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心理主题班会评分细则</w:t>
      </w:r>
    </w:p>
    <w:tbl>
      <w:tblPr>
        <w:tblStyle w:val="3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4944"/>
        <w:gridCol w:w="1104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内容</w:t>
            </w:r>
          </w:p>
        </w:tc>
        <w:tc>
          <w:tcPr>
            <w:tcW w:w="494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主要指标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  <w:tc>
          <w:tcPr>
            <w:tcW w:w="494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分值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准备</w:t>
            </w: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根据心理活动内容，营造班会活动气氛，参考《优秀心理主题班会决赛推荐表》中班会策划方案，搭建学生自主发展、自我锻炼的舞台。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主题</w:t>
            </w: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主题鲜明、立意新颖，寓意深刻。整个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心理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班会自始至终均能围绕主题展开，主线明晰。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内容</w:t>
            </w: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内容具体而不空洞，能针对本班学生存在的实际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心理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问题设计，源于学生的生活，关注学生的成长，具有较强的针对性、教育性和实效性。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重点突出，能用学生易于接受的道理和事例说明问题言之有物，贴近生活，引起共鸣，激励人心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，带来积极向上的正能量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形式</w:t>
            </w: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活动形式新颖多样，切合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心理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主题，符合学生身心特点。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设计合理，运作完整，活动过程环环相扣，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结合《优秀心理主题班会决赛推荐表》中班会策划方案与《主题班会记录表》和视频内容考察班会的完成度。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时间把握得恰当，主次明确。充分体现</w:t>
            </w: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辅导员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主导作用和学生主体作用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气氛</w:t>
            </w: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能调动全体学生参与班会的积极性，气氛热烈。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学生积极发表自己真实的看法和见解，学生参与率达90%以上。班会呈现民主、平等、相互尊重的氛围。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特色</w:t>
            </w:r>
          </w:p>
        </w:tc>
        <w:tc>
          <w:tcPr>
            <w:tcW w:w="494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有特色、有创新，能展示独特的班级文化风采。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9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en-US"/>
              </w:rPr>
              <w:t>评价成绩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  <w:t>100</w:t>
            </w:r>
          </w:p>
        </w:tc>
        <w:tc>
          <w:tcPr>
            <w:tcW w:w="92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0c8fbbc-30d3-4a57-bdfe-3e647992f26a"/>
  </w:docVars>
  <w:rsids>
    <w:rsidRoot w:val="023F3017"/>
    <w:rsid w:val="023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2024-05-07T07:12:00Z</dcterms:created>
  <dc:creator>赵祎诺</dc:creator>
  <cp:lastModifiedBy>赵祎诺</cp:lastModifiedBy>
  <dcterms:modified xsi:type="dcterms:W3CDTF">2024-05-07T07:12:52Z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A96C069B989A4F0B8C4C9541FCA9FB44_11</vt:lpwstr>
  </property>
</Properties>
</file>