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关于申报202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级教研课题的通知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560" w:lineRule="exact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各部门、各单位：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</w:rPr>
        <w:t>山西省教育厅关于2024 年度职业教育教学改革与实践研究项目申报工作的通知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》（晋教职成〔2023〕25号）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文件（附件1），本年度院级教研课题申报工作正式启动，结合我院实际，现就有关事项通知如下：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Style w:val="9"/>
          <w:rFonts w:hint="eastAsia" w:ascii="黑体" w:hAnsi="黑体" w:eastAsia="黑体" w:cs="黑体"/>
          <w:sz w:val="28"/>
          <w:szCs w:val="28"/>
        </w:rPr>
        <w:t>一、课题类别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本年度课题要以贯彻落实党的二十大精神为主线，着眼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sz w:val="32"/>
          <w:szCs w:val="32"/>
        </w:rPr>
        <w:t>教育改革发展的新动向和新趋势，加强对教育改革发展的宏观思考和战略谋划，充分发挥教育科研在推进教育现代化、建设教育强省、办好人民满意教育与建设高质量教育体系中的支撑、驱动和引领作用。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选题要充分体现《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sz w:val="32"/>
          <w:szCs w:val="32"/>
        </w:rPr>
        <w:t>省职业教育教学改革与实践研究项目立项指南》（以下简称《课题指南》，见附件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）要求，根据《课题指南》方向自行拟定课题名称，课题名称要求表述科学、严谨、规范、简明，一般不加副标题。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Style w:val="9"/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Style w:val="9"/>
          <w:rFonts w:hint="eastAsia" w:ascii="黑体" w:hAnsi="黑体" w:eastAsia="黑体" w:cs="黑体"/>
          <w:sz w:val="28"/>
          <w:szCs w:val="28"/>
        </w:rPr>
        <w:t>二、</w:t>
      </w:r>
      <w:r>
        <w:rPr>
          <w:rStyle w:val="9"/>
          <w:rFonts w:hint="eastAsia" w:ascii="黑体" w:hAnsi="黑体" w:eastAsia="黑体" w:cs="黑体"/>
          <w:sz w:val="28"/>
          <w:szCs w:val="28"/>
          <w:lang w:val="en-US" w:eastAsia="zh-CN"/>
        </w:rPr>
        <w:t>课题说明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院级课题立足于服务学院，申请人所申报的教研课题在研究终结后，其研究成果必须有利于学院的教学、管理、社会服务工作实际，或提升学院形象与社会知名度。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学院从该年度院级课题中根据类别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排名等综合因素推荐申报相应类别的院级以上课题，原则上不再单独组织课题申报。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本年度教学研究项目经费支持力度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为平均</w:t>
      </w:r>
      <w:r>
        <w:rPr>
          <w:rFonts w:hint="eastAsia" w:ascii="仿宋_GB2312" w:hAnsi="仿宋_GB2312" w:eastAsia="仿宋_GB2312" w:cs="仿宋_GB2312"/>
          <w:sz w:val="32"/>
          <w:szCs w:val="32"/>
        </w:rPr>
        <w:t>1万/项。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Style w:val="9"/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Style w:val="9"/>
          <w:rFonts w:hint="eastAsia" w:ascii="黑体" w:hAnsi="黑体" w:eastAsia="黑体" w:cs="黑体"/>
          <w:sz w:val="28"/>
          <w:szCs w:val="28"/>
        </w:rPr>
        <w:t xml:space="preserve"> 三、申报</w:t>
      </w:r>
      <w:r>
        <w:rPr>
          <w:rStyle w:val="9"/>
          <w:rFonts w:hint="eastAsia" w:ascii="黑体" w:hAnsi="黑体" w:eastAsia="黑体" w:cs="黑体"/>
          <w:sz w:val="28"/>
          <w:szCs w:val="28"/>
          <w:lang w:val="en-US" w:eastAsia="zh-CN"/>
        </w:rPr>
        <w:t>方式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1、报送方式：申请人填写《2024年教研基金项目申报书》、汇总表1份（见附件3、4），打包文件命名为“姓名+2024年度院级教研课题”，发送至邮箱：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"mailto:sxlyjwgzb@126.com。"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sxlyjwgzb@126.com。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纸质材料《2024年教研基金项目申报书》一式5份和汇总表1份，双面打印简装，经所在系部或部门审核盖章后交至教务工作部。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2、材料报送时间：2024年03月11日（周一）17:00前，逾期不予受理。科研平台资料上传时间待定。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联系人：白海鹰、王珏  （0351-3438929 ）                                                  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《山西省教育厅关于2024 年度职业教育教学改革与实践研究项目申报工作的通知》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sz w:val="32"/>
          <w:szCs w:val="32"/>
        </w:rPr>
        <w:t>省职业教育教学改革与实践研究项目立项指南》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《2024年教研基金项目申报书》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560" w:lineRule="exact"/>
        <w:ind w:left="0" w:firstLine="645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年院级教研项目申报遴选汇总表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5426" w:leftChars="2584" w:firstLine="320" w:firstLineChars="1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教务工作部</w:t>
      </w:r>
      <w:r>
        <w:rPr>
          <w:rFonts w:hint="eastAsia" w:ascii="FZDaBiaoSong-B06S" w:hAnsi="FZDaBiaoSong-B06S" w:eastAsia="FZDaBiaoSong-B06S" w:cs="FZDaBiaoSong-B06S"/>
          <w:color w:val="FF0000"/>
          <w:kern w:val="0"/>
          <w:sz w:val="75"/>
          <w:szCs w:val="75"/>
          <w:lang w:val="en-US" w:eastAsia="zh-CN" w:bidi="ar"/>
        </w:rPr>
        <w:t xml:space="preserve">                        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2024年2月19日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-865505</wp:posOffset>
            </wp:positionV>
            <wp:extent cx="7491095" cy="10617200"/>
            <wp:effectExtent l="0" t="0" r="14605" b="12700"/>
            <wp:wrapNone/>
            <wp:docPr id="2" name="图片 2" descr="P02023121873709751109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020231218737097511095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P02023121873709751109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020231218737097511095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-830580</wp:posOffset>
            </wp:positionV>
            <wp:extent cx="7432675" cy="10491470"/>
            <wp:effectExtent l="0" t="0" r="15875" b="5080"/>
            <wp:wrapNone/>
            <wp:docPr id="5" name="图片 5" descr="P02023121873709751109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020231218737097511095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49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-846455</wp:posOffset>
            </wp:positionV>
            <wp:extent cx="7490460" cy="10587355"/>
            <wp:effectExtent l="0" t="0" r="15240" b="4445"/>
            <wp:wrapNone/>
            <wp:docPr id="6" name="图片 6" descr="P020231218737097511095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020231218737097511095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-834390</wp:posOffset>
            </wp:positionV>
            <wp:extent cx="7455535" cy="10542905"/>
            <wp:effectExtent l="0" t="0" r="12065" b="10795"/>
            <wp:wrapNone/>
            <wp:docPr id="7" name="图片 7" descr="P02023121873709751109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020231218737097511095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1054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-868680</wp:posOffset>
            </wp:positionV>
            <wp:extent cx="7506970" cy="10615930"/>
            <wp:effectExtent l="0" t="0" r="17780" b="13970"/>
            <wp:wrapNone/>
            <wp:docPr id="8" name="图片 8" descr="P020231218737097511095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020231218737097511095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ind w:left="0" w:firstLine="645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0" w:beforeAutospacing="0" w:after="150" w:afterAutospacing="0" w:line="240" w:lineRule="auto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附件 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  <w:t>山西省职业教育教学改革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  <w:t>与实践研究项目立项指南（2024 年版）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指南列出的内容仅供各申报单位参考，非具体的项目名称。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申请人根据本指南，结合实际，确定项目名称和研究内容。项目名称应严谨、规范、简明。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一、指令性项目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原则上由省级专业教学指导委员会、专家咨询委员会推荐，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研究人员由跨院校、跨产业人员组成，可以是本科、高职、中职 管理人员、骨干教师、企业管理、技术人员等，鼓励省外优质院 校人员参与。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（一）山西省职业教育专业教学指导委员会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Z01-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山西省</w:t>
      </w:r>
      <w:r>
        <w:rPr>
          <w:rFonts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专业（类）人才需求及培养研究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Z02-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山西省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专业（类）人才培养质量评价研究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Z03-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山西省职教高考“职业技能”考试内容、考试方法与评价标准研究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Z04-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山西省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专业（类）专业发展趋势研究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（二）山西省职业教育专家咨询委员会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Z05-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山西省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领域的发展现状、方式与路径研究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Z06-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山西省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领域职业教育校企合作与产学研一体化研究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Z07-教育服务我省专业镇和产业链发展研究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二、重点项目和一般项目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（一）现代职业教育体系建设改革研究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A01-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市域产教联合体建设路径研究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A02-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行业产教融合共同体建设路径研究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开放型区域产教融合实践中心建设路径研究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职业教育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专业教学资源库建设研究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职业教育信息化标杆学校建设研究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职业教育示范性虚拟仿真实训基地建设研究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职业教育一流核心课程建设研究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职业教育优质教材建设研究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职业教育校企合作典型生产实践项目建设研究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具有国际影响的职业教育标准、资源和装备建设研究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具有较高国际化水平的职业学校建设研究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（二）综合改革研究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职业教育高质量发展路径研究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职业教育服务山西省产业经济发展策略研究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高水平职业学校和专业（群）建设研究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现代职业教育体系建设研究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职业学校治理体系建设研究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职业学校治理能力提升研究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职业本科教育的定位、发展方式与路径研究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职业教育技术技能创新服务平台建设路径研究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职业教育集团实体化运作模式与机制研究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职业学校专业设置、质量评价、预警调控机制研究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强化职业教育类型特色研究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推进不同层次职业教育纵向贯通研究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促进不同类型教育横向融通研究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一体化设计职业教育人才培养体系研究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职业学校管理信息系统建设研究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B016-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职教高考改革研究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（三）立德树人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职业院校基于立德树人的评价指标体系及实践研究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职业院校落实立德树人长效机制研究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职业院校德育评价的实践研究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立德树人新模式的实践及其效果研究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职业学校立德树人的有效路径与策略研究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立德树人教师的素质与培养路径研究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职业学校基于互联网技术的立德树人教育的创新研究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C08-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职业学校基于三晋文化精神的立德树人教育实践路径研究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（四）专业建设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D01-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专业（群）创新改革与实践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D02-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职业院校专业建设与区域经济协调发展研究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D03-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“双高”建设背景下高职院校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专业群建设路径研 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D04-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高职院校专业建设适应战略性新兴产业发展研究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D05-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职业院校专业建设及管理研究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D06-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职业院校专业建设绩效评估研究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（五）三教改革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双高计划”背景下“三教”改革实践研究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“三教”改革背景下教材改革的实践研究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“三教”改革背景下教法改革的实践研究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“三教”改革视角下“金课”建设的实践研究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职业院校教师“三教”改革实施中教师教研能力提升策略研究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“三教”改革背景下教师教学能力提升研究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“三教”改革视域下职业院校实施课程思政的实践研究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职业学校思想政治课程创新实践研究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职业学校构建“思政课程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+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课程思政”大格局研究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职业学校生涯规划与就业指导课程创新实践研究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职业教育专业设置随产业发展动态调整机制研究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职业学校“学分银行”制度研究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人工智能背景下职业学校专业升级改造的实践研究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职业学校实训基地建设研究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职业学校教材建设研究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课程内容对接职业标准研究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E17-1+X 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证书制度建设研究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职业学校思政微课开发研究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E19-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特色文化育人品牌建设研究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职业学校创新创业教育的实践与研究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职业学校虚拟仿真实训中心建设研究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职业学校活页式、工作手册式教材建设研究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职业学校公共文化素质教育平台课程体系的构建与研究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职业教育专业教学资源库和在线开放精品课程建设路径和使用研究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国外优质职业教育资源的引进、转化与应用模式研究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职业教育虚拟教研室建设研究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信息技术与职业教育教学深度融合的研究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基于“互联网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+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”的教学改革创新实践研究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E29-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线上线下有机结合的混合式教学设计与模式研究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基于创新能力培养的教学方式方法改革研究与实践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职业学校智慧校园建设实践研究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职业学校信息化教学技术手段运用实践研究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数字化资源库及共享机制建设研究与实践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提升职业教育服务能力的数字化、网络化和智能化水平建设研究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职业学校信息化教学未来发展的目标、途径及趋势研究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职业学校实践教学体系的研究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学生岗位实习管理模式改革与创新研究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实训基地管理、评价体制机制改革创新研究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E39-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共享性的大型智能（仿真）实习实训基地建设、运行及管理研究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E40-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职业学校技能大赛与教学改革实践研究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E41-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项目教学和情境教学以及模块化教学模式研究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（六）育人模式研究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构建职业教育“三全育人”新格局研究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职业学校“工匠精神”培育实践研究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工学结合培养模式研究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岗位实习管理研究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职业学校“岗课赛证”综合育人模式探索的研究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职业学校深化产教融合的研究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职业学校校企“双元”育人机制研究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本科层次职业教育人才培养模式研究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职业学校复合型技术技能人才培养模式研究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职业学校特色产业学院、技术技能创新平台研究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职业教育集团实体化运作研究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F012-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山西省革命根据地法制史教学对学生职业素养培养的研究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（七）管理创新研究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深化本科层次职业教育试点研究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深化中等职业教育改革研究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职业教育市级统筹改革研究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区域内职业教育布局结构调整研究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数字校园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/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智慧校园与学校管理现代化研究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推进教育治理体系和治理能力现代化的研究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职业教育与“一带一路”教育深度合作的研究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数字校园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/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智慧校园环境下的校园文化建设与应用研究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智能化支撑校园管理的实践研究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大数据支持学校科学治理决策研究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基于大数据技术的教育治理模式研究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基于物联网技术的智慧校园建设模式研究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职业学校校际课程互选、学分互认机制的实施研究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职业学校内部质量保证体系建设研究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职业学校教学诊断与改进制度建设研究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高职扩招后的教育教学管理模式与模式保障体系研究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职业教育制度执行监管机制研究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教学管理队伍建设及管理机制创新研究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G19-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职业学校教学管理机制创新的研究与实践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G20-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基于信息化的职业学校管理模式改革实践研究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G21-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提升职业学校社会服务功能与培训功能的研究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G22-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健全职业学校常态化的网络安全监督制度实践研究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G23-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职业教育标准体系建设研究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G24-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职业学校年度质量报告制度研究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G25-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职业教育与普通教育融合研究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（八）校企合作研究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职业院校校企合作企业参与职业教育办学实践研究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职业教育产教融合评价体系研究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校企合作人才培养模式的实践研究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职业院校校企合作机制创新研究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校企合作模式及运行机制研究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校企合作模式下实践教学质量评价实施策略研究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H07-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职业院校校企合作教学质量评价研究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（九）育训并举研究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I01-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高职院校职业培训模式研究与实践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I02-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育训结合人才培养模式研究与实践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I03-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基于育训结合的实训基地运营模式创新研究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I04-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育训并举长效机制创新研究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I05-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终身学习体系构建研究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I06-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职业院校技能大赛与教学融合实践研究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（十）质量评价研究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职业教育评价机制研究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实习实训考核评价体系的改革与创新研究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“文化素质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+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职业技能”评价方式的实践研究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专业人才培养评价标准体系构建研究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多方参与的人才培养质量评价机制研究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职业学校学生创新精神和实践能力评价体系建设研究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行业协会参与职业学校人才培养质量评估制度研究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健全对学生综合评价机制的研究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强化对学生成长过程评价的研究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对高职教育“文化素质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+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职业技能”考试招生办法的研究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J011-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专业教学标准、课程质量标准及评价体系的构建研究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（十一）教师培养培训研究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职业院校青年教师培养路径和方法研究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职业院校教师专业成长策略研究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职业院校教师“双师”能力培养研究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以校本培训促进教师专业发展的实践研究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职业院校校本教科研活动有效推进策略的研究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教师队伍师德师风培养体系建设研究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“双师型”教师队伍建设模式和路径研究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职业学校教师专业化发展机制建设研究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K09-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教师教学发展、教学激励机制和约束机制建设研究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职业学校教师职称评聘及管理制度的改革研究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职业学校兼职教师队伍建设及管理制度研究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职业学校实训指导教师队伍建设及管理研究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职业学校教师能力标准和评价体系建设研究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校企共建“双师型”教师培养培训基地实践研究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技艺技能传承创新平台与技能大师工作室建设研究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K16-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职业学校教师教学创新团队建设研究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K17-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思政工作室建设研究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K18-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名班主任工作室建设研究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K19-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思政教学能力大赛研究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K20-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班主任能力大赛研究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K21-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教学能力大赛研究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K22-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推进教师固定岗与流动岗相结合研究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val="en-US" w:eastAsia="zh-CN" w:bidi="ar"/>
        </w:rPr>
        <w:t xml:space="preserve">（十二）国际化研究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L01-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产教融合背景下高职教育国际化路径研究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L02-</w:t>
      </w:r>
      <w:r>
        <w:rPr>
          <w:rFonts w:hint="default" w:ascii="Arial" w:hAnsi="Arial" w:eastAsia="宋体" w:cs="Arial"/>
          <w:color w:val="000000"/>
          <w:kern w:val="0"/>
          <w:sz w:val="31"/>
          <w:szCs w:val="31"/>
          <w:lang w:val="en-US" w:eastAsia="zh-CN" w:bidi="ar"/>
        </w:rPr>
        <w:t>××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专业国际教学标准研究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L03-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新发展格局下的职业教育对外开放体系建设研究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L04-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 xml:space="preserve">职业教育服务“一带一路”研究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38" w:firstLineChars="200"/>
        <w:jc w:val="left"/>
        <w:textAlignment w:val="auto"/>
      </w:pP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L05-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国际合作交流及国际化人才培养实践研究</w:t>
      </w:r>
    </w:p>
    <w:p>
      <w:pP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br w:type="page"/>
      </w:r>
    </w:p>
    <w:p>
      <w:pPr>
        <w:rPr>
          <w:rFonts w:hint="eastAsi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 xml:space="preserve">附件3 </w:t>
      </w:r>
    </w:p>
    <w:p/>
    <w:p>
      <w:pPr>
        <w:spacing w:after="312" w:afterLines="100" w:line="360" w:lineRule="auto"/>
        <w:jc w:val="center"/>
        <w:rPr>
          <w:rFonts w:hint="eastAsia" w:eastAsia="华文隶书"/>
          <w:b/>
          <w:sz w:val="48"/>
          <w:szCs w:val="48"/>
        </w:rPr>
      </w:pPr>
    </w:p>
    <w:p>
      <w:pPr>
        <w:spacing w:after="312" w:afterLines="100" w:line="360" w:lineRule="auto"/>
        <w:jc w:val="center"/>
        <w:rPr>
          <w:rFonts w:hint="eastAsia" w:eastAsia="华文隶书"/>
          <w:b/>
          <w:sz w:val="48"/>
          <w:szCs w:val="48"/>
        </w:rPr>
      </w:pPr>
    </w:p>
    <w:p>
      <w:pPr>
        <w:spacing w:after="312" w:afterLines="100" w:line="360" w:lineRule="auto"/>
        <w:jc w:val="center"/>
        <w:rPr>
          <w:rFonts w:hint="eastAsia" w:eastAsia="华文隶书"/>
          <w:b/>
          <w:sz w:val="48"/>
          <w:szCs w:val="48"/>
        </w:rPr>
      </w:pPr>
      <w:r>
        <w:rPr>
          <w:rFonts w:hint="eastAsia" w:eastAsia="华文隶书"/>
          <w:b/>
          <w:sz w:val="48"/>
          <w:szCs w:val="48"/>
        </w:rPr>
        <w:t>山西林业职业技术学院</w:t>
      </w:r>
    </w:p>
    <w:p>
      <w:pPr>
        <w:spacing w:line="360" w:lineRule="auto"/>
        <w:jc w:val="center"/>
        <w:rPr>
          <w:rFonts w:eastAsia="黑体"/>
          <w:b/>
          <w:sz w:val="48"/>
          <w:szCs w:val="48"/>
        </w:rPr>
      </w:pPr>
      <w:r>
        <w:rPr>
          <w:rFonts w:hint="eastAsia" w:eastAsia="黑体"/>
          <w:b/>
          <w:sz w:val="48"/>
          <w:szCs w:val="48"/>
        </w:rPr>
        <w:t>202</w:t>
      </w:r>
      <w:r>
        <w:rPr>
          <w:rFonts w:hint="eastAsia" w:eastAsia="黑体"/>
          <w:b/>
          <w:sz w:val="48"/>
          <w:szCs w:val="48"/>
          <w:lang w:val="en-US" w:eastAsia="zh-CN"/>
        </w:rPr>
        <w:t>4</w:t>
      </w:r>
      <w:r>
        <w:rPr>
          <w:rFonts w:hint="eastAsia" w:eastAsia="黑体"/>
          <w:b/>
          <w:sz w:val="48"/>
          <w:szCs w:val="48"/>
        </w:rPr>
        <w:t>年教研基金项目申报书</w:t>
      </w:r>
    </w:p>
    <w:p>
      <w:pPr>
        <w:spacing w:after="312" w:afterLines="100" w:line="460" w:lineRule="exact"/>
        <w:jc w:val="center"/>
        <w:rPr>
          <w:rFonts w:eastAsia="华文隶书"/>
          <w:b/>
          <w:sz w:val="44"/>
        </w:rPr>
      </w:pPr>
    </w:p>
    <w:p>
      <w:pPr>
        <w:spacing w:line="400" w:lineRule="exact"/>
        <w:jc w:val="center"/>
        <w:rPr>
          <w:rFonts w:eastAsia="黑体"/>
          <w:b/>
          <w:sz w:val="28"/>
          <w:szCs w:val="20"/>
        </w:rPr>
      </w:pPr>
    </w:p>
    <w:p>
      <w:pPr>
        <w:spacing w:line="400" w:lineRule="exact"/>
        <w:jc w:val="center"/>
        <w:rPr>
          <w:rFonts w:eastAsia="黑体"/>
          <w:b/>
          <w:sz w:val="28"/>
          <w:szCs w:val="20"/>
        </w:rPr>
      </w:pPr>
    </w:p>
    <w:p>
      <w:pPr>
        <w:spacing w:line="400" w:lineRule="exact"/>
        <w:jc w:val="center"/>
        <w:rPr>
          <w:rFonts w:eastAsia="黑体"/>
          <w:b/>
          <w:sz w:val="28"/>
          <w:szCs w:val="20"/>
        </w:rPr>
      </w:pPr>
    </w:p>
    <w:p>
      <w:pPr>
        <w:tabs>
          <w:tab w:val="left" w:pos="2730"/>
        </w:tabs>
        <w:spacing w:line="400" w:lineRule="exact"/>
        <w:rPr>
          <w:rFonts w:hint="eastAsia" w:eastAsia="黑体"/>
          <w:b/>
          <w:sz w:val="28"/>
          <w:szCs w:val="20"/>
        </w:rPr>
      </w:pPr>
      <w:r>
        <w:rPr>
          <w:rFonts w:eastAsia="黑体"/>
          <w:b/>
          <w:sz w:val="28"/>
          <w:szCs w:val="20"/>
        </w:rPr>
        <w:tab/>
      </w:r>
    </w:p>
    <w:p>
      <w:pPr>
        <w:spacing w:before="156" w:beforeLines="50" w:after="156" w:afterLines="50" w:line="480" w:lineRule="auto"/>
        <w:ind w:left="317" w:leftChars="151" w:firstLine="675" w:firstLineChars="211"/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项 目 类 别：</w:t>
      </w:r>
    </w:p>
    <w:p>
      <w:pPr>
        <w:spacing w:before="156" w:beforeLines="50" w:after="156" w:afterLines="50" w:line="480" w:lineRule="auto"/>
        <w:ind w:left="317" w:leftChars="151" w:firstLine="675" w:firstLineChars="211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项 目 名 称：</w:t>
      </w:r>
      <w:r>
        <w:rPr>
          <w:sz w:val="32"/>
          <w:szCs w:val="32"/>
        </w:rPr>
        <w:t xml:space="preserve">  </w:t>
      </w:r>
    </w:p>
    <w:p>
      <w:pPr>
        <w:spacing w:before="156" w:beforeLines="50" w:after="156" w:afterLines="50" w:line="480" w:lineRule="auto"/>
        <w:ind w:left="317" w:leftChars="151" w:firstLine="673" w:firstLineChars="185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/>
          <w:spacing w:val="22"/>
          <w:kern w:val="10"/>
          <w:sz w:val="32"/>
          <w:szCs w:val="32"/>
        </w:rPr>
        <w:t>项目负责人</w:t>
      </w:r>
      <w:r>
        <w:rPr>
          <w:rFonts w:hint="eastAsia"/>
          <w:sz w:val="32"/>
          <w:szCs w:val="32"/>
        </w:rPr>
        <w:t>：</w:t>
      </w:r>
    </w:p>
    <w:p>
      <w:pPr>
        <w:spacing w:before="156" w:beforeLines="50" w:after="156" w:afterLines="50" w:line="480" w:lineRule="auto"/>
        <w:ind w:left="317" w:leftChars="151" w:firstLine="675" w:firstLineChars="211"/>
        <w:rPr>
          <w:rFonts w:hint="eastAsia" w:eastAsia="宋体"/>
          <w:sz w:val="32"/>
          <w:szCs w:val="32"/>
          <w:u w:val="single"/>
          <w:lang w:val="en-US" w:eastAsia="zh-CN"/>
        </w:rPr>
      </w:pPr>
      <w:r>
        <w:rPr>
          <w:rFonts w:hint="eastAsia"/>
          <w:sz w:val="32"/>
          <w:szCs w:val="32"/>
        </w:rPr>
        <w:t>申 报 部 门：</w:t>
      </w:r>
      <w:r>
        <w:rPr>
          <w:sz w:val="32"/>
          <w:szCs w:val="32"/>
        </w:rPr>
        <w:t xml:space="preserve"> </w:t>
      </w:r>
    </w:p>
    <w:p>
      <w:pPr>
        <w:spacing w:before="156" w:beforeLines="50" w:after="156" w:afterLines="50" w:line="480" w:lineRule="auto"/>
        <w:ind w:left="151" w:firstLine="841" w:firstLineChars="263"/>
        <w:rPr>
          <w:rFonts w:hint="default" w:eastAsia="宋体"/>
          <w:sz w:val="28"/>
          <w:szCs w:val="20"/>
          <w:lang w:val="en-US" w:eastAsia="zh-CN"/>
        </w:rPr>
      </w:pPr>
      <w:r>
        <w:rPr>
          <w:rFonts w:hint="eastAsia"/>
          <w:sz w:val="32"/>
          <w:szCs w:val="32"/>
        </w:rPr>
        <w:t>联 系 电 话：</w:t>
      </w:r>
    </w:p>
    <w:p>
      <w:pPr>
        <w:spacing w:line="480" w:lineRule="auto"/>
        <w:ind w:left="318"/>
        <w:rPr>
          <w:rFonts w:hint="eastAsia"/>
          <w:sz w:val="28"/>
          <w:szCs w:val="20"/>
        </w:rPr>
      </w:pPr>
    </w:p>
    <w:p>
      <w:pPr>
        <w:spacing w:line="480" w:lineRule="auto"/>
        <w:ind w:left="318"/>
        <w:rPr>
          <w:rFonts w:hint="eastAsia"/>
          <w:sz w:val="28"/>
          <w:szCs w:val="20"/>
        </w:rPr>
      </w:pPr>
    </w:p>
    <w:p>
      <w:pPr>
        <w:spacing w:line="480" w:lineRule="auto"/>
        <w:jc w:val="center"/>
        <w:rPr>
          <w:rFonts w:eastAsia="黑体"/>
          <w:sz w:val="30"/>
          <w:szCs w:val="30"/>
        </w:rPr>
      </w:pPr>
      <w:r>
        <w:rPr>
          <w:rFonts w:hint="eastAsia" w:eastAsia="黑体"/>
          <w:sz w:val="30"/>
          <w:szCs w:val="30"/>
        </w:rPr>
        <w:t>教务工作部</w:t>
      </w:r>
    </w:p>
    <w:p>
      <w:pPr>
        <w:spacing w:line="400" w:lineRule="exact"/>
        <w:jc w:val="center"/>
        <w:rPr>
          <w:rFonts w:hint="eastAsia" w:eastAsia="黑体"/>
          <w:sz w:val="30"/>
          <w:szCs w:val="30"/>
        </w:rPr>
      </w:pPr>
      <w:r>
        <w:rPr>
          <w:rFonts w:hint="eastAsia" w:eastAsia="黑体"/>
          <w:sz w:val="30"/>
          <w:szCs w:val="30"/>
        </w:rPr>
        <w:t>二〇二</w:t>
      </w:r>
      <w:r>
        <w:rPr>
          <w:rFonts w:hint="eastAsia" w:eastAsia="黑体"/>
          <w:sz w:val="30"/>
          <w:szCs w:val="30"/>
          <w:lang w:val="en-US" w:eastAsia="zh-CN"/>
        </w:rPr>
        <w:t>四</w:t>
      </w:r>
      <w:r>
        <w:rPr>
          <w:rFonts w:hint="eastAsia" w:eastAsia="黑体"/>
          <w:sz w:val="30"/>
          <w:szCs w:val="30"/>
        </w:rPr>
        <w:t>年制</w:t>
      </w:r>
    </w:p>
    <w:p>
      <w:pPr>
        <w:spacing w:line="400" w:lineRule="exact"/>
        <w:jc w:val="both"/>
        <w:rPr>
          <w:rFonts w:hint="eastAsia" w:eastAsia="黑体"/>
          <w:sz w:val="30"/>
          <w:szCs w:val="30"/>
        </w:rPr>
      </w:pPr>
    </w:p>
    <w:p>
      <w:pPr>
        <w:spacing w:line="400" w:lineRule="exact"/>
        <w:jc w:val="center"/>
        <w:rPr>
          <w:rFonts w:hint="eastAsia" w:eastAsia="黑体"/>
          <w:sz w:val="28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eastAsia="黑体"/>
          <w:sz w:val="28"/>
        </w:rPr>
      </w:pPr>
    </w:p>
    <w:p>
      <w:pPr>
        <w:spacing w:line="400" w:lineRule="exact"/>
        <w:jc w:val="center"/>
        <w:rPr>
          <w:rFonts w:eastAsia="黑体"/>
          <w:b/>
          <w:sz w:val="28"/>
          <w:szCs w:val="20"/>
        </w:rPr>
      </w:pPr>
    </w:p>
    <w:p>
      <w:pPr>
        <w:spacing w:line="400" w:lineRule="exact"/>
        <w:jc w:val="center"/>
        <w:rPr>
          <w:rFonts w:eastAsia="黑体"/>
          <w:b/>
          <w:sz w:val="36"/>
          <w:szCs w:val="20"/>
        </w:rPr>
      </w:pPr>
      <w:r>
        <w:rPr>
          <w:rFonts w:hint="eastAsia" w:eastAsia="黑体"/>
          <w:b/>
          <w:sz w:val="36"/>
        </w:rPr>
        <w:t>填</w:t>
      </w:r>
      <w:r>
        <w:rPr>
          <w:rFonts w:eastAsia="黑体"/>
          <w:b/>
          <w:sz w:val="36"/>
        </w:rPr>
        <w:t xml:space="preserve">  </w:t>
      </w:r>
      <w:r>
        <w:rPr>
          <w:rFonts w:hint="eastAsia" w:eastAsia="黑体"/>
          <w:b/>
          <w:sz w:val="36"/>
        </w:rPr>
        <w:t>报</w:t>
      </w:r>
      <w:r>
        <w:rPr>
          <w:rFonts w:eastAsia="黑体"/>
          <w:b/>
          <w:sz w:val="36"/>
        </w:rPr>
        <w:t xml:space="preserve">  </w:t>
      </w:r>
      <w:r>
        <w:rPr>
          <w:rFonts w:hint="eastAsia" w:eastAsia="黑体"/>
          <w:b/>
          <w:sz w:val="36"/>
        </w:rPr>
        <w:t>说</w:t>
      </w:r>
      <w:r>
        <w:rPr>
          <w:rFonts w:eastAsia="黑体"/>
          <w:b/>
          <w:sz w:val="36"/>
        </w:rPr>
        <w:t xml:space="preserve">  </w:t>
      </w:r>
      <w:r>
        <w:rPr>
          <w:rFonts w:hint="eastAsia" w:eastAsia="黑体"/>
          <w:b/>
          <w:sz w:val="36"/>
        </w:rPr>
        <w:t>明</w:t>
      </w:r>
    </w:p>
    <w:p>
      <w:pPr>
        <w:spacing w:line="400" w:lineRule="exact"/>
        <w:rPr>
          <w:sz w:val="28"/>
          <w:szCs w:val="20"/>
        </w:rPr>
      </w:pPr>
    </w:p>
    <w:p>
      <w:pPr>
        <w:ind w:firstLine="629"/>
        <w:rPr>
          <w:rFonts w:hint="eastAsia" w:ascii="宋体"/>
          <w:sz w:val="28"/>
        </w:rPr>
      </w:pPr>
      <w:r>
        <w:rPr>
          <w:rFonts w:hint="eastAsia" w:ascii="宋体"/>
          <w:sz w:val="28"/>
        </w:rPr>
        <w:t>一、本申请书是申报山西林业职业技术学院教研基金项目的依据，申请人必须仔细阅读、认真填写。申请书各项内容，要实事求是地逐条填写，表达要明确、严谨，外来语要同时用原文和中文表达，第一次出现的缩写词，须注明全称。</w:t>
      </w:r>
    </w:p>
    <w:p>
      <w:pPr>
        <w:ind w:firstLine="629"/>
        <w:rPr>
          <w:rFonts w:hint="eastAsia" w:ascii="宋体"/>
          <w:sz w:val="28"/>
        </w:rPr>
      </w:pPr>
      <w:r>
        <w:rPr>
          <w:rFonts w:hint="eastAsia" w:ascii="宋体"/>
          <w:sz w:val="28"/>
        </w:rPr>
        <w:t>二、教学团队成员申报项目，须经团队负责人审核同意；个人申报项目，须经所在部门、单位审核同意。项目经审核同意签署意见后报送教务工作部。</w:t>
      </w:r>
    </w:p>
    <w:p>
      <w:pPr>
        <w:ind w:firstLine="629"/>
        <w:rPr>
          <w:rFonts w:hint="eastAsia" w:ascii="宋体"/>
          <w:sz w:val="28"/>
        </w:rPr>
      </w:pPr>
      <w:r>
        <w:rPr>
          <w:rFonts w:hint="eastAsia" w:ascii="宋体"/>
          <w:sz w:val="28"/>
        </w:rPr>
        <w:t>三、申请书为A4开本，正反双面打印，左侧装订，一式5份。</w:t>
      </w:r>
    </w:p>
    <w:p>
      <w:pPr>
        <w:ind w:firstLine="629"/>
        <w:rPr>
          <w:rFonts w:hint="eastAsia" w:ascii="宋体"/>
          <w:sz w:val="28"/>
        </w:rPr>
      </w:pPr>
      <w:r>
        <w:rPr>
          <w:rFonts w:hint="eastAsia" w:ascii="宋体"/>
          <w:sz w:val="28"/>
        </w:rPr>
        <w:t>四、项目名称要准确反映申请资助项目的研究内容，最多不得超过25个汉字。</w:t>
      </w:r>
    </w:p>
    <w:p>
      <w:pPr>
        <w:ind w:firstLine="629"/>
        <w:rPr>
          <w:rFonts w:hint="eastAsia" w:ascii="宋体"/>
          <w:sz w:val="28"/>
          <w:szCs w:val="20"/>
        </w:rPr>
        <w:sectPr>
          <w:footerReference r:id="rId7" w:type="first"/>
          <w:footerReference r:id="rId6" w:type="default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/>
          <w:sz w:val="28"/>
        </w:rPr>
        <w:t>五、学院教研项目联系电话：0351-343</w:t>
      </w:r>
      <w:r>
        <w:rPr>
          <w:rFonts w:ascii="宋体"/>
          <w:sz w:val="28"/>
        </w:rPr>
        <w:t>8929</w:t>
      </w:r>
    </w:p>
    <w:p>
      <w:pPr>
        <w:spacing w:line="400" w:lineRule="exact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</w:rPr>
        <w:t>一、项</w:t>
      </w:r>
      <w:r>
        <w:rPr>
          <w:rFonts w:hint="eastAsia" w:eastAsia="黑体"/>
          <w:sz w:val="32"/>
          <w:szCs w:val="32"/>
        </w:rPr>
        <w:t>目基本信息</w:t>
      </w:r>
    </w:p>
    <w:tbl>
      <w:tblPr>
        <w:tblStyle w:val="7"/>
        <w:tblW w:w="8968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4" w:type="dxa"/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8"/>
              </w:rPr>
            </w:pPr>
            <w:r>
              <w:rPr>
                <w:rFonts w:hint="eastAsia" w:eastAsia="黑体"/>
                <w:sz w:val="28"/>
              </w:rPr>
              <w:t>项目名称</w:t>
            </w:r>
          </w:p>
        </w:tc>
        <w:tc>
          <w:tcPr>
            <w:tcW w:w="680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eastAsia="黑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164" w:type="dxa"/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8"/>
              </w:rPr>
            </w:pPr>
            <w:r>
              <w:rPr>
                <w:rFonts w:hint="eastAsia" w:eastAsia="黑体"/>
                <w:sz w:val="28"/>
              </w:rPr>
              <w:t>项目起止时间</w:t>
            </w:r>
          </w:p>
        </w:tc>
        <w:tc>
          <w:tcPr>
            <w:tcW w:w="6804" w:type="dxa"/>
            <w:noWrap w:val="0"/>
            <w:vAlign w:val="center"/>
          </w:tcPr>
          <w:p>
            <w:pPr>
              <w:jc w:val="center"/>
              <w:rPr>
                <w:rFonts w:hint="default" w:eastAsia="黑体"/>
                <w:sz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noWrap w:val="0"/>
            <w:vAlign w:val="center"/>
          </w:tcPr>
          <w:p>
            <w:pPr>
              <w:jc w:val="center"/>
              <w:rPr>
                <w:rFonts w:hint="eastAsia" w:eastAsia="黑体"/>
                <w:sz w:val="28"/>
              </w:rPr>
            </w:pPr>
            <w:r>
              <w:rPr>
                <w:rFonts w:hint="eastAsia" w:eastAsia="黑体"/>
                <w:sz w:val="28"/>
              </w:rPr>
              <w:t>预期成果形式</w:t>
            </w:r>
          </w:p>
        </w:tc>
        <w:tc>
          <w:tcPr>
            <w:tcW w:w="6804" w:type="dxa"/>
            <w:noWrap w:val="0"/>
            <w:vAlign w:val="center"/>
          </w:tcPr>
          <w:p>
            <w:pPr>
              <w:jc w:val="center"/>
              <w:rPr>
                <w:rFonts w:hint="default" w:eastAsia="黑体"/>
                <w:sz w:val="28"/>
                <w:lang w:val="en-US" w:eastAsia="zh-CN"/>
              </w:rPr>
            </w:pPr>
          </w:p>
        </w:tc>
      </w:tr>
    </w:tbl>
    <w:p>
      <w:pPr>
        <w:rPr>
          <w:rFonts w:hint="eastAsia" w:eastAsia="黑体"/>
          <w:sz w:val="28"/>
        </w:rPr>
      </w:pPr>
      <w:r>
        <w:rPr>
          <w:rFonts w:hint="eastAsia" w:eastAsia="黑体"/>
          <w:sz w:val="32"/>
        </w:rPr>
        <w:t>二、项目</w:t>
      </w:r>
      <w:r>
        <w:rPr>
          <w:rFonts w:hint="eastAsia" w:eastAsia="黑体"/>
          <w:sz w:val="32"/>
          <w:szCs w:val="32"/>
        </w:rPr>
        <w:t>内容</w:t>
      </w:r>
    </w:p>
    <w:tbl>
      <w:tblPr>
        <w:tblStyle w:val="7"/>
        <w:tblpPr w:leftFromText="180" w:rightFromText="180" w:vertAnchor="text" w:horzAnchor="margin" w:tblpX="-227" w:tblpY="19"/>
        <w:tblW w:w="89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</w:trPr>
        <w:tc>
          <w:tcPr>
            <w:tcW w:w="8970" w:type="dxa"/>
            <w:noWrap w:val="0"/>
            <w:tcMar>
              <w:top w:w="0" w:type="dxa"/>
            </w:tcMar>
            <w:vAlign w:val="center"/>
          </w:tcPr>
          <w:p>
            <w:pPr>
              <w:pStyle w:val="12"/>
              <w:spacing w:line="360" w:lineRule="auto"/>
              <w:rPr>
                <w:rFonts w:hint="eastAsia" w:ascii="宋体" w:hAnsi="宋体"/>
                <w:b/>
                <w:bCs/>
                <w:spacing w:val="20"/>
                <w:szCs w:val="20"/>
              </w:rPr>
            </w:pPr>
            <w:r>
              <w:rPr>
                <w:rFonts w:hint="eastAsia" w:ascii="黑体" w:hAnsi="宋体" w:eastAsia="黑体"/>
                <w:sz w:val="28"/>
              </w:rPr>
              <w:t>1.简要说明 (项目的研究内容、研究思路，限</w:t>
            </w:r>
            <w:r>
              <w:rPr>
                <w:rFonts w:ascii="黑体" w:hAnsi="宋体" w:eastAsia="黑体"/>
                <w:sz w:val="28"/>
              </w:rPr>
              <w:t>500</w:t>
            </w:r>
            <w:r>
              <w:rPr>
                <w:rFonts w:hint="eastAsia" w:ascii="黑体" w:hAnsi="宋体" w:eastAsia="黑体"/>
                <w:sz w:val="28"/>
              </w:rPr>
              <w:t>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6" w:hRule="atLeast"/>
        </w:trPr>
        <w:tc>
          <w:tcPr>
            <w:tcW w:w="897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210" w:firstLineChars="100"/>
              <w:textAlignment w:val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</w:trPr>
        <w:tc>
          <w:tcPr>
            <w:tcW w:w="8970" w:type="dxa"/>
            <w:noWrap w:val="0"/>
            <w:tcMar>
              <w:top w:w="0" w:type="dxa"/>
            </w:tcMar>
            <w:vAlign w:val="center"/>
          </w:tcPr>
          <w:p>
            <w:pPr>
              <w:pStyle w:val="12"/>
              <w:spacing w:line="360" w:lineRule="auto"/>
              <w:rPr>
                <w:rFonts w:hint="eastAsia" w:ascii="宋体" w:hAnsi="宋体"/>
                <w:b/>
                <w:bCs/>
                <w:spacing w:val="20"/>
                <w:szCs w:val="20"/>
              </w:rPr>
            </w:pPr>
            <w:r>
              <w:rPr>
                <w:rFonts w:hint="eastAsia" w:ascii="黑体" w:hAnsi="宋体" w:eastAsia="黑体"/>
                <w:sz w:val="28"/>
              </w:rPr>
              <w:t>2.立项背景(项目立项的意义及必要性，限300字）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32" w:hRule="atLeast"/>
        </w:trPr>
        <w:tc>
          <w:tcPr>
            <w:tcW w:w="897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"/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/>
              </w:rPr>
            </w:pPr>
          </w:p>
        </w:tc>
      </w:tr>
    </w:tbl>
    <w:p>
      <w:pPr>
        <w:rPr>
          <w:vanish/>
        </w:rPr>
      </w:pPr>
    </w:p>
    <w:tbl>
      <w:tblPr>
        <w:tblStyle w:val="7"/>
        <w:tblW w:w="89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9"/>
        <w:gridCol w:w="3402"/>
        <w:gridCol w:w="708"/>
        <w:gridCol w:w="1157"/>
        <w:gridCol w:w="1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970" w:type="dxa"/>
            <w:gridSpan w:val="5"/>
            <w:noWrap w:val="0"/>
            <w:vAlign w:val="center"/>
          </w:tcPr>
          <w:p>
            <w:pPr>
              <w:pStyle w:val="12"/>
              <w:spacing w:line="360" w:lineRule="auto"/>
              <w:rPr>
                <w:rFonts w:hint="eastAsia" w:ascii="黑体" w:hAnsi="宋体" w:eastAsia="黑体"/>
                <w:sz w:val="28"/>
                <w:szCs w:val="20"/>
              </w:rPr>
            </w:pPr>
            <w:r>
              <w:rPr>
                <w:rFonts w:hint="eastAsia" w:ascii="黑体" w:hAnsi="宋体" w:eastAsia="黑体"/>
                <w:sz w:val="28"/>
              </w:rPr>
              <w:t>3.项目分阶段任务及成果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研究阶段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（起止时间）</w:t>
            </w:r>
          </w:p>
        </w:tc>
        <w:tc>
          <w:tcPr>
            <w:tcW w:w="4110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宋体" w:hAnsi="宋体"/>
                <w:szCs w:val="20"/>
              </w:rPr>
            </w:pPr>
            <w:r>
              <w:rPr>
                <w:rFonts w:hint="eastAsia" w:ascii="宋体" w:hAnsi="宋体"/>
                <w:szCs w:val="20"/>
              </w:rPr>
              <w:t>阶段任务</w:t>
            </w:r>
          </w:p>
        </w:tc>
        <w:tc>
          <w:tcPr>
            <w:tcW w:w="2971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宋体" w:hAnsi="宋体"/>
                <w:szCs w:val="20"/>
              </w:rPr>
            </w:pPr>
            <w:r>
              <w:rPr>
                <w:rFonts w:hint="eastAsia" w:ascii="宋体" w:hAnsi="宋体"/>
                <w:szCs w:val="20"/>
              </w:rPr>
              <w:t>阶段成果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 w:ascii="楷体_GB2312" w:hAnsi="宋体" w:eastAsia="楷体_GB2312"/>
                <w:szCs w:val="20"/>
                <w:lang w:val="en-US" w:eastAsia="zh-CN"/>
              </w:rPr>
            </w:pPr>
          </w:p>
        </w:tc>
        <w:tc>
          <w:tcPr>
            <w:tcW w:w="4110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 w:ascii="楷体_GB2312" w:hAnsi="宋体" w:eastAsia="楷体_GB2312"/>
                <w:szCs w:val="20"/>
                <w:lang w:val="en-US" w:eastAsia="zh-CN"/>
              </w:rPr>
            </w:pPr>
          </w:p>
        </w:tc>
        <w:tc>
          <w:tcPr>
            <w:tcW w:w="2971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 w:ascii="楷体_GB2312" w:hAnsi="宋体" w:eastAsia="楷体_GB2312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楷体_GB2312" w:hAnsi="宋体" w:eastAsia="楷体_GB2312"/>
                <w:sz w:val="24"/>
                <w:lang w:val="en-US" w:eastAsia="zh-CN"/>
              </w:rPr>
            </w:pPr>
          </w:p>
        </w:tc>
        <w:tc>
          <w:tcPr>
            <w:tcW w:w="4110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2971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楷体_GB2312" w:hAnsi="宋体" w:eastAsia="楷体_GB2312"/>
                <w:sz w:val="24"/>
                <w:lang w:val="en-US" w:eastAsia="zh-CN"/>
              </w:rPr>
            </w:pPr>
          </w:p>
        </w:tc>
        <w:tc>
          <w:tcPr>
            <w:tcW w:w="4110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 w:ascii="楷体_GB2312" w:hAnsi="宋体" w:eastAsia="楷体_GB2312"/>
                <w:szCs w:val="20"/>
                <w:lang w:val="en-US" w:eastAsia="zh-CN"/>
              </w:rPr>
            </w:pPr>
          </w:p>
        </w:tc>
        <w:tc>
          <w:tcPr>
            <w:tcW w:w="2971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default" w:ascii="楷体_GB2312" w:hAnsi="宋体" w:eastAsia="楷体_GB2312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sz w:val="24"/>
              </w:rPr>
            </w:pPr>
          </w:p>
        </w:tc>
        <w:tc>
          <w:tcPr>
            <w:tcW w:w="4110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  <w:tc>
          <w:tcPr>
            <w:tcW w:w="2971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sz w:val="24"/>
              </w:rPr>
            </w:pPr>
          </w:p>
        </w:tc>
        <w:tc>
          <w:tcPr>
            <w:tcW w:w="4110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  <w:tc>
          <w:tcPr>
            <w:tcW w:w="2971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970" w:type="dxa"/>
            <w:gridSpan w:val="5"/>
            <w:noWrap w:val="0"/>
            <w:vAlign w:val="center"/>
          </w:tcPr>
          <w:p>
            <w:pPr>
              <w:pStyle w:val="12"/>
              <w:spacing w:line="360" w:lineRule="auto"/>
              <w:rPr>
                <w:rFonts w:hint="eastAsia" w:ascii="黑体" w:hAnsi="宋体" w:eastAsia="黑体"/>
                <w:sz w:val="28"/>
                <w:szCs w:val="20"/>
              </w:rPr>
            </w:pPr>
            <w:r>
              <w:rPr>
                <w:rFonts w:hint="eastAsia" w:ascii="黑体" w:hAnsi="宋体" w:eastAsia="黑体"/>
                <w:sz w:val="28"/>
              </w:rPr>
              <w:t>4.项目研究成果、验收内容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  <w:jc w:val="center"/>
        </w:trPr>
        <w:tc>
          <w:tcPr>
            <w:tcW w:w="897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最终研究成果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宋体" w:hAnsi="宋体"/>
                <w:szCs w:val="20"/>
              </w:rPr>
            </w:pPr>
            <w:r>
              <w:rPr>
                <w:rFonts w:hint="eastAsia" w:ascii="宋体" w:hAnsi="宋体"/>
                <w:szCs w:val="20"/>
              </w:rPr>
              <w:t>序号</w:t>
            </w:r>
          </w:p>
        </w:tc>
        <w:tc>
          <w:tcPr>
            <w:tcW w:w="340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最终成果名称</w:t>
            </w:r>
          </w:p>
        </w:tc>
        <w:tc>
          <w:tcPr>
            <w:tcW w:w="186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成果形式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3402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865" w:type="dxa"/>
            <w:gridSpan w:val="2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3402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865" w:type="dxa"/>
            <w:gridSpan w:val="2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  <w:tc>
          <w:tcPr>
            <w:tcW w:w="3402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  <w:tc>
          <w:tcPr>
            <w:tcW w:w="1865" w:type="dxa"/>
            <w:gridSpan w:val="2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3402" w:type="dxa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  <w:tc>
          <w:tcPr>
            <w:tcW w:w="1865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8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3402" w:type="dxa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  <w:tc>
          <w:tcPr>
            <w:tcW w:w="1865" w:type="dxa"/>
            <w:gridSpan w:val="2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楷体_GB2312" w:hAnsi="宋体" w:eastAsia="楷体_GB2312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8970" w:type="dxa"/>
            <w:gridSpan w:val="5"/>
            <w:noWrap w:val="0"/>
            <w:vAlign w:val="center"/>
          </w:tcPr>
          <w:p>
            <w:pPr>
              <w:pStyle w:val="12"/>
              <w:spacing w:line="360" w:lineRule="auto"/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验收内容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8970" w:type="dxa"/>
            <w:gridSpan w:val="5"/>
            <w:noWrap w:val="0"/>
            <w:vAlign w:val="center"/>
          </w:tcPr>
          <w:p>
            <w:pPr>
              <w:pStyle w:val="12"/>
              <w:spacing w:line="360" w:lineRule="auto"/>
              <w:rPr>
                <w:rFonts w:hint="eastAsia" w:ascii="宋体" w:hAnsi="宋体"/>
                <w:szCs w:val="20"/>
              </w:rPr>
            </w:pPr>
            <w:r>
              <w:rPr>
                <w:rFonts w:hint="eastAsia" w:ascii="宋体" w:hAnsi="宋体"/>
                <w:szCs w:val="20"/>
              </w:rPr>
              <w:t>提交或展示下列</w:t>
            </w:r>
            <w:r>
              <w:rPr>
                <w:rFonts w:hint="eastAsia" w:ascii="宋体" w:hAnsi="宋体"/>
                <w:szCs w:val="20"/>
                <w:u w:val="single"/>
              </w:rPr>
              <w:t xml:space="preserve">    </w:t>
            </w:r>
            <w:r>
              <w:rPr>
                <w:rFonts w:hint="eastAsia" w:ascii="宋体" w:hAnsi="宋体"/>
                <w:szCs w:val="20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0"/>
                <w:u w:val="single"/>
              </w:rPr>
              <w:t xml:space="preserve">       </w:t>
            </w:r>
            <w:r>
              <w:rPr>
                <w:rFonts w:hint="eastAsia" w:ascii="宋体" w:hAnsi="宋体"/>
                <w:szCs w:val="20"/>
              </w:rPr>
              <w:t>项内容，共</w:t>
            </w:r>
            <w:r>
              <w:rPr>
                <w:rFonts w:hint="eastAsia" w:ascii="宋体" w:hAnsi="宋体"/>
                <w:szCs w:val="20"/>
                <w:u w:val="single"/>
              </w:rPr>
              <w:t xml:space="preserve"> </w:t>
            </w:r>
            <w:r>
              <w:rPr>
                <w:rFonts w:hint="eastAsia" w:ascii="宋体" w:hAnsi="宋体"/>
                <w:szCs w:val="20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0"/>
                <w:u w:val="single"/>
              </w:rPr>
              <w:t xml:space="preserve"> </w:t>
            </w:r>
            <w:r>
              <w:rPr>
                <w:rFonts w:hint="eastAsia" w:ascii="宋体" w:hAnsi="宋体"/>
                <w:szCs w:val="20"/>
              </w:rPr>
              <w:t>项</w:t>
            </w:r>
          </w:p>
          <w:p>
            <w:pPr>
              <w:pStyle w:val="2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1.研究报告 2.论文 3.专著 4.专利 5.教材 6.软件 </w:t>
            </w:r>
            <w:r>
              <w:rPr>
                <w:sz w:val="24"/>
              </w:rPr>
              <w:t>7.</w:t>
            </w:r>
            <w:r>
              <w:rPr>
                <w:rFonts w:hint="eastAsia"/>
                <w:sz w:val="24"/>
              </w:rPr>
              <w:t xml:space="preserve">课程标准 </w:t>
            </w:r>
            <w:r>
              <w:rPr>
                <w:sz w:val="24"/>
              </w:rPr>
              <w:t>8.</w:t>
            </w:r>
            <w:r>
              <w:rPr>
                <w:rFonts w:hint="eastAsia"/>
                <w:sz w:val="24"/>
              </w:rPr>
              <w:t xml:space="preserve">教学设计 </w:t>
            </w:r>
            <w:r>
              <w:rPr>
                <w:sz w:val="24"/>
              </w:rPr>
              <w:t>9.</w:t>
            </w:r>
            <w:r>
              <w:rPr>
                <w:rFonts w:hint="eastAsia"/>
                <w:sz w:val="24"/>
              </w:rPr>
              <w:t>其它</w:t>
            </w:r>
            <w:r>
              <w:rPr>
                <w:rFonts w:hint="eastAsia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 xml:space="preserve"> </w:t>
            </w:r>
          </w:p>
        </w:tc>
      </w:tr>
    </w:tbl>
    <w:p>
      <w:pPr>
        <w:rPr>
          <w:rFonts w:hint="eastAsia" w:eastAsia="黑体"/>
          <w:sz w:val="28"/>
        </w:rPr>
      </w:pPr>
    </w:p>
    <w:tbl>
      <w:tblPr>
        <w:tblStyle w:val="7"/>
        <w:tblW w:w="8955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6"/>
        <w:gridCol w:w="265"/>
        <w:gridCol w:w="317"/>
        <w:gridCol w:w="798"/>
        <w:gridCol w:w="805"/>
        <w:gridCol w:w="1179"/>
        <w:gridCol w:w="586"/>
        <w:gridCol w:w="793"/>
        <w:gridCol w:w="1439"/>
        <w:gridCol w:w="11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黑体" w:hAnsi="宋体" w:eastAsia="黑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sz w:val="28"/>
                <w:szCs w:val="28"/>
              </w:rPr>
              <w:t>5.项目经费预算                                 单位</w:t>
            </w:r>
            <w:r>
              <w:rPr>
                <w:rFonts w:hint="eastAsia" w:ascii="黑体" w:hAnsi="宋体" w:eastAsia="黑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黑体" w:hAnsi="宋体" w:eastAsia="黑体"/>
                <w:sz w:val="28"/>
                <w:szCs w:val="28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8955" w:type="dxa"/>
            <w:gridSpan w:val="10"/>
            <w:noWrap w:val="0"/>
            <w:vAlign w:val="center"/>
          </w:tcPr>
          <w:p>
            <w:pPr>
              <w:snapToGrid w:val="0"/>
              <w:spacing w:before="80" w:line="360" w:lineRule="auto"/>
              <w:jc w:val="center"/>
              <w:rPr>
                <w:rFonts w:hint="eastAsia" w:ascii="宋体" w:hAnsi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8"/>
              </w:rPr>
              <w:t>经费支出预算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napToGrid w:val="0"/>
              <w:spacing w:before="8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序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号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napToGrid w:val="0"/>
              <w:spacing w:before="8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经费开支科目</w:t>
            </w:r>
          </w:p>
        </w:tc>
        <w:tc>
          <w:tcPr>
            <w:tcW w:w="3389" w:type="dxa"/>
            <w:gridSpan w:val="3"/>
            <w:noWrap w:val="0"/>
            <w:vAlign w:val="center"/>
          </w:tcPr>
          <w:p>
            <w:pPr>
              <w:snapToGrid w:val="0"/>
              <w:spacing w:before="8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金额（万元）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图书资料费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ascii="宋体"/>
                <w:szCs w:val="21"/>
              </w:rPr>
              <w:t>2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数据采集费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/>
                <w:szCs w:val="21"/>
              </w:rPr>
              <w:t>3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/>
                <w:szCs w:val="21"/>
              </w:rPr>
              <w:t>差旅费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4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会议费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合作研究与交流费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/>
                <w:szCs w:val="21"/>
              </w:rPr>
              <w:t>6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/>
                <w:szCs w:val="21"/>
              </w:rPr>
              <w:t>设备费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7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出版/文献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8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劳务费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9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专家咨询费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10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管理费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881" w:type="dxa"/>
            <w:gridSpan w:val="2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1</w:t>
            </w:r>
            <w:r>
              <w:rPr>
                <w:rFonts w:ascii="宋体"/>
                <w:bCs/>
                <w:szCs w:val="21"/>
              </w:rPr>
              <w:t>1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其他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566" w:type="dxa"/>
            <w:gridSpan w:val="7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合计</w:t>
            </w:r>
          </w:p>
        </w:tc>
        <w:tc>
          <w:tcPr>
            <w:tcW w:w="3389" w:type="dxa"/>
            <w:gridSpan w:val="3"/>
            <w:noWrap w:val="0"/>
            <w:vAlign w:val="top"/>
          </w:tcPr>
          <w:p>
            <w:pPr>
              <w:snapToGrid w:val="0"/>
              <w:spacing w:before="80" w:line="360" w:lineRule="auto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黑体" w:hAnsi="宋体" w:eastAsia="黑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sz w:val="28"/>
                <w:szCs w:val="28"/>
              </w:rPr>
              <w:t>6.项目参加人员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（1）项目负责人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2185" w:type="dxa"/>
            <w:gridSpan w:val="4"/>
            <w:noWrap w:val="0"/>
            <w:vAlign w:val="center"/>
          </w:tcPr>
          <w:p>
            <w:pPr>
              <w:pStyle w:val="12"/>
              <w:snapToGrid w:val="0"/>
              <w:spacing w:before="80"/>
              <w:jc w:val="center"/>
              <w:rPr>
                <w:rFonts w:hint="eastAsia" w:ascii="楷体_GB2312" w:hAnsi="宋体" w:eastAsia="楷体_GB2312"/>
                <w:sz w:val="21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  别</w:t>
            </w:r>
          </w:p>
        </w:tc>
        <w:tc>
          <w:tcPr>
            <w:tcW w:w="1379" w:type="dxa"/>
            <w:gridSpan w:val="2"/>
            <w:noWrap w:val="0"/>
            <w:vAlign w:val="center"/>
          </w:tcPr>
          <w:p>
            <w:pPr>
              <w:pStyle w:val="12"/>
              <w:snapToGrid w:val="0"/>
              <w:spacing w:before="80"/>
              <w:jc w:val="center"/>
              <w:rPr>
                <w:rFonts w:hint="eastAsia" w:ascii="楷体_GB2312" w:hAnsi="宋体" w:eastAsia="楷体_GB2312"/>
                <w:sz w:val="21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pStyle w:val="12"/>
              <w:snapToGrid w:val="0"/>
              <w:spacing w:before="80"/>
              <w:jc w:val="center"/>
              <w:rPr>
                <w:rFonts w:hint="default" w:ascii="楷体_GB2312" w:hAnsi="宋体" w:eastAsia="楷体_GB2312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职 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>称</w:t>
            </w:r>
          </w:p>
        </w:tc>
        <w:tc>
          <w:tcPr>
            <w:tcW w:w="2185" w:type="dxa"/>
            <w:gridSpan w:val="4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  务</w:t>
            </w:r>
          </w:p>
        </w:tc>
        <w:tc>
          <w:tcPr>
            <w:tcW w:w="1379" w:type="dxa"/>
            <w:gridSpan w:val="2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  位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毕业校名</w:t>
            </w:r>
          </w:p>
        </w:tc>
        <w:tc>
          <w:tcPr>
            <w:tcW w:w="2185" w:type="dxa"/>
            <w:gridSpan w:val="4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毕业年份</w:t>
            </w:r>
          </w:p>
        </w:tc>
        <w:tc>
          <w:tcPr>
            <w:tcW w:w="1379" w:type="dxa"/>
            <w:gridSpan w:val="2"/>
            <w:noWrap w:val="0"/>
            <w:vAlign w:val="center"/>
          </w:tcPr>
          <w:p>
            <w:pPr>
              <w:pStyle w:val="12"/>
              <w:snapToGrid w:val="0"/>
              <w:spacing w:before="80"/>
              <w:jc w:val="center"/>
              <w:rPr>
                <w:rFonts w:hint="default" w:ascii="楷体_GB2312" w:hAnsi="宋体" w:eastAsia="楷体_GB2312"/>
                <w:sz w:val="21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   业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4743" w:type="dxa"/>
            <w:gridSpan w:val="7"/>
            <w:noWrap w:val="0"/>
            <w:vAlign w:val="center"/>
          </w:tcPr>
          <w:p>
            <w:pPr>
              <w:pStyle w:val="12"/>
              <w:snapToGrid w:val="0"/>
              <w:spacing w:before="80"/>
              <w:jc w:val="center"/>
              <w:rPr>
                <w:rFonts w:hint="default" w:ascii="楷体_GB2312" w:hAnsi="宋体" w:eastAsia="楷体_GB2312"/>
                <w:sz w:val="21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邮    编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4743" w:type="dxa"/>
            <w:gridSpan w:val="7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    机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E-mail</w:t>
            </w:r>
          </w:p>
        </w:tc>
        <w:tc>
          <w:tcPr>
            <w:tcW w:w="4743" w:type="dxa"/>
            <w:gridSpan w:val="7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身份证号码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0" w:hRule="atLeast"/>
        </w:trPr>
        <w:tc>
          <w:tcPr>
            <w:tcW w:w="1616" w:type="dxa"/>
            <w:noWrap w:val="0"/>
            <w:vAlign w:val="center"/>
          </w:tcPr>
          <w:p>
            <w:pPr>
              <w:pStyle w:val="5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主要论文</w:t>
            </w:r>
          </w:p>
          <w:p>
            <w:pPr>
              <w:pStyle w:val="5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或</w:t>
            </w:r>
          </w:p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研究成果</w:t>
            </w:r>
          </w:p>
        </w:tc>
        <w:tc>
          <w:tcPr>
            <w:tcW w:w="7339" w:type="dxa"/>
            <w:gridSpan w:val="9"/>
            <w:noWrap w:val="0"/>
            <w:vAlign w:val="center"/>
          </w:tcPr>
          <w:p>
            <w:pPr>
              <w:pStyle w:val="2"/>
              <w:jc w:val="center"/>
              <w:rPr>
                <w:rFonts w:hint="eastAsia"/>
                <w:szCs w:val="21"/>
              </w:rPr>
            </w:pPr>
          </w:p>
          <w:p>
            <w:pPr>
              <w:pStyle w:val="2"/>
              <w:jc w:val="center"/>
              <w:rPr>
                <w:rFonts w:hint="eastAsia"/>
                <w:szCs w:val="21"/>
              </w:rPr>
            </w:pPr>
          </w:p>
          <w:p>
            <w:pPr>
              <w:pStyle w:val="2"/>
              <w:jc w:val="center"/>
              <w:rPr>
                <w:rFonts w:hint="eastAsia"/>
                <w:szCs w:val="21"/>
              </w:rPr>
            </w:pPr>
          </w:p>
          <w:p>
            <w:pPr>
              <w:pStyle w:val="2"/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955" w:type="dxa"/>
            <w:gridSpan w:val="10"/>
            <w:noWrap w:val="0"/>
            <w:vAlign w:val="center"/>
          </w:tcPr>
          <w:p>
            <w:pPr>
              <w:snapToGrid w:val="0"/>
              <w:spacing w:before="8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（2）参加人员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582" w:type="dxa"/>
            <w:gridSpan w:val="2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798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出生</w:t>
            </w:r>
          </w:p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年月</w:t>
            </w:r>
          </w:p>
        </w:tc>
        <w:tc>
          <w:tcPr>
            <w:tcW w:w="805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学位</w:t>
            </w:r>
          </w:p>
        </w:tc>
        <w:tc>
          <w:tcPr>
            <w:tcW w:w="117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职称</w:t>
            </w:r>
          </w:p>
        </w:tc>
        <w:tc>
          <w:tcPr>
            <w:tcW w:w="1379" w:type="dxa"/>
            <w:gridSpan w:val="2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承担任务</w:t>
            </w:r>
          </w:p>
        </w:tc>
        <w:tc>
          <w:tcPr>
            <w:tcW w:w="1157" w:type="dxa"/>
            <w:noWrap w:val="0"/>
            <w:vAlign w:val="center"/>
          </w:tcPr>
          <w:p>
            <w:pPr>
              <w:snapToGrid w:val="0"/>
              <w:spacing w:before="8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default" w:ascii="楷体_GB2312" w:hAnsi="宋体" w:eastAsia="楷体_GB2312"/>
                <w:szCs w:val="21"/>
                <w:lang w:val="en-US" w:eastAsia="zh-CN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default" w:ascii="楷体_GB2312" w:hAnsi="宋体" w:eastAsia="楷体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16" w:type="dxa"/>
            <w:noWrap w:val="0"/>
            <w:vAlign w:val="top"/>
          </w:tcPr>
          <w:p>
            <w:pPr>
              <w:snapToGrid w:val="0"/>
              <w:spacing w:before="80"/>
              <w:jc w:val="center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582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798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805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7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79" w:type="dxa"/>
            <w:gridSpan w:val="2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439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157" w:type="dxa"/>
            <w:noWrap w:val="0"/>
            <w:vAlign w:val="top"/>
          </w:tcPr>
          <w:p>
            <w:pPr>
              <w:snapToGrid w:val="0"/>
              <w:spacing w:before="80"/>
              <w:rPr>
                <w:rFonts w:hint="eastAsia" w:ascii="楷体_GB2312" w:hAnsi="宋体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5" w:type="dxa"/>
            <w:gridSpan w:val="10"/>
            <w:noWrap w:val="0"/>
            <w:vAlign w:val="top"/>
          </w:tcPr>
          <w:p>
            <w:pPr>
              <w:rPr>
                <w:rFonts w:hint="eastAsia" w:ascii="黑体" w:hAnsi="宋体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</w:rPr>
              <w:t>报告正文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pacing w:line="360" w:lineRule="auto"/>
              <w:ind w:right="567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按下列提纲填写： </w:t>
            </w:r>
          </w:p>
          <w:p>
            <w:pPr>
              <w:spacing w:line="340" w:lineRule="exact"/>
              <w:ind w:right="567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1.选题依据</w:t>
            </w:r>
          </w:p>
          <w:p>
            <w:pPr>
              <w:spacing w:line="340" w:lineRule="exact"/>
              <w:ind w:right="567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2.研究内容（本课题的研究对象、重点难点、主要目标等）</w:t>
            </w:r>
          </w:p>
          <w:p>
            <w:pPr>
              <w:spacing w:line="340" w:lineRule="exact"/>
              <w:ind w:right="567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</w:rPr>
              <w:t>思路方法（本课题研究的基本思路、研究方法、研究计划及其可行性等）</w:t>
            </w:r>
          </w:p>
          <w:p>
            <w:pPr>
              <w:spacing w:line="340" w:lineRule="exact"/>
              <w:ind w:right="567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hint="eastAsia" w:ascii="宋体" w:hAnsi="宋体"/>
                <w:sz w:val="24"/>
              </w:rPr>
              <w:t>.创新点及预期成果</w:t>
            </w:r>
          </w:p>
          <w:p>
            <w:pPr>
              <w:spacing w:line="340" w:lineRule="exact"/>
              <w:ind w:right="-8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hint="eastAsia" w:ascii="宋体" w:hAnsi="宋体"/>
                <w:sz w:val="24"/>
              </w:rPr>
              <w:t>.项目已有的研究基础与条件(与本项目有关的研究工作积累和已取得的阶段研究成果)</w:t>
            </w:r>
          </w:p>
          <w:p>
            <w:pPr>
              <w:spacing w:line="360" w:lineRule="auto"/>
              <w:ind w:right="567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6.</w:t>
            </w:r>
            <w:r>
              <w:rPr>
                <w:rFonts w:hint="eastAsia" w:ascii="宋体" w:hAnsi="宋体"/>
                <w:sz w:val="24"/>
              </w:rPr>
              <w:t>参考文献</w:t>
            </w: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  <w:p>
            <w:pPr>
              <w:spacing w:line="360" w:lineRule="auto"/>
              <w:ind w:right="567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5" w:type="dxa"/>
            <w:gridSpan w:val="10"/>
            <w:noWrap w:val="0"/>
            <w:vAlign w:val="top"/>
          </w:tcPr>
          <w:p>
            <w:pPr>
              <w:rPr>
                <w:rFonts w:hint="eastAsia" w:eastAsia="黑体"/>
                <w:sz w:val="28"/>
              </w:rPr>
            </w:pPr>
            <w:r>
              <w:rPr>
                <w:rFonts w:hint="eastAsia" w:eastAsia="黑体"/>
                <w:sz w:val="28"/>
              </w:rPr>
              <w:t>审查意见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2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1、团队、部门审查意见（项目的意义、特色和创新之处及申请者的业务素质、研究能力和科学作风以及内容的真实性）：</w:t>
            </w:r>
          </w:p>
          <w:p>
            <w:pPr>
              <w:ind w:firstLine="2297" w:firstLineChars="1094"/>
              <w:rPr>
                <w:rFonts w:hint="eastAsia"/>
              </w:rPr>
            </w:pPr>
          </w:p>
          <w:p>
            <w:pPr>
              <w:ind w:firstLine="2297" w:firstLineChars="1094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ind w:firstLine="2297" w:firstLineChars="1094"/>
              <w:rPr>
                <w:rFonts w:hint="eastAsia"/>
              </w:rPr>
            </w:pPr>
          </w:p>
          <w:p>
            <w:pPr>
              <w:ind w:firstLine="2297" w:firstLineChars="1094"/>
              <w:rPr>
                <w:rFonts w:hint="eastAsia"/>
              </w:rPr>
            </w:pPr>
          </w:p>
          <w:p>
            <w:pPr>
              <w:ind w:firstLine="2297" w:firstLineChars="1094"/>
              <w:rPr>
                <w:rFonts w:hint="eastAsia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tabs>
                <w:tab w:val="left" w:pos="5812"/>
              </w:tabs>
              <w:ind w:firstLine="2520" w:firstLineChars="105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负责人（签字）             （公 章）  </w:t>
            </w:r>
          </w:p>
          <w:p>
            <w:pPr>
              <w:ind w:firstLine="2280" w:firstLineChars="95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ind w:firstLine="5527" w:firstLineChars="2303"/>
              <w:rPr>
                <w:rFonts w:hint="eastAsia"/>
              </w:rPr>
            </w:pPr>
            <w:r>
              <w:rPr>
                <w:rFonts w:hint="eastAsia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5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2、教务工作部审查意见：（包括由教务工作部组织学术委员会的审查意见）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tabs>
                <w:tab w:val="left" w:pos="6237"/>
              </w:tabs>
              <w:ind w:firstLine="2280" w:firstLineChars="95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负责人（签字）               （公 章）        </w:t>
            </w:r>
          </w:p>
          <w:p>
            <w:pPr>
              <w:ind w:firstLine="1320" w:firstLineChars="550"/>
              <w:rPr>
                <w:rFonts w:hint="eastAsia"/>
                <w:sz w:val="24"/>
              </w:rPr>
            </w:pPr>
          </w:p>
          <w:p>
            <w:pPr>
              <w:ind w:firstLine="5668" w:firstLineChars="2362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    月    日</w:t>
            </w:r>
          </w:p>
          <w:p>
            <w:pPr>
              <w:ind w:firstLine="5400" w:firstLineChars="2250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3" w:hRule="atLeast"/>
        </w:trPr>
        <w:tc>
          <w:tcPr>
            <w:tcW w:w="8955" w:type="dxa"/>
            <w:gridSpan w:val="10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3、学院审批意见：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ind w:firstLine="2863" w:firstLineChars="1193"/>
              <w:rPr>
                <w:rFonts w:hint="eastAsia"/>
                <w:sz w:val="24"/>
              </w:rPr>
            </w:pPr>
          </w:p>
          <w:p>
            <w:pPr>
              <w:ind w:firstLine="2863" w:firstLineChars="1193"/>
              <w:rPr>
                <w:rFonts w:hint="eastAsia"/>
                <w:sz w:val="24"/>
              </w:rPr>
            </w:pPr>
          </w:p>
          <w:p>
            <w:pPr>
              <w:ind w:firstLine="2863" w:firstLineChars="1193"/>
              <w:rPr>
                <w:rFonts w:hint="eastAsia"/>
                <w:sz w:val="24"/>
              </w:rPr>
            </w:pPr>
          </w:p>
          <w:p>
            <w:pPr>
              <w:ind w:firstLine="1440" w:firstLineChars="6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主管领导（签字）                       （公章） </w:t>
            </w:r>
          </w:p>
          <w:p>
            <w:pPr>
              <w:ind w:firstLine="1440" w:firstLineChars="6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</w:t>
            </w:r>
          </w:p>
          <w:p>
            <w:pPr>
              <w:ind w:firstLine="5760" w:firstLineChars="24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年    月    日</w:t>
            </w:r>
          </w:p>
          <w:p>
            <w:pPr>
              <w:ind w:firstLine="5760" w:firstLineChars="2400"/>
              <w:rPr>
                <w:rFonts w:hint="eastAsia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附件4</w:t>
      </w:r>
    </w:p>
    <w:tbl>
      <w:tblPr>
        <w:tblStyle w:val="7"/>
        <w:tblpPr w:leftFromText="180" w:rightFromText="180" w:vertAnchor="text" w:horzAnchor="page" w:tblpX="1585" w:tblpY="186"/>
        <w:tblOverlap w:val="never"/>
        <w:tblW w:w="1286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7143"/>
        <w:gridCol w:w="1875"/>
        <w:gridCol w:w="1770"/>
        <w:gridCol w:w="15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2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2024年院级教研项目申报遴选汇总表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课题名称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部门、单位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7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>
      <w:pPr>
        <w:tabs>
          <w:tab w:val="left" w:pos="1303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FZDaBiaoSong-B06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704DA5"/>
    <w:multiLevelType w:val="singleLevel"/>
    <w:tmpl w:val="EB704D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4OTc3OGYzZTM3NWFhNTVlZWRmYjc1NWRlMjM3NGMifQ=="/>
  </w:docVars>
  <w:rsids>
    <w:rsidRoot w:val="18604F13"/>
    <w:rsid w:val="1860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spacing w:after="120" w:line="480" w:lineRule="auto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qFormat/>
    <w:uiPriority w:val="0"/>
  </w:style>
  <w:style w:type="character" w:styleId="11">
    <w:name w:val="Hyperlink"/>
    <w:basedOn w:val="8"/>
    <w:uiPriority w:val="0"/>
    <w:rPr>
      <w:color w:val="0000FF"/>
      <w:u w:val="single"/>
    </w:rPr>
  </w:style>
  <w:style w:type="paragraph" w:customStyle="1" w:styleId="12">
    <w:name w:val="1"/>
    <w:basedOn w:val="1"/>
    <w:next w:val="2"/>
    <w:autoRedefine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2024-02-19T08:20:00Z</dcterms:created>
  <dc:creator>打盹等天亮</dc:creator>
  <cp:lastModifiedBy>打盹等天亮</cp:lastModifiedBy>
  <dcterms:modified xsi:type="dcterms:W3CDTF">2024-02-19T09:38:38Z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29FFC80CBDB747D0961476635488FE49_11</vt:lpwstr>
  </property>
</Properties>
</file>