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sz w:val="48"/>
        </w:rPr>
        <w:id w:val="147479355"/>
        <w:docPartObj>
          <w:docPartGallery w:val="Table of Contents"/>
          <w:docPartUnique/>
        </w:docPartObj>
      </w:sdtPr>
      <w:sdtEndPr>
        <w:rPr>
          <w:rFonts w:ascii="宋体" w:hAnsi="宋体"/>
          <w:b/>
          <w:sz w:val="48"/>
        </w:rPr>
      </w:sdtEndPr>
      <w:sdtContent>
        <w:p w14:paraId="088345CB">
          <w:pPr>
            <w:jc w:val="center"/>
            <w:rPr>
              <w:rFonts w:ascii="宋体" w:hAnsi="宋体"/>
              <w:b/>
              <w:sz w:val="44"/>
              <w:szCs w:val="44"/>
            </w:rPr>
          </w:pPr>
          <w:r>
            <w:rPr>
              <w:rFonts w:hint="eastAsia" w:ascii="宋体" w:hAnsi="宋体"/>
              <w:b/>
              <w:sz w:val="44"/>
              <w:szCs w:val="44"/>
            </w:rPr>
            <w:t>林业技术专业人才培养方案（扩招班）</w:t>
          </w:r>
        </w:p>
        <w:p w14:paraId="731FD3A3">
          <w:pPr>
            <w:jc w:val="center"/>
            <w:rPr>
              <w:rFonts w:ascii="宋体" w:hAnsi="宋体"/>
              <w:sz w:val="48"/>
            </w:rPr>
          </w:pPr>
        </w:p>
        <w:p w14:paraId="152CCBF7">
          <w:pPr>
            <w:jc w:val="center"/>
            <w:rPr>
              <w:b/>
              <w:sz w:val="36"/>
              <w:szCs w:val="36"/>
            </w:rPr>
          </w:pPr>
          <w:r>
            <w:rPr>
              <w:rFonts w:ascii="宋体" w:hAnsi="宋体"/>
              <w:b/>
              <w:sz w:val="36"/>
              <w:szCs w:val="36"/>
            </w:rPr>
            <w:t>目录</w:t>
          </w:r>
        </w:p>
        <w:p w14:paraId="0A3562DA">
          <w:pPr>
            <w:pStyle w:val="25"/>
            <w:tabs>
              <w:tab w:val="right" w:leader="dot" w:pos="8306"/>
            </w:tabs>
            <w:rPr>
              <w:rFonts w:ascii="仿宋" w:hAnsi="仿宋" w:eastAsia="仿宋"/>
              <w:b/>
              <w:sz w:val="30"/>
              <w:szCs w:val="30"/>
            </w:rPr>
          </w:pPr>
          <w:r>
            <w:rPr>
              <w:sz w:val="48"/>
            </w:rPr>
            <w:fldChar w:fldCharType="begin"/>
          </w:r>
          <w:r>
            <w:rPr>
              <w:sz w:val="48"/>
            </w:rPr>
            <w:instrText xml:space="preserve">TOC \o "1-2" \h \u </w:instrText>
          </w:r>
          <w:r>
            <w:rPr>
              <w:sz w:val="48"/>
            </w:rPr>
            <w:fldChar w:fldCharType="separate"/>
          </w:r>
        </w:p>
        <w:p w14:paraId="3F3C7FA2">
          <w:pPr>
            <w:pStyle w:val="25"/>
            <w:tabs>
              <w:tab w:val="right" w:leader="dot" w:pos="8306"/>
            </w:tabs>
            <w:rPr>
              <w:rFonts w:ascii="仿宋" w:hAnsi="仿宋" w:eastAsia="仿宋"/>
              <w:b/>
              <w:sz w:val="30"/>
              <w:szCs w:val="30"/>
            </w:rPr>
          </w:pPr>
          <w:r>
            <w:fldChar w:fldCharType="begin"/>
          </w:r>
          <w:r>
            <w:instrText xml:space="preserve"> HYPERLINK \l "_Toc14889" </w:instrText>
          </w:r>
          <w:r>
            <w:fldChar w:fldCharType="separate"/>
          </w:r>
          <w:r>
            <w:rPr>
              <w:rFonts w:hint="eastAsia" w:ascii="仿宋" w:hAnsi="仿宋" w:eastAsia="仿宋"/>
              <w:b/>
              <w:sz w:val="30"/>
              <w:szCs w:val="30"/>
            </w:rPr>
            <w:t>一、专业名称（专业代码）</w:t>
          </w:r>
          <w:r>
            <w:rPr>
              <w:rFonts w:ascii="仿宋" w:hAnsi="仿宋" w:eastAsia="仿宋"/>
              <w:b/>
              <w:sz w:val="30"/>
              <w:szCs w:val="30"/>
            </w:rPr>
            <w:tab/>
          </w:r>
          <w:r>
            <w:rPr>
              <w:rFonts w:hint="eastAsia" w:ascii="仿宋" w:hAnsi="仿宋" w:eastAsia="仿宋"/>
              <w:b/>
              <w:sz w:val="30"/>
              <w:szCs w:val="30"/>
            </w:rPr>
            <w:t>1</w:t>
          </w:r>
          <w:r>
            <w:rPr>
              <w:rFonts w:hint="eastAsia" w:ascii="仿宋" w:hAnsi="仿宋" w:eastAsia="仿宋"/>
              <w:b/>
              <w:sz w:val="30"/>
              <w:szCs w:val="30"/>
            </w:rPr>
            <w:fldChar w:fldCharType="end"/>
          </w:r>
        </w:p>
        <w:p w14:paraId="5C8884DC">
          <w:pPr>
            <w:pStyle w:val="25"/>
            <w:tabs>
              <w:tab w:val="right" w:leader="dot" w:pos="8306"/>
            </w:tabs>
            <w:rPr>
              <w:rFonts w:ascii="仿宋" w:hAnsi="仿宋" w:eastAsia="仿宋"/>
              <w:b/>
              <w:sz w:val="30"/>
              <w:szCs w:val="30"/>
            </w:rPr>
          </w:pPr>
          <w:r>
            <w:fldChar w:fldCharType="begin"/>
          </w:r>
          <w:r>
            <w:instrText xml:space="preserve"> HYPERLINK \l "_Toc25955" </w:instrText>
          </w:r>
          <w:r>
            <w:fldChar w:fldCharType="separate"/>
          </w:r>
          <w:r>
            <w:rPr>
              <w:rFonts w:hint="eastAsia" w:ascii="仿宋" w:hAnsi="仿宋" w:eastAsia="仿宋" w:cs="仿宋"/>
              <w:b/>
              <w:sz w:val="30"/>
              <w:szCs w:val="30"/>
            </w:rPr>
            <w:t>二、入学要求</w:t>
          </w:r>
          <w:r>
            <w:rPr>
              <w:rFonts w:ascii="仿宋" w:hAnsi="仿宋" w:eastAsia="仿宋"/>
              <w:b/>
              <w:sz w:val="30"/>
              <w:szCs w:val="30"/>
            </w:rPr>
            <w:tab/>
          </w:r>
          <w:r>
            <w:rPr>
              <w:rFonts w:hint="eastAsia" w:ascii="仿宋" w:hAnsi="仿宋" w:eastAsia="仿宋"/>
              <w:b/>
              <w:sz w:val="30"/>
              <w:szCs w:val="30"/>
            </w:rPr>
            <w:t>1</w:t>
          </w:r>
          <w:r>
            <w:rPr>
              <w:rFonts w:hint="eastAsia" w:ascii="仿宋" w:hAnsi="仿宋" w:eastAsia="仿宋"/>
              <w:b/>
              <w:sz w:val="30"/>
              <w:szCs w:val="30"/>
            </w:rPr>
            <w:fldChar w:fldCharType="end"/>
          </w:r>
        </w:p>
        <w:p w14:paraId="2A96708B">
          <w:pPr>
            <w:pStyle w:val="25"/>
            <w:tabs>
              <w:tab w:val="right" w:leader="dot" w:pos="8306"/>
            </w:tabs>
            <w:rPr>
              <w:rFonts w:ascii="仿宋" w:hAnsi="仿宋" w:eastAsia="仿宋"/>
              <w:b/>
              <w:sz w:val="30"/>
              <w:szCs w:val="30"/>
            </w:rPr>
          </w:pPr>
          <w:r>
            <w:fldChar w:fldCharType="begin"/>
          </w:r>
          <w:r>
            <w:instrText xml:space="preserve"> HYPERLINK \l "_Toc13852" </w:instrText>
          </w:r>
          <w:r>
            <w:fldChar w:fldCharType="separate"/>
          </w:r>
          <w:r>
            <w:rPr>
              <w:rFonts w:hint="eastAsia" w:ascii="仿宋" w:hAnsi="仿宋" w:eastAsia="仿宋" w:cs="仿宋"/>
              <w:b/>
              <w:bCs/>
              <w:sz w:val="30"/>
              <w:szCs w:val="30"/>
            </w:rPr>
            <w:t>三、修业年限</w:t>
          </w:r>
          <w:r>
            <w:rPr>
              <w:rFonts w:ascii="仿宋" w:hAnsi="仿宋" w:eastAsia="仿宋"/>
              <w:b/>
              <w:sz w:val="30"/>
              <w:szCs w:val="30"/>
            </w:rPr>
            <w:tab/>
          </w:r>
          <w:r>
            <w:rPr>
              <w:rFonts w:hint="eastAsia" w:ascii="仿宋" w:hAnsi="仿宋" w:eastAsia="仿宋"/>
              <w:b/>
              <w:sz w:val="30"/>
              <w:szCs w:val="30"/>
            </w:rPr>
            <w:t>1</w:t>
          </w:r>
          <w:r>
            <w:rPr>
              <w:rFonts w:hint="eastAsia" w:ascii="仿宋" w:hAnsi="仿宋" w:eastAsia="仿宋"/>
              <w:b/>
              <w:sz w:val="30"/>
              <w:szCs w:val="30"/>
            </w:rPr>
            <w:fldChar w:fldCharType="end"/>
          </w:r>
        </w:p>
        <w:p w14:paraId="440B42D1">
          <w:pPr>
            <w:pStyle w:val="25"/>
            <w:tabs>
              <w:tab w:val="right" w:leader="dot" w:pos="8306"/>
            </w:tabs>
            <w:rPr>
              <w:rFonts w:ascii="仿宋" w:hAnsi="仿宋" w:eastAsia="仿宋"/>
              <w:b/>
              <w:sz w:val="30"/>
              <w:szCs w:val="30"/>
            </w:rPr>
          </w:pPr>
          <w:r>
            <w:fldChar w:fldCharType="begin"/>
          </w:r>
          <w:r>
            <w:instrText xml:space="preserve"> HYPERLINK \l "_Toc4214" </w:instrText>
          </w:r>
          <w:r>
            <w:fldChar w:fldCharType="separate"/>
          </w:r>
          <w:r>
            <w:rPr>
              <w:rFonts w:hint="eastAsia" w:ascii="仿宋" w:hAnsi="仿宋" w:eastAsia="仿宋" w:cs="仿宋"/>
              <w:b/>
              <w:sz w:val="30"/>
              <w:szCs w:val="30"/>
            </w:rPr>
            <w:t>四、职业面向</w:t>
          </w:r>
          <w:r>
            <w:rPr>
              <w:rFonts w:ascii="仿宋" w:hAnsi="仿宋" w:eastAsia="仿宋"/>
              <w:b/>
              <w:sz w:val="30"/>
              <w:szCs w:val="30"/>
            </w:rPr>
            <w:tab/>
          </w:r>
          <w:r>
            <w:rPr>
              <w:rFonts w:hint="eastAsia" w:ascii="仿宋" w:hAnsi="仿宋" w:eastAsia="仿宋"/>
              <w:b/>
              <w:sz w:val="30"/>
              <w:szCs w:val="30"/>
            </w:rPr>
            <w:t>1</w:t>
          </w:r>
          <w:r>
            <w:rPr>
              <w:rFonts w:hint="eastAsia" w:ascii="仿宋" w:hAnsi="仿宋" w:eastAsia="仿宋"/>
              <w:b/>
              <w:sz w:val="30"/>
              <w:szCs w:val="30"/>
            </w:rPr>
            <w:fldChar w:fldCharType="end"/>
          </w:r>
        </w:p>
        <w:p w14:paraId="473E7C76">
          <w:pPr>
            <w:pStyle w:val="25"/>
            <w:tabs>
              <w:tab w:val="right" w:leader="dot" w:pos="8306"/>
            </w:tabs>
            <w:rPr>
              <w:rFonts w:ascii="仿宋" w:hAnsi="仿宋" w:eastAsia="仿宋"/>
              <w:b/>
              <w:sz w:val="30"/>
              <w:szCs w:val="30"/>
            </w:rPr>
          </w:pPr>
          <w:r>
            <w:fldChar w:fldCharType="begin"/>
          </w:r>
          <w:r>
            <w:instrText xml:space="preserve"> HYPERLINK \l "_Toc11214" </w:instrText>
          </w:r>
          <w:r>
            <w:fldChar w:fldCharType="separate"/>
          </w:r>
          <w:r>
            <w:rPr>
              <w:rFonts w:hint="eastAsia" w:ascii="仿宋" w:hAnsi="仿宋" w:eastAsia="仿宋" w:cs="仿宋"/>
              <w:b/>
              <w:sz w:val="30"/>
              <w:szCs w:val="30"/>
            </w:rPr>
            <w:t>五、培养目标与培养规格</w:t>
          </w:r>
          <w:r>
            <w:rPr>
              <w:rFonts w:ascii="仿宋" w:hAnsi="仿宋" w:eastAsia="仿宋"/>
              <w:b/>
              <w:sz w:val="30"/>
              <w:szCs w:val="30"/>
            </w:rPr>
            <w:tab/>
          </w:r>
          <w:r>
            <w:rPr>
              <w:rFonts w:hint="eastAsia" w:ascii="仿宋" w:hAnsi="仿宋" w:eastAsia="仿宋"/>
              <w:b/>
              <w:sz w:val="30"/>
              <w:szCs w:val="30"/>
            </w:rPr>
            <w:t>2</w:t>
          </w:r>
          <w:r>
            <w:rPr>
              <w:rFonts w:hint="eastAsia" w:ascii="仿宋" w:hAnsi="仿宋" w:eastAsia="仿宋"/>
              <w:b/>
              <w:sz w:val="30"/>
              <w:szCs w:val="30"/>
            </w:rPr>
            <w:fldChar w:fldCharType="end"/>
          </w:r>
        </w:p>
        <w:p w14:paraId="206E0E8C">
          <w:pPr>
            <w:pStyle w:val="26"/>
            <w:tabs>
              <w:tab w:val="right" w:leader="dot" w:pos="8306"/>
            </w:tabs>
            <w:ind w:left="420"/>
            <w:rPr>
              <w:rFonts w:ascii="仿宋" w:hAnsi="仿宋" w:eastAsia="仿宋"/>
              <w:sz w:val="30"/>
              <w:szCs w:val="30"/>
            </w:rPr>
          </w:pPr>
          <w:r>
            <w:fldChar w:fldCharType="begin"/>
          </w:r>
          <w:r>
            <w:instrText xml:space="preserve"> HYPERLINK \l "_Toc27330" </w:instrText>
          </w:r>
          <w:r>
            <w:fldChar w:fldCharType="separate"/>
          </w:r>
          <w:r>
            <w:rPr>
              <w:rFonts w:hint="eastAsia" w:ascii="仿宋" w:hAnsi="仿宋" w:eastAsia="仿宋" w:cs="仿宋"/>
              <w:bCs/>
              <w:sz w:val="30"/>
              <w:szCs w:val="30"/>
            </w:rPr>
            <w:t>（一）培养目标。</w:t>
          </w:r>
          <w:r>
            <w:rPr>
              <w:rFonts w:ascii="仿宋" w:hAnsi="仿宋" w:eastAsia="仿宋"/>
              <w:sz w:val="30"/>
              <w:szCs w:val="30"/>
            </w:rPr>
            <w:tab/>
          </w:r>
          <w:r>
            <w:rPr>
              <w:rFonts w:hint="eastAsia" w:ascii="仿宋" w:hAnsi="仿宋" w:eastAsia="仿宋"/>
              <w:sz w:val="30"/>
              <w:szCs w:val="30"/>
            </w:rPr>
            <w:t>2</w:t>
          </w:r>
          <w:r>
            <w:rPr>
              <w:rFonts w:hint="eastAsia" w:ascii="仿宋" w:hAnsi="仿宋" w:eastAsia="仿宋"/>
              <w:sz w:val="30"/>
              <w:szCs w:val="30"/>
            </w:rPr>
            <w:fldChar w:fldCharType="end"/>
          </w:r>
        </w:p>
        <w:p w14:paraId="0E6CEB12">
          <w:pPr>
            <w:pStyle w:val="26"/>
            <w:tabs>
              <w:tab w:val="right" w:leader="dot" w:pos="8306"/>
            </w:tabs>
            <w:ind w:left="420"/>
            <w:rPr>
              <w:rFonts w:ascii="仿宋" w:hAnsi="仿宋" w:eastAsia="仿宋"/>
              <w:sz w:val="30"/>
              <w:szCs w:val="30"/>
            </w:rPr>
          </w:pPr>
          <w:r>
            <w:fldChar w:fldCharType="begin"/>
          </w:r>
          <w:r>
            <w:instrText xml:space="preserve"> HYPERLINK \l "_Toc2656" </w:instrText>
          </w:r>
          <w:r>
            <w:fldChar w:fldCharType="separate"/>
          </w:r>
          <w:r>
            <w:rPr>
              <w:rFonts w:hint="eastAsia" w:ascii="仿宋" w:hAnsi="仿宋" w:eastAsia="仿宋" w:cs="仿宋"/>
              <w:bCs/>
              <w:sz w:val="30"/>
              <w:szCs w:val="30"/>
            </w:rPr>
            <w:t>（二）培养规格</w:t>
          </w:r>
          <w:r>
            <w:rPr>
              <w:rFonts w:ascii="仿宋" w:hAnsi="仿宋" w:eastAsia="仿宋"/>
              <w:sz w:val="30"/>
              <w:szCs w:val="30"/>
            </w:rPr>
            <w:tab/>
          </w:r>
          <w:r>
            <w:rPr>
              <w:rFonts w:hint="eastAsia" w:ascii="仿宋" w:hAnsi="仿宋" w:eastAsia="仿宋"/>
              <w:sz w:val="30"/>
              <w:szCs w:val="30"/>
            </w:rPr>
            <w:t>2</w:t>
          </w:r>
          <w:r>
            <w:rPr>
              <w:rFonts w:hint="eastAsia" w:ascii="仿宋" w:hAnsi="仿宋" w:eastAsia="仿宋"/>
              <w:sz w:val="30"/>
              <w:szCs w:val="30"/>
            </w:rPr>
            <w:fldChar w:fldCharType="end"/>
          </w:r>
        </w:p>
        <w:p w14:paraId="6B23382F">
          <w:pPr>
            <w:pStyle w:val="25"/>
            <w:tabs>
              <w:tab w:val="right" w:leader="dot" w:pos="8306"/>
            </w:tabs>
            <w:rPr>
              <w:rFonts w:ascii="仿宋" w:hAnsi="仿宋" w:eastAsia="仿宋"/>
              <w:b/>
              <w:sz w:val="30"/>
              <w:szCs w:val="30"/>
            </w:rPr>
          </w:pPr>
          <w:r>
            <w:rPr>
              <w:rFonts w:hint="eastAsia" w:ascii="仿宋" w:hAnsi="仿宋" w:eastAsia="仿宋"/>
              <w:b/>
              <w:sz w:val="30"/>
              <w:szCs w:val="30"/>
            </w:rPr>
            <w:t>六、人才培养模式设计</w:t>
          </w:r>
          <w:r>
            <w:rPr>
              <w:rFonts w:ascii="仿宋" w:hAnsi="仿宋" w:eastAsia="仿宋"/>
              <w:b/>
              <w:sz w:val="30"/>
              <w:szCs w:val="30"/>
            </w:rPr>
            <w:tab/>
          </w:r>
          <w:r>
            <w:rPr>
              <w:rFonts w:hint="eastAsia" w:ascii="仿宋" w:hAnsi="仿宋" w:eastAsia="仿宋"/>
              <w:b/>
              <w:sz w:val="30"/>
              <w:szCs w:val="30"/>
            </w:rPr>
            <w:t>4</w:t>
          </w:r>
        </w:p>
        <w:p w14:paraId="00ED383D">
          <w:pPr>
            <w:pStyle w:val="25"/>
            <w:tabs>
              <w:tab w:val="right" w:leader="dot" w:pos="8306"/>
            </w:tabs>
            <w:rPr>
              <w:rFonts w:ascii="仿宋" w:hAnsi="仿宋" w:eastAsia="仿宋"/>
              <w:b/>
              <w:sz w:val="30"/>
              <w:szCs w:val="30"/>
            </w:rPr>
          </w:pPr>
          <w:r>
            <w:fldChar w:fldCharType="begin"/>
          </w:r>
          <w:r>
            <w:instrText xml:space="preserve"> HYPERLINK \l "_Toc10188" </w:instrText>
          </w:r>
          <w:r>
            <w:fldChar w:fldCharType="separate"/>
          </w:r>
          <w:r>
            <w:rPr>
              <w:rFonts w:hint="eastAsia" w:ascii="仿宋" w:hAnsi="仿宋" w:eastAsia="仿宋" w:cs="仿宋"/>
              <w:b/>
              <w:sz w:val="30"/>
              <w:szCs w:val="30"/>
            </w:rPr>
            <w:t>七、课程设置及要求</w:t>
          </w:r>
          <w:r>
            <w:rPr>
              <w:rFonts w:ascii="仿宋" w:hAnsi="仿宋" w:eastAsia="仿宋"/>
              <w:b/>
              <w:sz w:val="30"/>
              <w:szCs w:val="30"/>
            </w:rPr>
            <w:tab/>
          </w:r>
          <w:r>
            <w:rPr>
              <w:rFonts w:ascii="仿宋" w:hAnsi="仿宋" w:eastAsia="仿宋"/>
              <w:b/>
              <w:sz w:val="30"/>
              <w:szCs w:val="30"/>
            </w:rPr>
            <w:fldChar w:fldCharType="begin"/>
          </w:r>
          <w:r>
            <w:rPr>
              <w:rFonts w:ascii="仿宋" w:hAnsi="仿宋" w:eastAsia="仿宋"/>
              <w:b/>
              <w:sz w:val="30"/>
              <w:szCs w:val="30"/>
            </w:rPr>
            <w:instrText xml:space="preserve"> PAGEREF _Toc10188 </w:instrText>
          </w:r>
          <w:r>
            <w:rPr>
              <w:rFonts w:ascii="仿宋" w:hAnsi="仿宋" w:eastAsia="仿宋"/>
              <w:b/>
              <w:sz w:val="30"/>
              <w:szCs w:val="30"/>
            </w:rPr>
            <w:fldChar w:fldCharType="separate"/>
          </w:r>
          <w:r>
            <w:rPr>
              <w:rFonts w:ascii="仿宋" w:hAnsi="仿宋" w:eastAsia="仿宋"/>
              <w:b/>
              <w:sz w:val="30"/>
              <w:szCs w:val="30"/>
            </w:rPr>
            <w:t>4</w:t>
          </w:r>
          <w:r>
            <w:rPr>
              <w:rFonts w:ascii="仿宋" w:hAnsi="仿宋" w:eastAsia="仿宋"/>
              <w:b/>
              <w:sz w:val="30"/>
              <w:szCs w:val="30"/>
            </w:rPr>
            <w:fldChar w:fldCharType="end"/>
          </w:r>
          <w:r>
            <w:rPr>
              <w:rFonts w:ascii="仿宋" w:hAnsi="仿宋" w:eastAsia="仿宋"/>
              <w:b/>
              <w:sz w:val="30"/>
              <w:szCs w:val="30"/>
            </w:rPr>
            <w:fldChar w:fldCharType="end"/>
          </w:r>
        </w:p>
        <w:p w14:paraId="52FD278F">
          <w:pPr>
            <w:pStyle w:val="26"/>
            <w:tabs>
              <w:tab w:val="right" w:leader="dot" w:pos="8306"/>
            </w:tabs>
            <w:ind w:left="420"/>
            <w:rPr>
              <w:rFonts w:ascii="仿宋" w:hAnsi="仿宋" w:eastAsia="仿宋"/>
              <w:sz w:val="30"/>
              <w:szCs w:val="30"/>
            </w:rPr>
          </w:pPr>
          <w:r>
            <w:rPr>
              <w:rFonts w:hint="eastAsia" w:ascii="仿宋" w:hAnsi="仿宋" w:eastAsia="仿宋"/>
              <w:sz w:val="30"/>
              <w:szCs w:val="30"/>
            </w:rPr>
            <w:t>（一）课程设置</w:t>
          </w:r>
          <w:r>
            <w:rPr>
              <w:rFonts w:ascii="仿宋" w:hAnsi="仿宋" w:eastAsia="仿宋"/>
              <w:sz w:val="30"/>
              <w:szCs w:val="30"/>
            </w:rPr>
            <w:tab/>
          </w:r>
          <w:r>
            <w:rPr>
              <w:rFonts w:hint="eastAsia" w:ascii="仿宋" w:hAnsi="仿宋" w:eastAsia="仿宋"/>
              <w:sz w:val="30"/>
              <w:szCs w:val="30"/>
            </w:rPr>
            <w:t>4</w:t>
          </w:r>
        </w:p>
        <w:p w14:paraId="3F6A92E7">
          <w:pPr>
            <w:pStyle w:val="26"/>
            <w:tabs>
              <w:tab w:val="right" w:leader="dot" w:pos="8306"/>
            </w:tabs>
            <w:ind w:left="420"/>
            <w:rPr>
              <w:rFonts w:ascii="仿宋" w:hAnsi="仿宋" w:eastAsia="仿宋"/>
              <w:sz w:val="30"/>
              <w:szCs w:val="30"/>
            </w:rPr>
          </w:pPr>
          <w:r>
            <w:rPr>
              <w:rFonts w:hint="eastAsia" w:ascii="仿宋" w:hAnsi="仿宋" w:eastAsia="仿宋"/>
              <w:sz w:val="30"/>
              <w:szCs w:val="30"/>
            </w:rPr>
            <w:t>（二）课程体系结构</w:t>
          </w:r>
          <w:r>
            <w:rPr>
              <w:rFonts w:ascii="仿宋" w:hAnsi="仿宋" w:eastAsia="仿宋"/>
              <w:sz w:val="30"/>
              <w:szCs w:val="30"/>
            </w:rPr>
            <w:tab/>
          </w:r>
          <w:r>
            <w:rPr>
              <w:rFonts w:hint="eastAsia" w:ascii="仿宋" w:hAnsi="仿宋" w:eastAsia="仿宋"/>
              <w:sz w:val="30"/>
              <w:szCs w:val="30"/>
            </w:rPr>
            <w:t>15</w:t>
          </w:r>
        </w:p>
        <w:p w14:paraId="4E42BAD4">
          <w:pPr>
            <w:pStyle w:val="25"/>
            <w:tabs>
              <w:tab w:val="right" w:leader="dot" w:pos="8306"/>
            </w:tabs>
            <w:rPr>
              <w:rFonts w:ascii="仿宋" w:hAnsi="仿宋" w:eastAsia="仿宋" w:cs="仿宋"/>
              <w:b/>
              <w:sz w:val="30"/>
              <w:szCs w:val="30"/>
            </w:rPr>
          </w:pPr>
          <w:r>
            <w:fldChar w:fldCharType="begin"/>
          </w:r>
          <w:r>
            <w:instrText xml:space="preserve"> HYPERLINK \l "_Toc3302" </w:instrText>
          </w:r>
          <w:r>
            <w:fldChar w:fldCharType="separate"/>
          </w:r>
          <w:r>
            <w:rPr>
              <w:rFonts w:hint="eastAsia" w:ascii="仿宋" w:hAnsi="仿宋" w:eastAsia="仿宋" w:cs="仿宋"/>
              <w:b/>
              <w:sz w:val="30"/>
              <w:szCs w:val="30"/>
            </w:rPr>
            <w:t>八、教学进程总体安排</w:t>
          </w:r>
          <w:r>
            <w:rPr>
              <w:rFonts w:ascii="仿宋" w:hAnsi="仿宋" w:eastAsia="仿宋" w:cs="仿宋"/>
              <w:b/>
              <w:sz w:val="30"/>
              <w:szCs w:val="30"/>
            </w:rPr>
            <w:tab/>
          </w:r>
          <w:r>
            <w:rPr>
              <w:rFonts w:ascii="仿宋" w:hAnsi="仿宋" w:eastAsia="仿宋" w:cs="仿宋"/>
              <w:b/>
              <w:sz w:val="30"/>
              <w:szCs w:val="30"/>
            </w:rPr>
            <w:fldChar w:fldCharType="begin"/>
          </w:r>
          <w:r>
            <w:rPr>
              <w:rFonts w:ascii="仿宋" w:hAnsi="仿宋" w:eastAsia="仿宋" w:cs="仿宋"/>
              <w:b/>
              <w:sz w:val="30"/>
              <w:szCs w:val="30"/>
            </w:rPr>
            <w:instrText xml:space="preserve"> PAGEREF _Toc3302 </w:instrText>
          </w:r>
          <w:r>
            <w:rPr>
              <w:rFonts w:ascii="仿宋" w:hAnsi="仿宋" w:eastAsia="仿宋" w:cs="仿宋"/>
              <w:b/>
              <w:sz w:val="30"/>
              <w:szCs w:val="30"/>
            </w:rPr>
            <w:fldChar w:fldCharType="separate"/>
          </w:r>
          <w:r>
            <w:rPr>
              <w:rFonts w:ascii="仿宋" w:hAnsi="仿宋" w:eastAsia="仿宋" w:cs="仿宋"/>
              <w:b/>
              <w:sz w:val="30"/>
              <w:szCs w:val="30"/>
            </w:rPr>
            <w:t>1</w:t>
          </w:r>
          <w:r>
            <w:rPr>
              <w:rFonts w:hint="eastAsia" w:ascii="仿宋" w:hAnsi="仿宋" w:eastAsia="仿宋" w:cs="仿宋"/>
              <w:b/>
              <w:sz w:val="30"/>
              <w:szCs w:val="30"/>
            </w:rPr>
            <w:t>6</w:t>
          </w:r>
          <w:r>
            <w:rPr>
              <w:rFonts w:ascii="仿宋" w:hAnsi="仿宋" w:eastAsia="仿宋" w:cs="仿宋"/>
              <w:b/>
              <w:sz w:val="30"/>
              <w:szCs w:val="30"/>
            </w:rPr>
            <w:fldChar w:fldCharType="end"/>
          </w:r>
          <w:r>
            <w:rPr>
              <w:rFonts w:ascii="仿宋" w:hAnsi="仿宋" w:eastAsia="仿宋" w:cs="仿宋"/>
              <w:b/>
              <w:sz w:val="30"/>
              <w:szCs w:val="30"/>
            </w:rPr>
            <w:fldChar w:fldCharType="end"/>
          </w:r>
        </w:p>
        <w:p w14:paraId="13589D75">
          <w:pPr>
            <w:pStyle w:val="26"/>
            <w:tabs>
              <w:tab w:val="right" w:leader="dot" w:pos="8306"/>
            </w:tabs>
            <w:ind w:left="420"/>
            <w:rPr>
              <w:rFonts w:ascii="仿宋" w:hAnsi="仿宋" w:eastAsia="仿宋"/>
              <w:sz w:val="30"/>
              <w:szCs w:val="30"/>
            </w:rPr>
          </w:pPr>
          <w:r>
            <w:fldChar w:fldCharType="begin"/>
          </w:r>
          <w:r>
            <w:instrText xml:space="preserve"> HYPERLINK \l "_Toc25067" </w:instrText>
          </w:r>
          <w:r>
            <w:fldChar w:fldCharType="separate"/>
          </w:r>
          <w:r>
            <w:rPr>
              <w:rFonts w:hint="eastAsia" w:ascii="仿宋" w:hAnsi="仿宋" w:eastAsia="仿宋" w:cs="仿宋"/>
              <w:bCs/>
              <w:sz w:val="30"/>
              <w:szCs w:val="30"/>
            </w:rPr>
            <w:t>（一）林业技术专业专业教学环节分配表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_Toc25067 </w:instrText>
          </w:r>
          <w:r>
            <w:rPr>
              <w:rFonts w:ascii="仿宋" w:hAnsi="仿宋" w:eastAsia="仿宋"/>
              <w:sz w:val="30"/>
              <w:szCs w:val="30"/>
            </w:rPr>
            <w:fldChar w:fldCharType="separate"/>
          </w:r>
          <w:r>
            <w:rPr>
              <w:rFonts w:ascii="仿宋" w:hAnsi="仿宋" w:eastAsia="仿宋"/>
              <w:sz w:val="30"/>
              <w:szCs w:val="30"/>
            </w:rPr>
            <w:t>1</w:t>
          </w:r>
          <w:r>
            <w:rPr>
              <w:rFonts w:hint="eastAsia" w:ascii="仿宋" w:hAnsi="仿宋" w:eastAsia="仿宋"/>
              <w:sz w:val="30"/>
              <w:szCs w:val="30"/>
            </w:rPr>
            <w:t>6</w:t>
          </w:r>
          <w:r>
            <w:rPr>
              <w:rFonts w:ascii="仿宋" w:hAnsi="仿宋" w:eastAsia="仿宋"/>
              <w:sz w:val="30"/>
              <w:szCs w:val="30"/>
            </w:rPr>
            <w:fldChar w:fldCharType="end"/>
          </w:r>
          <w:r>
            <w:rPr>
              <w:rFonts w:ascii="仿宋" w:hAnsi="仿宋" w:eastAsia="仿宋"/>
              <w:sz w:val="30"/>
              <w:szCs w:val="30"/>
            </w:rPr>
            <w:fldChar w:fldCharType="end"/>
          </w:r>
        </w:p>
        <w:p w14:paraId="02A970BB">
          <w:pPr>
            <w:pStyle w:val="26"/>
            <w:tabs>
              <w:tab w:val="right" w:leader="dot" w:pos="8306"/>
            </w:tabs>
            <w:ind w:left="420"/>
            <w:rPr>
              <w:rFonts w:ascii="仿宋" w:hAnsi="仿宋" w:eastAsia="仿宋"/>
              <w:sz w:val="30"/>
              <w:szCs w:val="30"/>
            </w:rPr>
          </w:pPr>
          <w:r>
            <w:fldChar w:fldCharType="begin"/>
          </w:r>
          <w:r>
            <w:instrText xml:space="preserve"> HYPERLINK \l "_Toc22283" </w:instrText>
          </w:r>
          <w:r>
            <w:fldChar w:fldCharType="separate"/>
          </w:r>
          <w:r>
            <w:rPr>
              <w:rFonts w:hint="eastAsia" w:ascii="仿宋" w:hAnsi="仿宋" w:eastAsia="仿宋" w:cs="仿宋"/>
              <w:bCs/>
              <w:sz w:val="30"/>
              <w:szCs w:val="30"/>
            </w:rPr>
            <w:t>（二）专业教学计划明细表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_Toc22283 </w:instrText>
          </w:r>
          <w:r>
            <w:rPr>
              <w:rFonts w:ascii="仿宋" w:hAnsi="仿宋" w:eastAsia="仿宋"/>
              <w:sz w:val="30"/>
              <w:szCs w:val="30"/>
            </w:rPr>
            <w:fldChar w:fldCharType="separate"/>
          </w:r>
          <w:r>
            <w:rPr>
              <w:rFonts w:ascii="仿宋" w:hAnsi="仿宋" w:eastAsia="仿宋"/>
              <w:sz w:val="30"/>
              <w:szCs w:val="30"/>
            </w:rPr>
            <w:t>1</w:t>
          </w:r>
          <w:r>
            <w:rPr>
              <w:rFonts w:hint="eastAsia" w:ascii="仿宋" w:hAnsi="仿宋" w:eastAsia="仿宋"/>
              <w:sz w:val="30"/>
              <w:szCs w:val="30"/>
            </w:rPr>
            <w:t>7</w:t>
          </w:r>
          <w:r>
            <w:rPr>
              <w:rFonts w:ascii="仿宋" w:hAnsi="仿宋" w:eastAsia="仿宋"/>
              <w:sz w:val="30"/>
              <w:szCs w:val="30"/>
            </w:rPr>
            <w:fldChar w:fldCharType="end"/>
          </w:r>
          <w:r>
            <w:rPr>
              <w:rFonts w:ascii="仿宋" w:hAnsi="仿宋" w:eastAsia="仿宋"/>
              <w:sz w:val="30"/>
              <w:szCs w:val="30"/>
            </w:rPr>
            <w:fldChar w:fldCharType="end"/>
          </w:r>
        </w:p>
        <w:p w14:paraId="7ABFC8B8">
          <w:pPr>
            <w:pStyle w:val="26"/>
            <w:tabs>
              <w:tab w:val="right" w:leader="dot" w:pos="8306"/>
            </w:tabs>
            <w:ind w:left="420"/>
            <w:rPr>
              <w:rFonts w:ascii="仿宋" w:hAnsi="仿宋" w:eastAsia="仿宋"/>
              <w:sz w:val="30"/>
              <w:szCs w:val="30"/>
            </w:rPr>
          </w:pPr>
          <w:r>
            <w:fldChar w:fldCharType="begin"/>
          </w:r>
          <w:r>
            <w:instrText xml:space="preserve"> HYPERLINK \l "_Toc9934" </w:instrText>
          </w:r>
          <w:r>
            <w:fldChar w:fldCharType="separate"/>
          </w:r>
          <w:r>
            <w:rPr>
              <w:rFonts w:hint="eastAsia" w:ascii="仿宋" w:hAnsi="仿宋" w:eastAsia="仿宋" w:cs="仿宋"/>
              <w:bCs/>
              <w:sz w:val="30"/>
              <w:szCs w:val="30"/>
            </w:rPr>
            <w:t>（三）教学课时结构分析表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_Toc9934 </w:instrText>
          </w:r>
          <w:r>
            <w:rPr>
              <w:rFonts w:ascii="仿宋" w:hAnsi="仿宋" w:eastAsia="仿宋"/>
              <w:sz w:val="30"/>
              <w:szCs w:val="30"/>
            </w:rPr>
            <w:fldChar w:fldCharType="separate"/>
          </w:r>
          <w:r>
            <w:rPr>
              <w:rFonts w:ascii="仿宋" w:hAnsi="仿宋" w:eastAsia="仿宋"/>
              <w:sz w:val="30"/>
              <w:szCs w:val="30"/>
            </w:rPr>
            <w:t>20</w:t>
          </w:r>
          <w:r>
            <w:rPr>
              <w:rFonts w:ascii="仿宋" w:hAnsi="仿宋" w:eastAsia="仿宋"/>
              <w:sz w:val="30"/>
              <w:szCs w:val="30"/>
            </w:rPr>
            <w:fldChar w:fldCharType="end"/>
          </w:r>
          <w:r>
            <w:rPr>
              <w:rFonts w:ascii="仿宋" w:hAnsi="仿宋" w:eastAsia="仿宋"/>
              <w:sz w:val="30"/>
              <w:szCs w:val="30"/>
            </w:rPr>
            <w:fldChar w:fldCharType="end"/>
          </w:r>
        </w:p>
        <w:p w14:paraId="3CF55244">
          <w:pPr>
            <w:pStyle w:val="26"/>
            <w:tabs>
              <w:tab w:val="right" w:leader="dot" w:pos="8306"/>
            </w:tabs>
            <w:ind w:left="420"/>
            <w:rPr>
              <w:rFonts w:ascii="仿宋" w:hAnsi="仿宋" w:eastAsia="仿宋"/>
              <w:sz w:val="30"/>
              <w:szCs w:val="30"/>
            </w:rPr>
          </w:pPr>
          <w:r>
            <w:fldChar w:fldCharType="begin"/>
          </w:r>
          <w:r>
            <w:instrText xml:space="preserve"> HYPERLINK \l "_Toc18191" </w:instrText>
          </w:r>
          <w:r>
            <w:fldChar w:fldCharType="separate"/>
          </w:r>
          <w:r>
            <w:rPr>
              <w:rFonts w:hint="eastAsia" w:ascii="仿宋" w:hAnsi="仿宋" w:eastAsia="仿宋" w:cs="仿宋"/>
              <w:bCs/>
              <w:sz w:val="30"/>
              <w:szCs w:val="30"/>
            </w:rPr>
            <w:t>（四）本专业学时实际安排说明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_Toc18191 </w:instrText>
          </w:r>
          <w:r>
            <w:rPr>
              <w:rFonts w:ascii="仿宋" w:hAnsi="仿宋" w:eastAsia="仿宋"/>
              <w:sz w:val="30"/>
              <w:szCs w:val="30"/>
            </w:rPr>
            <w:fldChar w:fldCharType="separate"/>
          </w:r>
          <w:r>
            <w:rPr>
              <w:rFonts w:ascii="仿宋" w:hAnsi="仿宋" w:eastAsia="仿宋"/>
              <w:sz w:val="30"/>
              <w:szCs w:val="30"/>
            </w:rPr>
            <w:t>2</w:t>
          </w:r>
          <w:r>
            <w:rPr>
              <w:rFonts w:hint="eastAsia" w:ascii="仿宋" w:hAnsi="仿宋" w:eastAsia="仿宋"/>
              <w:sz w:val="30"/>
              <w:szCs w:val="30"/>
            </w:rPr>
            <w:t>0</w:t>
          </w:r>
          <w:r>
            <w:rPr>
              <w:rFonts w:ascii="仿宋" w:hAnsi="仿宋" w:eastAsia="仿宋"/>
              <w:sz w:val="30"/>
              <w:szCs w:val="30"/>
            </w:rPr>
            <w:fldChar w:fldCharType="end"/>
          </w:r>
          <w:r>
            <w:rPr>
              <w:rFonts w:ascii="仿宋" w:hAnsi="仿宋" w:eastAsia="仿宋"/>
              <w:sz w:val="30"/>
              <w:szCs w:val="30"/>
            </w:rPr>
            <w:fldChar w:fldCharType="end"/>
          </w:r>
        </w:p>
        <w:p w14:paraId="48799486">
          <w:pPr>
            <w:pStyle w:val="25"/>
            <w:tabs>
              <w:tab w:val="right" w:leader="dot" w:pos="8306"/>
            </w:tabs>
            <w:rPr>
              <w:rFonts w:ascii="仿宋" w:hAnsi="仿宋" w:eastAsia="仿宋"/>
              <w:b/>
              <w:sz w:val="30"/>
              <w:szCs w:val="30"/>
            </w:rPr>
          </w:pPr>
          <w:r>
            <w:fldChar w:fldCharType="begin"/>
          </w:r>
          <w:r>
            <w:instrText xml:space="preserve"> HYPERLINK \l "_Toc26649" </w:instrText>
          </w:r>
          <w:r>
            <w:fldChar w:fldCharType="separate"/>
          </w:r>
          <w:r>
            <w:rPr>
              <w:rFonts w:hint="eastAsia" w:ascii="仿宋" w:hAnsi="仿宋" w:eastAsia="仿宋" w:cs="仿宋"/>
              <w:b/>
              <w:sz w:val="30"/>
              <w:szCs w:val="30"/>
            </w:rPr>
            <w:t>九、实施保障</w:t>
          </w:r>
          <w:r>
            <w:rPr>
              <w:rFonts w:ascii="仿宋" w:hAnsi="仿宋" w:eastAsia="仿宋"/>
              <w:b/>
              <w:sz w:val="30"/>
              <w:szCs w:val="30"/>
            </w:rPr>
            <w:tab/>
          </w:r>
          <w:r>
            <w:rPr>
              <w:rFonts w:ascii="仿宋" w:hAnsi="仿宋" w:eastAsia="仿宋"/>
              <w:b/>
              <w:sz w:val="30"/>
              <w:szCs w:val="30"/>
            </w:rPr>
            <w:fldChar w:fldCharType="begin"/>
          </w:r>
          <w:r>
            <w:rPr>
              <w:rFonts w:ascii="仿宋" w:hAnsi="仿宋" w:eastAsia="仿宋"/>
              <w:b/>
              <w:sz w:val="30"/>
              <w:szCs w:val="30"/>
            </w:rPr>
            <w:instrText xml:space="preserve"> PAGEREF _Toc26649 </w:instrText>
          </w:r>
          <w:r>
            <w:rPr>
              <w:rFonts w:ascii="仿宋" w:hAnsi="仿宋" w:eastAsia="仿宋"/>
              <w:b/>
              <w:sz w:val="30"/>
              <w:szCs w:val="30"/>
            </w:rPr>
            <w:fldChar w:fldCharType="separate"/>
          </w:r>
          <w:r>
            <w:rPr>
              <w:rFonts w:ascii="仿宋" w:hAnsi="仿宋" w:eastAsia="仿宋"/>
              <w:b/>
              <w:sz w:val="30"/>
              <w:szCs w:val="30"/>
            </w:rPr>
            <w:t>2</w:t>
          </w:r>
          <w:r>
            <w:rPr>
              <w:rFonts w:hint="eastAsia" w:ascii="仿宋" w:hAnsi="仿宋" w:eastAsia="仿宋"/>
              <w:b/>
              <w:sz w:val="30"/>
              <w:szCs w:val="30"/>
            </w:rPr>
            <w:t>1</w:t>
          </w:r>
          <w:r>
            <w:rPr>
              <w:rFonts w:ascii="仿宋" w:hAnsi="仿宋" w:eastAsia="仿宋"/>
              <w:b/>
              <w:sz w:val="30"/>
              <w:szCs w:val="30"/>
            </w:rPr>
            <w:fldChar w:fldCharType="end"/>
          </w:r>
          <w:r>
            <w:rPr>
              <w:rFonts w:ascii="仿宋" w:hAnsi="仿宋" w:eastAsia="仿宋"/>
              <w:b/>
              <w:sz w:val="30"/>
              <w:szCs w:val="30"/>
            </w:rPr>
            <w:fldChar w:fldCharType="end"/>
          </w:r>
        </w:p>
        <w:p w14:paraId="4C82B7EC">
          <w:pPr>
            <w:pStyle w:val="26"/>
            <w:tabs>
              <w:tab w:val="right" w:leader="dot" w:pos="8306"/>
            </w:tabs>
            <w:ind w:left="420"/>
            <w:rPr>
              <w:rFonts w:ascii="仿宋" w:hAnsi="仿宋" w:eastAsia="仿宋"/>
              <w:sz w:val="30"/>
              <w:szCs w:val="30"/>
            </w:rPr>
          </w:pPr>
          <w:r>
            <w:fldChar w:fldCharType="begin"/>
          </w:r>
          <w:r>
            <w:instrText xml:space="preserve"> HYPERLINK \l "_Toc18202" </w:instrText>
          </w:r>
          <w:r>
            <w:fldChar w:fldCharType="separate"/>
          </w:r>
          <w:r>
            <w:rPr>
              <w:rFonts w:hint="eastAsia" w:ascii="仿宋" w:hAnsi="仿宋" w:eastAsia="仿宋" w:cs="仿宋"/>
              <w:sz w:val="30"/>
              <w:szCs w:val="30"/>
            </w:rPr>
            <w:t>（一）师资队伍。</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_Toc18202 </w:instrText>
          </w:r>
          <w:r>
            <w:rPr>
              <w:rFonts w:ascii="仿宋" w:hAnsi="仿宋" w:eastAsia="仿宋"/>
              <w:sz w:val="30"/>
              <w:szCs w:val="30"/>
            </w:rPr>
            <w:fldChar w:fldCharType="separate"/>
          </w:r>
          <w:r>
            <w:rPr>
              <w:rFonts w:ascii="仿宋" w:hAnsi="仿宋" w:eastAsia="仿宋"/>
              <w:sz w:val="30"/>
              <w:szCs w:val="30"/>
            </w:rPr>
            <w:t>2</w:t>
          </w:r>
          <w:r>
            <w:rPr>
              <w:rFonts w:hint="eastAsia" w:ascii="仿宋" w:hAnsi="仿宋" w:eastAsia="仿宋"/>
              <w:sz w:val="30"/>
              <w:szCs w:val="30"/>
            </w:rPr>
            <w:t>1</w:t>
          </w:r>
          <w:r>
            <w:rPr>
              <w:rFonts w:ascii="仿宋" w:hAnsi="仿宋" w:eastAsia="仿宋"/>
              <w:sz w:val="30"/>
              <w:szCs w:val="30"/>
            </w:rPr>
            <w:fldChar w:fldCharType="end"/>
          </w:r>
          <w:r>
            <w:rPr>
              <w:rFonts w:ascii="仿宋" w:hAnsi="仿宋" w:eastAsia="仿宋"/>
              <w:sz w:val="30"/>
              <w:szCs w:val="30"/>
            </w:rPr>
            <w:fldChar w:fldCharType="end"/>
          </w:r>
        </w:p>
        <w:p w14:paraId="2805E681">
          <w:pPr>
            <w:pStyle w:val="26"/>
            <w:tabs>
              <w:tab w:val="right" w:leader="dot" w:pos="8306"/>
            </w:tabs>
            <w:ind w:left="420"/>
            <w:rPr>
              <w:rFonts w:ascii="仿宋" w:hAnsi="仿宋" w:eastAsia="仿宋"/>
              <w:sz w:val="30"/>
              <w:szCs w:val="30"/>
            </w:rPr>
          </w:pPr>
          <w:r>
            <w:fldChar w:fldCharType="begin"/>
          </w:r>
          <w:r>
            <w:instrText xml:space="preserve"> HYPERLINK \l "_Toc13324" </w:instrText>
          </w:r>
          <w:r>
            <w:fldChar w:fldCharType="separate"/>
          </w:r>
          <w:r>
            <w:rPr>
              <w:rFonts w:hint="eastAsia" w:ascii="仿宋" w:hAnsi="仿宋" w:eastAsia="仿宋" w:cs="仿宋"/>
              <w:sz w:val="30"/>
              <w:szCs w:val="30"/>
            </w:rPr>
            <w:t>（二）教学设施保障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_Toc13324 </w:instrText>
          </w:r>
          <w:r>
            <w:rPr>
              <w:rFonts w:ascii="仿宋" w:hAnsi="仿宋" w:eastAsia="仿宋"/>
              <w:sz w:val="30"/>
              <w:szCs w:val="30"/>
            </w:rPr>
            <w:fldChar w:fldCharType="separate"/>
          </w:r>
          <w:r>
            <w:rPr>
              <w:rFonts w:ascii="仿宋" w:hAnsi="仿宋" w:eastAsia="仿宋"/>
              <w:sz w:val="30"/>
              <w:szCs w:val="30"/>
            </w:rPr>
            <w:t>2</w:t>
          </w:r>
          <w:r>
            <w:rPr>
              <w:rFonts w:hint="eastAsia" w:ascii="仿宋" w:hAnsi="仿宋" w:eastAsia="仿宋"/>
              <w:sz w:val="30"/>
              <w:szCs w:val="30"/>
            </w:rPr>
            <w:t>3</w:t>
          </w:r>
          <w:r>
            <w:rPr>
              <w:rFonts w:ascii="仿宋" w:hAnsi="仿宋" w:eastAsia="仿宋"/>
              <w:sz w:val="30"/>
              <w:szCs w:val="30"/>
            </w:rPr>
            <w:fldChar w:fldCharType="end"/>
          </w:r>
          <w:r>
            <w:rPr>
              <w:rFonts w:ascii="仿宋" w:hAnsi="仿宋" w:eastAsia="仿宋"/>
              <w:sz w:val="30"/>
              <w:szCs w:val="30"/>
            </w:rPr>
            <w:fldChar w:fldCharType="end"/>
          </w:r>
        </w:p>
        <w:p w14:paraId="409316CE">
          <w:pPr>
            <w:pStyle w:val="26"/>
            <w:tabs>
              <w:tab w:val="right" w:leader="dot" w:pos="8306"/>
            </w:tabs>
            <w:ind w:left="420"/>
            <w:rPr>
              <w:rFonts w:ascii="仿宋" w:hAnsi="仿宋" w:eastAsia="仿宋"/>
              <w:sz w:val="30"/>
              <w:szCs w:val="30"/>
            </w:rPr>
          </w:pPr>
          <w:r>
            <w:fldChar w:fldCharType="begin"/>
          </w:r>
          <w:r>
            <w:instrText xml:space="preserve"> HYPERLINK \l "_Toc6023" </w:instrText>
          </w:r>
          <w:r>
            <w:fldChar w:fldCharType="separate"/>
          </w:r>
          <w:r>
            <w:rPr>
              <w:rFonts w:hint="eastAsia" w:ascii="仿宋" w:hAnsi="仿宋" w:eastAsia="仿宋" w:cs="仿宋"/>
              <w:sz w:val="30"/>
              <w:szCs w:val="30"/>
            </w:rPr>
            <w:t>（三）教学资源保障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_Toc6023 </w:instrText>
          </w:r>
          <w:r>
            <w:rPr>
              <w:rFonts w:ascii="仿宋" w:hAnsi="仿宋" w:eastAsia="仿宋"/>
              <w:sz w:val="30"/>
              <w:szCs w:val="30"/>
            </w:rPr>
            <w:fldChar w:fldCharType="separate"/>
          </w:r>
          <w:r>
            <w:rPr>
              <w:rFonts w:ascii="仿宋" w:hAnsi="仿宋" w:eastAsia="仿宋"/>
              <w:sz w:val="30"/>
              <w:szCs w:val="30"/>
            </w:rPr>
            <w:t>2</w:t>
          </w:r>
          <w:r>
            <w:rPr>
              <w:rFonts w:hint="eastAsia" w:ascii="仿宋" w:hAnsi="仿宋" w:eastAsia="仿宋"/>
              <w:sz w:val="30"/>
              <w:szCs w:val="30"/>
            </w:rPr>
            <w:t>6</w:t>
          </w:r>
          <w:r>
            <w:rPr>
              <w:rFonts w:ascii="仿宋" w:hAnsi="仿宋" w:eastAsia="仿宋"/>
              <w:sz w:val="30"/>
              <w:szCs w:val="30"/>
            </w:rPr>
            <w:fldChar w:fldCharType="end"/>
          </w:r>
          <w:r>
            <w:rPr>
              <w:rFonts w:ascii="仿宋" w:hAnsi="仿宋" w:eastAsia="仿宋"/>
              <w:sz w:val="30"/>
              <w:szCs w:val="30"/>
            </w:rPr>
            <w:fldChar w:fldCharType="end"/>
          </w:r>
        </w:p>
        <w:p w14:paraId="59BAA832">
          <w:pPr>
            <w:pStyle w:val="26"/>
            <w:tabs>
              <w:tab w:val="right" w:leader="dot" w:pos="8306"/>
            </w:tabs>
            <w:ind w:left="420"/>
            <w:rPr>
              <w:rFonts w:ascii="仿宋" w:hAnsi="仿宋" w:eastAsia="仿宋"/>
              <w:sz w:val="30"/>
              <w:szCs w:val="30"/>
            </w:rPr>
          </w:pPr>
          <w:r>
            <w:fldChar w:fldCharType="begin"/>
          </w:r>
          <w:r>
            <w:instrText xml:space="preserve"> HYPERLINK \l "_Toc21902" </w:instrText>
          </w:r>
          <w:r>
            <w:fldChar w:fldCharType="separate"/>
          </w:r>
          <w:r>
            <w:rPr>
              <w:rFonts w:hint="eastAsia" w:ascii="仿宋" w:hAnsi="仿宋" w:eastAsia="仿宋" w:cs="仿宋"/>
              <w:sz w:val="30"/>
              <w:szCs w:val="30"/>
            </w:rPr>
            <w:t>（四）教学改革</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_Toc21902 </w:instrText>
          </w:r>
          <w:r>
            <w:rPr>
              <w:rFonts w:ascii="仿宋" w:hAnsi="仿宋" w:eastAsia="仿宋"/>
              <w:sz w:val="30"/>
              <w:szCs w:val="30"/>
            </w:rPr>
            <w:fldChar w:fldCharType="separate"/>
          </w:r>
          <w:r>
            <w:rPr>
              <w:rFonts w:ascii="仿宋" w:hAnsi="仿宋" w:eastAsia="仿宋"/>
              <w:sz w:val="30"/>
              <w:szCs w:val="30"/>
            </w:rPr>
            <w:t>2</w:t>
          </w:r>
          <w:r>
            <w:rPr>
              <w:rFonts w:hint="eastAsia" w:ascii="仿宋" w:hAnsi="仿宋" w:eastAsia="仿宋"/>
              <w:sz w:val="30"/>
              <w:szCs w:val="30"/>
            </w:rPr>
            <w:t>8</w:t>
          </w:r>
          <w:r>
            <w:rPr>
              <w:rFonts w:ascii="仿宋" w:hAnsi="仿宋" w:eastAsia="仿宋"/>
              <w:sz w:val="30"/>
              <w:szCs w:val="30"/>
            </w:rPr>
            <w:fldChar w:fldCharType="end"/>
          </w:r>
          <w:r>
            <w:rPr>
              <w:rFonts w:ascii="仿宋" w:hAnsi="仿宋" w:eastAsia="仿宋"/>
              <w:sz w:val="30"/>
              <w:szCs w:val="30"/>
            </w:rPr>
            <w:fldChar w:fldCharType="end"/>
          </w:r>
        </w:p>
        <w:p w14:paraId="5F4A5EAD">
          <w:pPr>
            <w:pStyle w:val="26"/>
            <w:tabs>
              <w:tab w:val="right" w:leader="dot" w:pos="8306"/>
            </w:tabs>
            <w:ind w:left="420"/>
            <w:rPr>
              <w:rFonts w:ascii="仿宋" w:hAnsi="仿宋" w:eastAsia="仿宋"/>
              <w:sz w:val="30"/>
              <w:szCs w:val="30"/>
            </w:rPr>
          </w:pPr>
          <w:r>
            <w:fldChar w:fldCharType="begin"/>
          </w:r>
          <w:r>
            <w:instrText xml:space="preserve"> HYPERLINK \l "_Toc27588" </w:instrText>
          </w:r>
          <w:r>
            <w:fldChar w:fldCharType="separate"/>
          </w:r>
          <w:r>
            <w:rPr>
              <w:rFonts w:hint="eastAsia" w:ascii="仿宋" w:hAnsi="仿宋" w:eastAsia="仿宋" w:cs="仿宋"/>
              <w:sz w:val="30"/>
              <w:szCs w:val="30"/>
            </w:rPr>
            <w:t>（五）教育教学质量保障措施</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_Toc27588 </w:instrText>
          </w:r>
          <w:r>
            <w:rPr>
              <w:rFonts w:ascii="仿宋" w:hAnsi="仿宋" w:eastAsia="仿宋"/>
              <w:sz w:val="30"/>
              <w:szCs w:val="30"/>
            </w:rPr>
            <w:fldChar w:fldCharType="separate"/>
          </w:r>
          <w:r>
            <w:rPr>
              <w:rFonts w:ascii="仿宋" w:hAnsi="仿宋" w:eastAsia="仿宋"/>
              <w:sz w:val="30"/>
              <w:szCs w:val="30"/>
            </w:rPr>
            <w:t>3</w:t>
          </w:r>
          <w:r>
            <w:rPr>
              <w:rFonts w:hint="eastAsia" w:ascii="仿宋" w:hAnsi="仿宋" w:eastAsia="仿宋"/>
              <w:sz w:val="30"/>
              <w:szCs w:val="30"/>
            </w:rPr>
            <w:t>0</w:t>
          </w:r>
          <w:r>
            <w:rPr>
              <w:rFonts w:ascii="仿宋" w:hAnsi="仿宋" w:eastAsia="仿宋"/>
              <w:sz w:val="30"/>
              <w:szCs w:val="30"/>
            </w:rPr>
            <w:fldChar w:fldCharType="end"/>
          </w:r>
          <w:r>
            <w:rPr>
              <w:rFonts w:ascii="仿宋" w:hAnsi="仿宋" w:eastAsia="仿宋"/>
              <w:sz w:val="30"/>
              <w:szCs w:val="30"/>
            </w:rPr>
            <w:fldChar w:fldCharType="end"/>
          </w:r>
        </w:p>
        <w:p w14:paraId="50EE4BE8">
          <w:pPr>
            <w:pStyle w:val="25"/>
            <w:tabs>
              <w:tab w:val="right" w:leader="dot" w:pos="8306"/>
            </w:tabs>
            <w:rPr>
              <w:rFonts w:ascii="仿宋" w:hAnsi="仿宋" w:eastAsia="仿宋"/>
              <w:b/>
              <w:sz w:val="30"/>
              <w:szCs w:val="30"/>
            </w:rPr>
          </w:pPr>
          <w:r>
            <w:fldChar w:fldCharType="begin"/>
          </w:r>
          <w:r>
            <w:instrText xml:space="preserve"> HYPERLINK \l "_Toc23342" </w:instrText>
          </w:r>
          <w:r>
            <w:fldChar w:fldCharType="separate"/>
          </w:r>
          <w:r>
            <w:rPr>
              <w:rFonts w:hint="eastAsia" w:ascii="仿宋" w:hAnsi="仿宋" w:eastAsia="仿宋" w:cs="仿宋"/>
              <w:b/>
              <w:bCs/>
              <w:sz w:val="30"/>
              <w:szCs w:val="30"/>
            </w:rPr>
            <w:t>十、毕业要求</w:t>
          </w:r>
          <w:r>
            <w:rPr>
              <w:rFonts w:ascii="仿宋" w:hAnsi="仿宋" w:eastAsia="仿宋"/>
              <w:b/>
              <w:sz w:val="30"/>
              <w:szCs w:val="30"/>
            </w:rPr>
            <w:tab/>
          </w:r>
          <w:r>
            <w:rPr>
              <w:rFonts w:ascii="仿宋" w:hAnsi="仿宋" w:eastAsia="仿宋"/>
              <w:b/>
              <w:sz w:val="30"/>
              <w:szCs w:val="30"/>
            </w:rPr>
            <w:fldChar w:fldCharType="begin"/>
          </w:r>
          <w:r>
            <w:rPr>
              <w:rFonts w:ascii="仿宋" w:hAnsi="仿宋" w:eastAsia="仿宋"/>
              <w:b/>
              <w:sz w:val="30"/>
              <w:szCs w:val="30"/>
            </w:rPr>
            <w:instrText xml:space="preserve"> PAGEREF _Toc23342 </w:instrText>
          </w:r>
          <w:r>
            <w:rPr>
              <w:rFonts w:ascii="仿宋" w:hAnsi="仿宋" w:eastAsia="仿宋"/>
              <w:b/>
              <w:sz w:val="30"/>
              <w:szCs w:val="30"/>
            </w:rPr>
            <w:fldChar w:fldCharType="separate"/>
          </w:r>
          <w:r>
            <w:rPr>
              <w:rFonts w:ascii="仿宋" w:hAnsi="仿宋" w:eastAsia="仿宋"/>
              <w:b/>
              <w:sz w:val="30"/>
              <w:szCs w:val="30"/>
            </w:rPr>
            <w:t>3</w:t>
          </w:r>
          <w:r>
            <w:rPr>
              <w:rFonts w:hint="eastAsia" w:ascii="仿宋" w:hAnsi="仿宋" w:eastAsia="仿宋"/>
              <w:b/>
              <w:sz w:val="30"/>
              <w:szCs w:val="30"/>
            </w:rPr>
            <w:t>2</w:t>
          </w:r>
          <w:r>
            <w:rPr>
              <w:rFonts w:ascii="仿宋" w:hAnsi="仿宋" w:eastAsia="仿宋"/>
              <w:b/>
              <w:sz w:val="30"/>
              <w:szCs w:val="30"/>
            </w:rPr>
            <w:fldChar w:fldCharType="end"/>
          </w:r>
          <w:r>
            <w:rPr>
              <w:rFonts w:ascii="仿宋" w:hAnsi="仿宋" w:eastAsia="仿宋"/>
              <w:b/>
              <w:sz w:val="30"/>
              <w:szCs w:val="30"/>
            </w:rPr>
            <w:fldChar w:fldCharType="end"/>
          </w:r>
        </w:p>
        <w:p w14:paraId="38C99D9A">
          <w:pPr>
            <w:pStyle w:val="25"/>
            <w:tabs>
              <w:tab w:val="right" w:leader="dot" w:pos="8306"/>
            </w:tabs>
            <w:rPr>
              <w:rFonts w:ascii="仿宋" w:hAnsi="仿宋" w:eastAsia="仿宋"/>
              <w:b/>
              <w:sz w:val="30"/>
              <w:szCs w:val="30"/>
            </w:rPr>
          </w:pPr>
          <w:r>
            <w:fldChar w:fldCharType="begin"/>
          </w:r>
          <w:r>
            <w:instrText xml:space="preserve"> HYPERLINK \l "_Toc19965" </w:instrText>
          </w:r>
          <w:r>
            <w:fldChar w:fldCharType="separate"/>
          </w:r>
          <w:r>
            <w:rPr>
              <w:rFonts w:hint="eastAsia" w:ascii="仿宋" w:hAnsi="仿宋" w:eastAsia="仿宋" w:cs="仿宋"/>
              <w:b/>
              <w:bCs/>
              <w:sz w:val="30"/>
              <w:szCs w:val="30"/>
            </w:rPr>
            <w:t>十一、主要接续专业</w:t>
          </w:r>
          <w:r>
            <w:rPr>
              <w:rFonts w:ascii="仿宋" w:hAnsi="仿宋" w:eastAsia="仿宋"/>
              <w:b/>
              <w:sz w:val="30"/>
              <w:szCs w:val="30"/>
            </w:rPr>
            <w:tab/>
          </w:r>
          <w:r>
            <w:rPr>
              <w:rFonts w:ascii="仿宋" w:hAnsi="仿宋" w:eastAsia="仿宋"/>
              <w:b/>
              <w:sz w:val="30"/>
              <w:szCs w:val="30"/>
            </w:rPr>
            <w:fldChar w:fldCharType="begin"/>
          </w:r>
          <w:r>
            <w:rPr>
              <w:rFonts w:ascii="仿宋" w:hAnsi="仿宋" w:eastAsia="仿宋"/>
              <w:b/>
              <w:sz w:val="30"/>
              <w:szCs w:val="30"/>
            </w:rPr>
            <w:instrText xml:space="preserve"> PAGEREF _Toc19965 </w:instrText>
          </w:r>
          <w:r>
            <w:rPr>
              <w:rFonts w:ascii="仿宋" w:hAnsi="仿宋" w:eastAsia="仿宋"/>
              <w:b/>
              <w:sz w:val="30"/>
              <w:szCs w:val="30"/>
            </w:rPr>
            <w:fldChar w:fldCharType="separate"/>
          </w:r>
          <w:r>
            <w:rPr>
              <w:rFonts w:ascii="仿宋" w:hAnsi="仿宋" w:eastAsia="仿宋"/>
              <w:b/>
              <w:sz w:val="30"/>
              <w:szCs w:val="30"/>
            </w:rPr>
            <w:t>3</w:t>
          </w:r>
          <w:r>
            <w:rPr>
              <w:rFonts w:hint="eastAsia" w:ascii="仿宋" w:hAnsi="仿宋" w:eastAsia="仿宋"/>
              <w:b/>
              <w:sz w:val="30"/>
              <w:szCs w:val="30"/>
            </w:rPr>
            <w:t>3</w:t>
          </w:r>
          <w:r>
            <w:rPr>
              <w:rFonts w:ascii="仿宋" w:hAnsi="仿宋" w:eastAsia="仿宋"/>
              <w:b/>
              <w:sz w:val="30"/>
              <w:szCs w:val="30"/>
            </w:rPr>
            <w:fldChar w:fldCharType="end"/>
          </w:r>
          <w:r>
            <w:rPr>
              <w:rFonts w:ascii="仿宋" w:hAnsi="仿宋" w:eastAsia="仿宋"/>
              <w:b/>
              <w:sz w:val="30"/>
              <w:szCs w:val="30"/>
            </w:rPr>
            <w:fldChar w:fldCharType="end"/>
          </w:r>
        </w:p>
        <w:p w14:paraId="7009ADB0">
          <w:pPr>
            <w:pStyle w:val="25"/>
            <w:tabs>
              <w:tab w:val="right" w:leader="dot" w:pos="8306"/>
            </w:tabs>
            <w:rPr>
              <w:rFonts w:ascii="仿宋" w:hAnsi="仿宋" w:eastAsia="仿宋"/>
              <w:b/>
              <w:sz w:val="30"/>
              <w:szCs w:val="30"/>
            </w:rPr>
          </w:pPr>
          <w:r>
            <w:fldChar w:fldCharType="begin"/>
          </w:r>
          <w:r>
            <w:instrText xml:space="preserve"> HYPERLINK \l "_Toc27869" </w:instrText>
          </w:r>
          <w:r>
            <w:fldChar w:fldCharType="separate"/>
          </w:r>
          <w:r>
            <w:rPr>
              <w:rFonts w:hint="eastAsia" w:ascii="仿宋" w:hAnsi="仿宋" w:eastAsia="仿宋" w:cs="仿宋"/>
              <w:b/>
              <w:sz w:val="30"/>
              <w:szCs w:val="30"/>
            </w:rPr>
            <w:t>十二、编制依据</w:t>
          </w:r>
          <w:r>
            <w:rPr>
              <w:rFonts w:ascii="仿宋" w:hAnsi="仿宋" w:eastAsia="仿宋"/>
              <w:b/>
              <w:sz w:val="30"/>
              <w:szCs w:val="30"/>
            </w:rPr>
            <w:tab/>
          </w:r>
          <w:r>
            <w:rPr>
              <w:rFonts w:ascii="仿宋" w:hAnsi="仿宋" w:eastAsia="仿宋"/>
              <w:b/>
              <w:sz w:val="30"/>
              <w:szCs w:val="30"/>
            </w:rPr>
            <w:fldChar w:fldCharType="begin"/>
          </w:r>
          <w:r>
            <w:rPr>
              <w:rFonts w:ascii="仿宋" w:hAnsi="仿宋" w:eastAsia="仿宋"/>
              <w:b/>
              <w:sz w:val="30"/>
              <w:szCs w:val="30"/>
            </w:rPr>
            <w:instrText xml:space="preserve"> PAGEREF _Toc27869 </w:instrText>
          </w:r>
          <w:r>
            <w:rPr>
              <w:rFonts w:ascii="仿宋" w:hAnsi="仿宋" w:eastAsia="仿宋"/>
              <w:b/>
              <w:sz w:val="30"/>
              <w:szCs w:val="30"/>
            </w:rPr>
            <w:fldChar w:fldCharType="separate"/>
          </w:r>
          <w:r>
            <w:rPr>
              <w:rFonts w:ascii="仿宋" w:hAnsi="仿宋" w:eastAsia="仿宋"/>
              <w:b/>
              <w:sz w:val="30"/>
              <w:szCs w:val="30"/>
            </w:rPr>
            <w:t>3</w:t>
          </w:r>
          <w:r>
            <w:rPr>
              <w:rFonts w:hint="eastAsia" w:ascii="仿宋" w:hAnsi="仿宋" w:eastAsia="仿宋"/>
              <w:b/>
              <w:sz w:val="30"/>
              <w:szCs w:val="30"/>
            </w:rPr>
            <w:t>3</w:t>
          </w:r>
          <w:r>
            <w:rPr>
              <w:rFonts w:ascii="仿宋" w:hAnsi="仿宋" w:eastAsia="仿宋"/>
              <w:b/>
              <w:sz w:val="30"/>
              <w:szCs w:val="30"/>
            </w:rPr>
            <w:fldChar w:fldCharType="end"/>
          </w:r>
          <w:r>
            <w:rPr>
              <w:rFonts w:ascii="仿宋" w:hAnsi="仿宋" w:eastAsia="仿宋"/>
              <w:b/>
              <w:sz w:val="30"/>
              <w:szCs w:val="30"/>
            </w:rPr>
            <w:fldChar w:fldCharType="end"/>
          </w:r>
        </w:p>
        <w:p w14:paraId="57E106FD">
          <w:pPr>
            <w:pStyle w:val="25"/>
            <w:tabs>
              <w:tab w:val="right" w:leader="dot" w:pos="8306"/>
            </w:tabs>
            <w:rPr>
              <w:rFonts w:ascii="仿宋" w:hAnsi="仿宋" w:eastAsia="仿宋"/>
              <w:b/>
              <w:sz w:val="30"/>
              <w:szCs w:val="30"/>
            </w:rPr>
          </w:pPr>
          <w:r>
            <w:fldChar w:fldCharType="begin"/>
          </w:r>
          <w:r>
            <w:instrText xml:space="preserve"> HYPERLINK \l "_Toc15111" </w:instrText>
          </w:r>
          <w:r>
            <w:fldChar w:fldCharType="separate"/>
          </w:r>
          <w:r>
            <w:rPr>
              <w:rFonts w:hint="eastAsia" w:ascii="仿宋" w:hAnsi="仿宋" w:eastAsia="仿宋" w:cs="仿宋"/>
              <w:b/>
              <w:sz w:val="30"/>
              <w:szCs w:val="30"/>
            </w:rPr>
            <w:t>十三、编制单位与人员</w:t>
          </w:r>
          <w:r>
            <w:rPr>
              <w:rFonts w:ascii="仿宋" w:hAnsi="仿宋" w:eastAsia="仿宋"/>
              <w:b/>
              <w:sz w:val="30"/>
              <w:szCs w:val="30"/>
            </w:rPr>
            <w:tab/>
          </w:r>
          <w:r>
            <w:rPr>
              <w:rFonts w:ascii="仿宋" w:hAnsi="仿宋" w:eastAsia="仿宋"/>
              <w:b/>
              <w:sz w:val="30"/>
              <w:szCs w:val="30"/>
            </w:rPr>
            <w:fldChar w:fldCharType="begin"/>
          </w:r>
          <w:r>
            <w:rPr>
              <w:rFonts w:ascii="仿宋" w:hAnsi="仿宋" w:eastAsia="仿宋"/>
              <w:b/>
              <w:sz w:val="30"/>
              <w:szCs w:val="30"/>
            </w:rPr>
            <w:instrText xml:space="preserve"> PAGEREF _Toc15111 </w:instrText>
          </w:r>
          <w:r>
            <w:rPr>
              <w:rFonts w:ascii="仿宋" w:hAnsi="仿宋" w:eastAsia="仿宋"/>
              <w:b/>
              <w:sz w:val="30"/>
              <w:szCs w:val="30"/>
            </w:rPr>
            <w:fldChar w:fldCharType="separate"/>
          </w:r>
          <w:r>
            <w:rPr>
              <w:rFonts w:ascii="仿宋" w:hAnsi="仿宋" w:eastAsia="仿宋"/>
              <w:b/>
              <w:sz w:val="30"/>
              <w:szCs w:val="30"/>
            </w:rPr>
            <w:t>3</w:t>
          </w:r>
          <w:r>
            <w:rPr>
              <w:rFonts w:hint="eastAsia" w:ascii="仿宋" w:hAnsi="仿宋" w:eastAsia="仿宋"/>
              <w:b/>
              <w:sz w:val="30"/>
              <w:szCs w:val="30"/>
            </w:rPr>
            <w:t>3</w:t>
          </w:r>
          <w:r>
            <w:rPr>
              <w:rFonts w:ascii="仿宋" w:hAnsi="仿宋" w:eastAsia="仿宋"/>
              <w:b/>
              <w:sz w:val="30"/>
              <w:szCs w:val="30"/>
            </w:rPr>
            <w:fldChar w:fldCharType="end"/>
          </w:r>
          <w:r>
            <w:rPr>
              <w:rFonts w:ascii="仿宋" w:hAnsi="仿宋" w:eastAsia="仿宋"/>
              <w:b/>
              <w:sz w:val="30"/>
              <w:szCs w:val="30"/>
            </w:rPr>
            <w:fldChar w:fldCharType="end"/>
          </w:r>
        </w:p>
        <w:p w14:paraId="5884B6DC">
          <w:pPr>
            <w:pStyle w:val="25"/>
            <w:tabs>
              <w:tab w:val="right" w:leader="dot" w:pos="8306"/>
            </w:tabs>
            <w:rPr>
              <w:rFonts w:ascii="仿宋" w:hAnsi="仿宋" w:eastAsia="仿宋"/>
              <w:b/>
              <w:sz w:val="36"/>
              <w:szCs w:val="36"/>
            </w:rPr>
          </w:pPr>
          <w:r>
            <w:rPr>
              <w:rFonts w:hint="eastAsia" w:ascii="仿宋" w:hAnsi="仿宋" w:eastAsia="仿宋"/>
              <w:b/>
              <w:sz w:val="30"/>
              <w:szCs w:val="30"/>
            </w:rPr>
            <w:t>十四、附件</w:t>
          </w:r>
          <w:r>
            <w:rPr>
              <w:rFonts w:ascii="仿宋" w:hAnsi="仿宋" w:eastAsia="仿宋"/>
              <w:b/>
              <w:sz w:val="30"/>
              <w:szCs w:val="30"/>
            </w:rPr>
            <w:tab/>
          </w:r>
          <w:r>
            <w:rPr>
              <w:rFonts w:hint="eastAsia" w:ascii="仿宋" w:hAnsi="仿宋" w:eastAsia="仿宋"/>
              <w:b/>
              <w:sz w:val="30"/>
              <w:szCs w:val="30"/>
            </w:rPr>
            <w:t>34</w:t>
          </w:r>
        </w:p>
        <w:p w14:paraId="578EE5B4">
          <w:pPr>
            <w:rPr>
              <w:b/>
              <w:sz w:val="48"/>
            </w:rPr>
            <w:sectPr>
              <w:footerReference r:id="rId3" w:type="default"/>
              <w:pgSz w:w="11906" w:h="16838"/>
              <w:pgMar w:top="1440" w:right="1800" w:bottom="1440" w:left="1800" w:header="851" w:footer="992" w:gutter="0"/>
              <w:cols w:space="425" w:num="1"/>
              <w:docGrid w:type="lines" w:linePitch="312" w:charSpace="0"/>
            </w:sectPr>
          </w:pPr>
          <w:r>
            <w:rPr>
              <w:b/>
              <w:sz w:val="48"/>
            </w:rPr>
            <w:fldChar w:fldCharType="end"/>
          </w:r>
        </w:p>
      </w:sdtContent>
    </w:sdt>
    <w:p w14:paraId="2AF55432">
      <w:pPr>
        <w:jc w:val="center"/>
        <w:outlineLvl w:val="0"/>
        <w:rPr>
          <w:rFonts w:ascii="仿宋" w:hAnsi="仿宋" w:eastAsia="仿宋"/>
          <w:b/>
          <w:sz w:val="32"/>
          <w:szCs w:val="32"/>
        </w:rPr>
      </w:pPr>
      <w:bookmarkStart w:id="0" w:name="_Toc7985"/>
      <w:r>
        <w:rPr>
          <w:rFonts w:hint="eastAsia" w:ascii="仿宋" w:hAnsi="仿宋" w:eastAsia="仿宋"/>
          <w:b/>
          <w:sz w:val="32"/>
          <w:szCs w:val="32"/>
        </w:rPr>
        <w:t>林业技术专业人才培养方案</w:t>
      </w:r>
      <w:bookmarkEnd w:id="0"/>
    </w:p>
    <w:p w14:paraId="1EEDA77E">
      <w:pPr>
        <w:ind w:firstLine="562" w:firstLineChars="200"/>
        <w:outlineLvl w:val="0"/>
        <w:rPr>
          <w:rFonts w:ascii="仿宋" w:hAnsi="仿宋" w:eastAsia="仿宋"/>
          <w:b/>
          <w:sz w:val="28"/>
          <w:szCs w:val="28"/>
        </w:rPr>
      </w:pPr>
      <w:bookmarkStart w:id="1" w:name="_Toc14889"/>
      <w:r>
        <w:rPr>
          <w:rFonts w:hint="eastAsia" w:ascii="仿宋" w:hAnsi="仿宋" w:eastAsia="仿宋"/>
          <w:b/>
          <w:sz w:val="28"/>
          <w:szCs w:val="28"/>
        </w:rPr>
        <w:t>一、专业名称（专业代码）</w:t>
      </w:r>
      <w:bookmarkEnd w:id="1"/>
    </w:p>
    <w:p w14:paraId="6EFF75D8">
      <w:pPr>
        <w:pStyle w:val="2"/>
        <w:spacing w:beforeLines="0" w:afterLines="0"/>
        <w:ind w:firstLine="480"/>
        <w:rPr>
          <w:rFonts w:ascii="仿宋" w:hAnsi="仿宋" w:eastAsia="仿宋" w:cs="仿宋"/>
          <w:sz w:val="24"/>
          <w:szCs w:val="24"/>
        </w:rPr>
      </w:pPr>
      <w:bookmarkStart w:id="2" w:name="_Toc25955"/>
      <w:bookmarkStart w:id="3" w:name="_Toc20974"/>
      <w:r>
        <w:rPr>
          <w:rFonts w:hint="eastAsia" w:ascii="仿宋" w:hAnsi="仿宋" w:eastAsia="仿宋" w:cs="仿宋"/>
          <w:sz w:val="24"/>
          <w:szCs w:val="24"/>
        </w:rPr>
        <w:t>林业技术（</w:t>
      </w:r>
      <w:r>
        <w:rPr>
          <w:rFonts w:ascii="仿宋" w:hAnsi="仿宋" w:eastAsia="仿宋" w:cs="仿宋"/>
          <w:sz w:val="24"/>
          <w:szCs w:val="24"/>
        </w:rPr>
        <w:t>510201</w:t>
      </w:r>
      <w:r>
        <w:rPr>
          <w:rFonts w:hint="eastAsia" w:ascii="仿宋" w:hAnsi="仿宋" w:eastAsia="仿宋" w:cs="仿宋"/>
          <w:sz w:val="24"/>
          <w:szCs w:val="24"/>
        </w:rPr>
        <w:t>）</w:t>
      </w:r>
    </w:p>
    <w:p w14:paraId="4857175D">
      <w:pPr>
        <w:ind w:firstLine="562" w:firstLineChars="200"/>
        <w:outlineLvl w:val="0"/>
        <w:rPr>
          <w:rFonts w:ascii="仿宋" w:hAnsi="仿宋" w:eastAsia="仿宋"/>
          <w:b/>
          <w:sz w:val="28"/>
          <w:szCs w:val="28"/>
        </w:rPr>
      </w:pPr>
      <w:r>
        <w:rPr>
          <w:rFonts w:hint="eastAsia" w:ascii="仿宋" w:hAnsi="仿宋" w:eastAsia="仿宋"/>
          <w:b/>
          <w:sz w:val="28"/>
          <w:szCs w:val="28"/>
        </w:rPr>
        <w:t>二、入学要求</w:t>
      </w:r>
      <w:bookmarkEnd w:id="2"/>
      <w:bookmarkEnd w:id="3"/>
    </w:p>
    <w:p w14:paraId="24EAC154">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color w:val="0D0D0D"/>
          <w:kern w:val="0"/>
          <w:sz w:val="24"/>
          <w:szCs w:val="24"/>
        </w:rPr>
        <w:t>符合我省普通高校招生报名条件的应、往届普通高中毕业生、中职（含中专、技工学校、 职业高中）毕业生，</w:t>
      </w:r>
      <w:r>
        <w:rPr>
          <w:rFonts w:hint="eastAsia" w:ascii="仿宋" w:hAnsi="仿宋" w:eastAsia="仿宋" w:cs="仿宋"/>
          <w:sz w:val="24"/>
          <w:szCs w:val="24"/>
        </w:rPr>
        <w:t>退役军人、下岗失业人员、农民工、新型职业农民和在岗职工等。</w:t>
      </w:r>
    </w:p>
    <w:p w14:paraId="1A9E6256">
      <w:pPr>
        <w:ind w:firstLine="562" w:firstLineChars="200"/>
        <w:outlineLvl w:val="0"/>
        <w:rPr>
          <w:rFonts w:ascii="仿宋" w:hAnsi="仿宋" w:eastAsia="仿宋"/>
          <w:b/>
          <w:sz w:val="28"/>
          <w:szCs w:val="28"/>
        </w:rPr>
      </w:pPr>
      <w:bookmarkStart w:id="4" w:name="_Toc13852"/>
      <w:bookmarkStart w:id="5" w:name="_Toc20932"/>
      <w:r>
        <w:rPr>
          <w:rFonts w:hint="eastAsia" w:ascii="仿宋" w:hAnsi="仿宋" w:eastAsia="仿宋"/>
          <w:b/>
          <w:sz w:val="28"/>
          <w:szCs w:val="28"/>
        </w:rPr>
        <w:t>三、修业年限</w:t>
      </w:r>
      <w:bookmarkEnd w:id="4"/>
      <w:bookmarkEnd w:id="5"/>
    </w:p>
    <w:p w14:paraId="5C781030">
      <w:pPr>
        <w:widowControl/>
        <w:spacing w:line="360" w:lineRule="auto"/>
        <w:ind w:firstLine="480" w:firstLineChars="200"/>
        <w:jc w:val="left"/>
        <w:rPr>
          <w:rFonts w:ascii="仿宋" w:hAnsi="仿宋" w:eastAsia="仿宋" w:cs="仿宋"/>
          <w:color w:val="0D0D0D"/>
          <w:kern w:val="0"/>
          <w:sz w:val="24"/>
          <w:szCs w:val="24"/>
        </w:rPr>
      </w:pPr>
      <w:r>
        <w:rPr>
          <w:rFonts w:hint="eastAsia" w:ascii="仿宋" w:hAnsi="仿宋" w:eastAsia="仿宋" w:cs="仿宋"/>
          <w:color w:val="0D0D0D"/>
          <w:kern w:val="0"/>
          <w:sz w:val="24"/>
          <w:szCs w:val="24"/>
        </w:rPr>
        <w:t>学制3-5年</w:t>
      </w:r>
    </w:p>
    <w:p w14:paraId="465E7205">
      <w:pPr>
        <w:ind w:firstLine="562" w:firstLineChars="200"/>
        <w:outlineLvl w:val="0"/>
        <w:rPr>
          <w:rFonts w:ascii="仿宋" w:hAnsi="仿宋" w:eastAsia="仿宋"/>
          <w:b/>
          <w:sz w:val="28"/>
          <w:szCs w:val="28"/>
        </w:rPr>
      </w:pPr>
      <w:bookmarkStart w:id="6" w:name="_Toc30134"/>
      <w:bookmarkStart w:id="7" w:name="_Toc4214"/>
      <w:r>
        <w:rPr>
          <w:rFonts w:hint="eastAsia" w:ascii="仿宋" w:hAnsi="仿宋" w:eastAsia="仿宋"/>
          <w:b/>
          <w:sz w:val="28"/>
          <w:szCs w:val="28"/>
        </w:rPr>
        <w:t>四、职业面向</w:t>
      </w:r>
      <w:bookmarkEnd w:id="6"/>
      <w:bookmarkEnd w:id="7"/>
    </w:p>
    <w:p w14:paraId="2393596A">
      <w:pPr>
        <w:widowControl/>
        <w:spacing w:line="360" w:lineRule="auto"/>
        <w:ind w:firstLine="480" w:firstLineChars="200"/>
        <w:jc w:val="left"/>
        <w:rPr>
          <w:rFonts w:ascii="仿宋" w:hAnsi="仿宋" w:eastAsia="仿宋" w:cs="仿宋"/>
          <w:color w:val="0D0D0D"/>
          <w:kern w:val="0"/>
          <w:sz w:val="24"/>
          <w:szCs w:val="24"/>
        </w:rPr>
      </w:pPr>
      <w:r>
        <w:rPr>
          <w:rFonts w:hint="eastAsia" w:ascii="仿宋" w:hAnsi="仿宋" w:eastAsia="仿宋" w:cs="仿宋"/>
          <w:color w:val="0D0D0D"/>
          <w:kern w:val="0"/>
          <w:sz w:val="24"/>
          <w:szCs w:val="24"/>
        </w:rPr>
        <w:t>本专业毕业生主要面向林业行业林业生产和管理部门护林、森林培育、森林采伐和运输、林业资源调查与监测、森林资源评估等工作岗位的苗木生产、造林工程、林业规划设计、森林资产评估、森林资源监测、林业生态工程等工作。</w:t>
      </w:r>
    </w:p>
    <w:p w14:paraId="1E6BF489">
      <w:pPr>
        <w:widowControl/>
        <w:spacing w:line="360" w:lineRule="auto"/>
        <w:ind w:firstLine="422" w:firstLineChars="200"/>
        <w:jc w:val="left"/>
        <w:rPr>
          <w:rFonts w:ascii="仿宋" w:hAnsi="仿宋" w:eastAsia="仿宋" w:cs="仿宋"/>
          <w:b/>
          <w:color w:val="0D0D0D"/>
          <w:kern w:val="0"/>
          <w:szCs w:val="21"/>
        </w:rPr>
      </w:pPr>
      <w:r>
        <w:rPr>
          <w:rFonts w:hint="eastAsia" w:ascii="仿宋" w:hAnsi="仿宋" w:eastAsia="仿宋" w:cs="仿宋"/>
          <w:b/>
          <w:color w:val="0D0D0D"/>
          <w:kern w:val="0"/>
          <w:szCs w:val="21"/>
        </w:rPr>
        <w:t>表1、本专业职业范围一览表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001"/>
        <w:gridCol w:w="776"/>
        <w:gridCol w:w="2551"/>
        <w:gridCol w:w="1701"/>
        <w:gridCol w:w="1468"/>
      </w:tblGrid>
      <w:tr w14:paraId="10CD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trPr>
        <w:tc>
          <w:tcPr>
            <w:tcW w:w="1025" w:type="dxa"/>
            <w:shd w:val="clear" w:color="auto" w:fill="auto"/>
          </w:tcPr>
          <w:p w14:paraId="639A423B">
            <w:pPr>
              <w:pStyle w:val="9"/>
              <w:spacing w:before="0" w:beforeAutospacing="0" w:after="0" w:afterAutospacing="0" w:line="400" w:lineRule="exact"/>
              <w:jc w:val="center"/>
              <w:rPr>
                <w:rFonts w:ascii="仿宋" w:hAnsi="仿宋" w:eastAsia="仿宋" w:cs="仿宋"/>
                <w:color w:val="191919"/>
                <w:sz w:val="21"/>
                <w:szCs w:val="21"/>
              </w:rPr>
            </w:pPr>
            <w:r>
              <w:rPr>
                <w:rFonts w:hint="eastAsia" w:ascii="仿宋" w:hAnsi="仿宋" w:eastAsia="仿宋" w:cs="仿宋"/>
                <w:color w:val="191919"/>
                <w:sz w:val="21"/>
                <w:szCs w:val="21"/>
              </w:rPr>
              <w:t>所属专业大类（代码）</w:t>
            </w:r>
          </w:p>
        </w:tc>
        <w:tc>
          <w:tcPr>
            <w:tcW w:w="1001" w:type="dxa"/>
            <w:shd w:val="clear" w:color="auto" w:fill="auto"/>
          </w:tcPr>
          <w:p w14:paraId="72B8BB76">
            <w:pPr>
              <w:pStyle w:val="9"/>
              <w:spacing w:before="0" w:beforeAutospacing="0" w:after="0" w:afterAutospacing="0" w:line="400" w:lineRule="exact"/>
              <w:jc w:val="center"/>
              <w:rPr>
                <w:rFonts w:ascii="仿宋" w:hAnsi="仿宋" w:eastAsia="仿宋" w:cs="仿宋"/>
                <w:color w:val="191919"/>
                <w:sz w:val="21"/>
                <w:szCs w:val="21"/>
              </w:rPr>
            </w:pPr>
            <w:r>
              <w:rPr>
                <w:rFonts w:hint="eastAsia" w:ascii="仿宋" w:hAnsi="仿宋" w:eastAsia="仿宋" w:cs="仿宋"/>
                <w:color w:val="191919"/>
                <w:sz w:val="21"/>
                <w:szCs w:val="21"/>
              </w:rPr>
              <w:t>所属专业类（代码）</w:t>
            </w:r>
          </w:p>
        </w:tc>
        <w:tc>
          <w:tcPr>
            <w:tcW w:w="776" w:type="dxa"/>
            <w:shd w:val="clear" w:color="auto" w:fill="auto"/>
          </w:tcPr>
          <w:p w14:paraId="13CC2AEF">
            <w:pPr>
              <w:pStyle w:val="9"/>
              <w:spacing w:before="0" w:beforeAutospacing="0" w:after="0" w:afterAutospacing="0" w:line="400" w:lineRule="exact"/>
              <w:jc w:val="center"/>
              <w:rPr>
                <w:rFonts w:ascii="仿宋" w:hAnsi="仿宋" w:eastAsia="仿宋" w:cs="仿宋"/>
                <w:color w:val="191919"/>
                <w:sz w:val="21"/>
                <w:szCs w:val="21"/>
              </w:rPr>
            </w:pPr>
            <w:r>
              <w:rPr>
                <w:rFonts w:hint="eastAsia" w:ascii="仿宋" w:hAnsi="仿宋" w:eastAsia="仿宋" w:cs="仿宋"/>
                <w:color w:val="191919"/>
                <w:sz w:val="21"/>
                <w:szCs w:val="21"/>
              </w:rPr>
              <w:t>对应行业（代码）</w:t>
            </w:r>
          </w:p>
        </w:tc>
        <w:tc>
          <w:tcPr>
            <w:tcW w:w="2551" w:type="dxa"/>
            <w:shd w:val="clear" w:color="auto" w:fill="auto"/>
          </w:tcPr>
          <w:p w14:paraId="38293919">
            <w:pPr>
              <w:pStyle w:val="9"/>
              <w:spacing w:before="0" w:beforeAutospacing="0" w:after="0" w:afterAutospacing="0" w:line="400" w:lineRule="exact"/>
              <w:jc w:val="center"/>
              <w:rPr>
                <w:rFonts w:ascii="仿宋" w:hAnsi="仿宋" w:eastAsia="仿宋" w:cs="仿宋"/>
                <w:color w:val="191919"/>
                <w:sz w:val="21"/>
                <w:szCs w:val="21"/>
              </w:rPr>
            </w:pPr>
            <w:r>
              <w:rPr>
                <w:rFonts w:hint="eastAsia" w:ascii="仿宋" w:hAnsi="仿宋" w:eastAsia="仿宋" w:cs="仿宋"/>
                <w:color w:val="191919"/>
                <w:sz w:val="21"/>
                <w:szCs w:val="21"/>
              </w:rPr>
              <w:t>主要技术类别（代码）</w:t>
            </w:r>
          </w:p>
        </w:tc>
        <w:tc>
          <w:tcPr>
            <w:tcW w:w="1701" w:type="dxa"/>
            <w:shd w:val="clear" w:color="auto" w:fill="auto"/>
          </w:tcPr>
          <w:p w14:paraId="1D626CB3">
            <w:pPr>
              <w:pStyle w:val="9"/>
              <w:spacing w:before="0" w:beforeAutospacing="0" w:after="0" w:afterAutospacing="0" w:line="400" w:lineRule="exact"/>
              <w:jc w:val="center"/>
              <w:rPr>
                <w:rFonts w:ascii="仿宋" w:hAnsi="仿宋" w:eastAsia="仿宋" w:cs="仿宋"/>
                <w:color w:val="191919"/>
                <w:sz w:val="21"/>
                <w:szCs w:val="21"/>
              </w:rPr>
            </w:pPr>
            <w:r>
              <w:rPr>
                <w:rFonts w:hint="eastAsia" w:ascii="仿宋" w:hAnsi="仿宋" w:eastAsia="仿宋" w:cs="仿宋"/>
                <w:color w:val="191919"/>
                <w:sz w:val="21"/>
                <w:szCs w:val="21"/>
              </w:rPr>
              <w:t>主要岗位类别（或技术领域）</w:t>
            </w:r>
          </w:p>
        </w:tc>
        <w:tc>
          <w:tcPr>
            <w:tcW w:w="1468" w:type="dxa"/>
            <w:shd w:val="clear" w:color="auto" w:fill="auto"/>
          </w:tcPr>
          <w:p w14:paraId="6062A6D5">
            <w:pPr>
              <w:pStyle w:val="9"/>
              <w:spacing w:before="0" w:beforeAutospacing="0" w:after="0" w:afterAutospacing="0" w:line="400" w:lineRule="exact"/>
              <w:jc w:val="center"/>
              <w:rPr>
                <w:rFonts w:ascii="仿宋" w:hAnsi="仿宋" w:eastAsia="仿宋" w:cs="仿宋"/>
                <w:color w:val="000000" w:themeColor="text1"/>
                <w:sz w:val="21"/>
                <w:szCs w:val="21"/>
              </w:rPr>
            </w:pPr>
            <w:r>
              <w:rPr>
                <w:rFonts w:hint="eastAsia" w:ascii="仿宋" w:hAnsi="仿宋" w:eastAsia="仿宋" w:cs="仿宋"/>
                <w:color w:val="000000" w:themeColor="text1"/>
                <w:sz w:val="21"/>
                <w:szCs w:val="21"/>
              </w:rPr>
              <w:t>职业资格证书或技能等级证书举例</w:t>
            </w:r>
          </w:p>
        </w:tc>
      </w:tr>
      <w:tr w14:paraId="7EAA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5" w:type="dxa"/>
            <w:shd w:val="clear" w:color="auto" w:fill="auto"/>
            <w:vAlign w:val="center"/>
          </w:tcPr>
          <w:p w14:paraId="343867E6">
            <w:pPr>
              <w:pStyle w:val="9"/>
              <w:spacing w:line="400" w:lineRule="exact"/>
              <w:jc w:val="center"/>
              <w:rPr>
                <w:rFonts w:ascii="仿宋" w:hAnsi="仿宋" w:eastAsia="仿宋" w:cs="仿宋"/>
                <w:color w:val="191919"/>
                <w:sz w:val="21"/>
                <w:szCs w:val="21"/>
              </w:rPr>
            </w:pPr>
            <w:r>
              <w:rPr>
                <w:rFonts w:hint="eastAsia" w:ascii="仿宋" w:hAnsi="仿宋" w:eastAsia="仿宋" w:cs="仿宋"/>
                <w:color w:val="191919"/>
                <w:sz w:val="21"/>
                <w:szCs w:val="21"/>
              </w:rPr>
              <w:t>农林牧渔大类</w:t>
            </w:r>
          </w:p>
          <w:p w14:paraId="41FB786A">
            <w:pPr>
              <w:pStyle w:val="9"/>
              <w:spacing w:before="0" w:beforeAutospacing="0" w:after="0" w:afterAutospacing="0" w:line="400" w:lineRule="exact"/>
              <w:jc w:val="center"/>
              <w:rPr>
                <w:rFonts w:ascii="仿宋" w:hAnsi="仿宋" w:eastAsia="仿宋" w:cs="仿宋"/>
                <w:color w:val="191919"/>
                <w:sz w:val="21"/>
                <w:szCs w:val="21"/>
              </w:rPr>
            </w:pPr>
            <w:r>
              <w:rPr>
                <w:rFonts w:ascii="仿宋" w:hAnsi="仿宋" w:eastAsia="仿宋" w:cs="仿宋"/>
                <w:color w:val="191919"/>
                <w:sz w:val="21"/>
                <w:szCs w:val="21"/>
              </w:rPr>
              <w:t>(51)</w:t>
            </w:r>
          </w:p>
        </w:tc>
        <w:tc>
          <w:tcPr>
            <w:tcW w:w="1001" w:type="dxa"/>
            <w:shd w:val="clear" w:color="auto" w:fill="auto"/>
            <w:vAlign w:val="center"/>
          </w:tcPr>
          <w:p w14:paraId="100CB8F9">
            <w:pPr>
              <w:adjustRightInd w:val="0"/>
              <w:snapToGrid w:val="0"/>
              <w:spacing w:line="400" w:lineRule="exact"/>
              <w:jc w:val="center"/>
              <w:rPr>
                <w:rFonts w:ascii="仿宋" w:hAnsi="仿宋" w:eastAsia="仿宋"/>
                <w:szCs w:val="21"/>
              </w:rPr>
            </w:pPr>
            <w:r>
              <w:rPr>
                <w:rFonts w:hint="eastAsia" w:ascii="仿宋" w:hAnsi="仿宋" w:eastAsia="仿宋"/>
                <w:szCs w:val="21"/>
              </w:rPr>
              <w:t>林业类</w:t>
            </w:r>
          </w:p>
          <w:p w14:paraId="7FA8C070">
            <w:pPr>
              <w:adjustRightInd w:val="0"/>
              <w:snapToGrid w:val="0"/>
              <w:spacing w:line="400" w:lineRule="exact"/>
              <w:jc w:val="center"/>
              <w:rPr>
                <w:rFonts w:ascii="仿宋" w:hAnsi="仿宋" w:eastAsia="仿宋"/>
                <w:szCs w:val="21"/>
              </w:rPr>
            </w:pPr>
            <w:r>
              <w:rPr>
                <w:rFonts w:hint="eastAsia" w:ascii="仿宋" w:hAnsi="仿宋" w:eastAsia="仿宋"/>
                <w:szCs w:val="21"/>
              </w:rPr>
              <w:t>（51</w:t>
            </w:r>
            <w:r>
              <w:rPr>
                <w:rFonts w:ascii="仿宋" w:hAnsi="仿宋" w:eastAsia="仿宋"/>
                <w:szCs w:val="21"/>
              </w:rPr>
              <w:t>02</w:t>
            </w:r>
            <w:r>
              <w:rPr>
                <w:rFonts w:hint="eastAsia" w:ascii="仿宋" w:hAnsi="仿宋" w:eastAsia="仿宋"/>
                <w:szCs w:val="21"/>
              </w:rPr>
              <w:t>）</w:t>
            </w:r>
          </w:p>
        </w:tc>
        <w:tc>
          <w:tcPr>
            <w:tcW w:w="776" w:type="dxa"/>
            <w:shd w:val="clear" w:color="auto" w:fill="auto"/>
            <w:vAlign w:val="center"/>
          </w:tcPr>
          <w:p w14:paraId="754C9989">
            <w:pPr>
              <w:adjustRightInd w:val="0"/>
              <w:snapToGrid w:val="0"/>
              <w:spacing w:line="400" w:lineRule="exact"/>
              <w:jc w:val="center"/>
              <w:rPr>
                <w:rFonts w:ascii="仿宋" w:hAnsi="仿宋" w:eastAsia="仿宋"/>
                <w:szCs w:val="21"/>
              </w:rPr>
            </w:pPr>
            <w:r>
              <w:rPr>
                <w:rFonts w:hint="eastAsia" w:ascii="仿宋" w:hAnsi="仿宋" w:eastAsia="仿宋"/>
                <w:szCs w:val="21"/>
              </w:rPr>
              <w:t>林业</w:t>
            </w:r>
          </w:p>
          <w:p w14:paraId="4054846E">
            <w:pPr>
              <w:adjustRightInd w:val="0"/>
              <w:snapToGrid w:val="0"/>
              <w:spacing w:line="400" w:lineRule="exact"/>
              <w:jc w:val="center"/>
              <w:rPr>
                <w:rFonts w:ascii="仿宋" w:hAnsi="仿宋" w:eastAsia="仿宋"/>
                <w:szCs w:val="21"/>
              </w:rPr>
            </w:pPr>
            <w:r>
              <w:rPr>
                <w:rFonts w:hint="eastAsia" w:ascii="仿宋" w:hAnsi="仿宋" w:eastAsia="仿宋"/>
                <w:szCs w:val="21"/>
              </w:rPr>
              <w:t>（</w:t>
            </w:r>
            <w:r>
              <w:rPr>
                <w:rFonts w:ascii="仿宋" w:hAnsi="仿宋" w:eastAsia="仿宋"/>
                <w:szCs w:val="21"/>
              </w:rPr>
              <w:t>02</w:t>
            </w:r>
            <w:r>
              <w:rPr>
                <w:rFonts w:hint="eastAsia" w:ascii="仿宋" w:hAnsi="仿宋" w:eastAsia="仿宋"/>
                <w:szCs w:val="21"/>
              </w:rPr>
              <w:t>）</w:t>
            </w:r>
          </w:p>
        </w:tc>
        <w:tc>
          <w:tcPr>
            <w:tcW w:w="2551" w:type="dxa"/>
            <w:shd w:val="clear" w:color="auto" w:fill="auto"/>
            <w:vAlign w:val="center"/>
          </w:tcPr>
          <w:p w14:paraId="397C1586">
            <w:pPr>
              <w:adjustRightInd w:val="0"/>
              <w:snapToGrid w:val="0"/>
              <w:spacing w:line="400" w:lineRule="exact"/>
              <w:jc w:val="center"/>
              <w:rPr>
                <w:rFonts w:ascii="仿宋" w:hAnsi="仿宋" w:eastAsia="仿宋"/>
                <w:szCs w:val="21"/>
              </w:rPr>
            </w:pPr>
            <w:r>
              <w:rPr>
                <w:rFonts w:hint="eastAsia" w:ascii="仿宋" w:hAnsi="仿宋" w:eastAsia="仿宋"/>
                <w:szCs w:val="21"/>
              </w:rPr>
              <w:t>护林员</w:t>
            </w:r>
          </w:p>
          <w:p w14:paraId="2D2C97A0">
            <w:pPr>
              <w:adjustRightInd w:val="0"/>
              <w:snapToGrid w:val="0"/>
              <w:spacing w:line="400" w:lineRule="exact"/>
              <w:jc w:val="center"/>
              <w:rPr>
                <w:rFonts w:ascii="仿宋" w:hAnsi="仿宋" w:eastAsia="仿宋"/>
                <w:szCs w:val="21"/>
              </w:rPr>
            </w:pPr>
            <w:r>
              <w:rPr>
                <w:rFonts w:hint="eastAsia" w:ascii="仿宋" w:hAnsi="仿宋" w:eastAsia="仿宋"/>
                <w:szCs w:val="21"/>
              </w:rPr>
              <w:t>（5-02-03-01）；</w:t>
            </w:r>
          </w:p>
          <w:p w14:paraId="524184A3">
            <w:pPr>
              <w:adjustRightInd w:val="0"/>
              <w:snapToGrid w:val="0"/>
              <w:spacing w:line="400" w:lineRule="exact"/>
              <w:jc w:val="center"/>
              <w:rPr>
                <w:rFonts w:ascii="仿宋" w:hAnsi="仿宋" w:eastAsia="仿宋"/>
                <w:szCs w:val="21"/>
              </w:rPr>
            </w:pPr>
            <w:r>
              <w:rPr>
                <w:rFonts w:hint="eastAsia" w:ascii="仿宋" w:hAnsi="仿宋" w:eastAsia="仿宋"/>
                <w:szCs w:val="21"/>
              </w:rPr>
              <w:t>森林培育工程技术人员</w:t>
            </w:r>
          </w:p>
          <w:p w14:paraId="1488F1C0">
            <w:pPr>
              <w:adjustRightInd w:val="0"/>
              <w:snapToGrid w:val="0"/>
              <w:spacing w:line="400" w:lineRule="exact"/>
              <w:jc w:val="center"/>
              <w:rPr>
                <w:rFonts w:ascii="仿宋" w:hAnsi="仿宋" w:eastAsia="仿宋"/>
                <w:szCs w:val="21"/>
              </w:rPr>
            </w:pPr>
            <w:r>
              <w:rPr>
                <w:rFonts w:hint="eastAsia" w:ascii="仿宋" w:hAnsi="仿宋" w:eastAsia="仿宋"/>
                <w:szCs w:val="21"/>
              </w:rPr>
              <w:t>（5-02-20-02）；</w:t>
            </w:r>
          </w:p>
          <w:p w14:paraId="53BE12FF">
            <w:pPr>
              <w:adjustRightInd w:val="0"/>
              <w:snapToGrid w:val="0"/>
              <w:spacing w:line="400" w:lineRule="exact"/>
              <w:jc w:val="center"/>
              <w:rPr>
                <w:rFonts w:ascii="仿宋" w:hAnsi="仿宋" w:eastAsia="仿宋"/>
                <w:szCs w:val="21"/>
              </w:rPr>
            </w:pPr>
            <w:r>
              <w:rPr>
                <w:rFonts w:hint="eastAsia" w:ascii="仿宋" w:hAnsi="仿宋" w:eastAsia="仿宋"/>
                <w:szCs w:val="21"/>
              </w:rPr>
              <w:t>森林采伐和运输工程技术人员</w:t>
            </w:r>
          </w:p>
          <w:p w14:paraId="008A4F8A">
            <w:pPr>
              <w:adjustRightInd w:val="0"/>
              <w:snapToGrid w:val="0"/>
              <w:spacing w:line="400" w:lineRule="exact"/>
              <w:jc w:val="center"/>
              <w:rPr>
                <w:rFonts w:ascii="仿宋" w:hAnsi="仿宋" w:eastAsia="仿宋"/>
                <w:szCs w:val="21"/>
              </w:rPr>
            </w:pPr>
            <w:r>
              <w:rPr>
                <w:rFonts w:hint="eastAsia" w:ascii="仿宋" w:hAnsi="仿宋" w:eastAsia="仿宋"/>
                <w:szCs w:val="21"/>
              </w:rPr>
              <w:t>（5-02-20-08）；</w:t>
            </w:r>
          </w:p>
          <w:p w14:paraId="1F1002FA">
            <w:pPr>
              <w:adjustRightInd w:val="0"/>
              <w:snapToGrid w:val="0"/>
              <w:spacing w:line="400" w:lineRule="exact"/>
              <w:jc w:val="center"/>
              <w:rPr>
                <w:rFonts w:ascii="仿宋" w:hAnsi="仿宋" w:eastAsia="仿宋"/>
                <w:szCs w:val="21"/>
              </w:rPr>
            </w:pPr>
            <w:r>
              <w:rPr>
                <w:rFonts w:hint="eastAsia" w:ascii="仿宋" w:hAnsi="仿宋" w:eastAsia="仿宋"/>
                <w:szCs w:val="21"/>
              </w:rPr>
              <w:t>林业资源调查与监测工程技术人员</w:t>
            </w:r>
          </w:p>
          <w:p w14:paraId="66A82F46">
            <w:pPr>
              <w:adjustRightInd w:val="0"/>
              <w:snapToGrid w:val="0"/>
              <w:spacing w:line="400" w:lineRule="exact"/>
              <w:jc w:val="center"/>
              <w:rPr>
                <w:rFonts w:ascii="仿宋" w:hAnsi="仿宋" w:eastAsia="仿宋"/>
                <w:szCs w:val="21"/>
              </w:rPr>
            </w:pPr>
            <w:r>
              <w:rPr>
                <w:rFonts w:hint="eastAsia" w:ascii="仿宋" w:hAnsi="仿宋" w:eastAsia="仿宋"/>
                <w:szCs w:val="21"/>
              </w:rPr>
              <w:t>（5-02-20-10）；</w:t>
            </w:r>
          </w:p>
          <w:p w14:paraId="7B896291">
            <w:pPr>
              <w:adjustRightInd w:val="0"/>
              <w:snapToGrid w:val="0"/>
              <w:spacing w:line="400" w:lineRule="exact"/>
              <w:jc w:val="center"/>
              <w:rPr>
                <w:rFonts w:ascii="仿宋" w:hAnsi="仿宋" w:eastAsia="仿宋"/>
                <w:szCs w:val="21"/>
              </w:rPr>
            </w:pPr>
            <w:r>
              <w:rPr>
                <w:rFonts w:hint="eastAsia" w:ascii="仿宋" w:hAnsi="仿宋" w:eastAsia="仿宋"/>
                <w:szCs w:val="21"/>
              </w:rPr>
              <w:t>森林资源评估专业人员</w:t>
            </w:r>
          </w:p>
          <w:p w14:paraId="3099ED58">
            <w:pPr>
              <w:adjustRightInd w:val="0"/>
              <w:snapToGrid w:val="0"/>
              <w:spacing w:line="400" w:lineRule="exact"/>
              <w:jc w:val="center"/>
              <w:rPr>
                <w:rFonts w:ascii="仿宋" w:hAnsi="仿宋" w:eastAsia="仿宋"/>
                <w:szCs w:val="21"/>
              </w:rPr>
            </w:pPr>
            <w:r>
              <w:rPr>
                <w:rFonts w:hint="eastAsia" w:ascii="仿宋" w:hAnsi="仿宋" w:eastAsia="仿宋"/>
                <w:szCs w:val="21"/>
              </w:rPr>
              <w:t>（5-06-06-03）；</w:t>
            </w:r>
          </w:p>
        </w:tc>
        <w:tc>
          <w:tcPr>
            <w:tcW w:w="1701" w:type="dxa"/>
            <w:shd w:val="clear" w:color="auto" w:fill="auto"/>
            <w:vAlign w:val="center"/>
          </w:tcPr>
          <w:p w14:paraId="6598EBD4">
            <w:pPr>
              <w:adjustRightInd w:val="0"/>
              <w:snapToGrid w:val="0"/>
              <w:spacing w:line="400" w:lineRule="exact"/>
              <w:jc w:val="center"/>
              <w:rPr>
                <w:rFonts w:ascii="仿宋" w:hAnsi="仿宋" w:eastAsia="仿宋"/>
                <w:szCs w:val="21"/>
              </w:rPr>
            </w:pPr>
            <w:r>
              <w:rPr>
                <w:rFonts w:hint="eastAsia" w:ascii="仿宋" w:hAnsi="仿宋" w:eastAsia="仿宋"/>
                <w:szCs w:val="21"/>
              </w:rPr>
              <w:t>苗木生产；</w:t>
            </w:r>
          </w:p>
          <w:p w14:paraId="75F485CD">
            <w:pPr>
              <w:adjustRightInd w:val="0"/>
              <w:snapToGrid w:val="0"/>
              <w:spacing w:line="400" w:lineRule="exact"/>
              <w:jc w:val="center"/>
              <w:rPr>
                <w:rFonts w:ascii="仿宋" w:hAnsi="仿宋" w:eastAsia="仿宋"/>
                <w:szCs w:val="21"/>
              </w:rPr>
            </w:pPr>
            <w:r>
              <w:rPr>
                <w:rFonts w:hint="eastAsia" w:ascii="仿宋" w:hAnsi="仿宋" w:eastAsia="仿宋"/>
                <w:szCs w:val="21"/>
              </w:rPr>
              <w:t>造林工程；</w:t>
            </w:r>
          </w:p>
          <w:p w14:paraId="31C0655D">
            <w:pPr>
              <w:adjustRightInd w:val="0"/>
              <w:snapToGrid w:val="0"/>
              <w:spacing w:line="400" w:lineRule="exact"/>
              <w:jc w:val="center"/>
              <w:rPr>
                <w:rFonts w:ascii="仿宋" w:hAnsi="仿宋" w:eastAsia="仿宋"/>
                <w:szCs w:val="21"/>
              </w:rPr>
            </w:pPr>
            <w:r>
              <w:rPr>
                <w:rFonts w:hint="eastAsia" w:ascii="仿宋" w:hAnsi="仿宋" w:eastAsia="仿宋"/>
                <w:szCs w:val="21"/>
              </w:rPr>
              <w:t>林业规划设计；</w:t>
            </w:r>
          </w:p>
          <w:p w14:paraId="45CBF7F5">
            <w:pPr>
              <w:adjustRightInd w:val="0"/>
              <w:snapToGrid w:val="0"/>
              <w:spacing w:line="400" w:lineRule="exact"/>
              <w:jc w:val="center"/>
              <w:rPr>
                <w:rFonts w:ascii="仿宋" w:hAnsi="仿宋" w:eastAsia="仿宋"/>
                <w:szCs w:val="21"/>
              </w:rPr>
            </w:pPr>
            <w:r>
              <w:rPr>
                <w:rFonts w:hint="eastAsia" w:ascii="仿宋" w:hAnsi="仿宋" w:eastAsia="仿宋"/>
                <w:szCs w:val="21"/>
              </w:rPr>
              <w:t>森林资产评估；</w:t>
            </w:r>
          </w:p>
          <w:p w14:paraId="465285F4">
            <w:pPr>
              <w:adjustRightInd w:val="0"/>
              <w:snapToGrid w:val="0"/>
              <w:spacing w:line="400" w:lineRule="exact"/>
              <w:jc w:val="center"/>
              <w:rPr>
                <w:rFonts w:ascii="仿宋" w:hAnsi="仿宋" w:eastAsia="仿宋"/>
                <w:szCs w:val="21"/>
              </w:rPr>
            </w:pPr>
            <w:r>
              <w:rPr>
                <w:rFonts w:hint="eastAsia" w:ascii="仿宋" w:hAnsi="仿宋" w:eastAsia="仿宋"/>
                <w:szCs w:val="21"/>
              </w:rPr>
              <w:t>森林资源监测；</w:t>
            </w:r>
          </w:p>
          <w:p w14:paraId="657FD42C">
            <w:pPr>
              <w:adjustRightInd w:val="0"/>
              <w:snapToGrid w:val="0"/>
              <w:spacing w:line="400" w:lineRule="exact"/>
              <w:jc w:val="center"/>
              <w:rPr>
                <w:rFonts w:ascii="仿宋" w:hAnsi="仿宋" w:eastAsia="仿宋" w:cs="仿宋"/>
                <w:color w:val="191919"/>
                <w:szCs w:val="21"/>
              </w:rPr>
            </w:pPr>
            <w:r>
              <w:rPr>
                <w:rFonts w:hint="eastAsia" w:ascii="仿宋" w:hAnsi="仿宋" w:eastAsia="仿宋"/>
                <w:szCs w:val="21"/>
              </w:rPr>
              <w:t>林业生态工程</w:t>
            </w:r>
          </w:p>
        </w:tc>
        <w:tc>
          <w:tcPr>
            <w:tcW w:w="1468" w:type="dxa"/>
            <w:shd w:val="clear" w:color="auto" w:fill="auto"/>
            <w:vAlign w:val="center"/>
          </w:tcPr>
          <w:p w14:paraId="730A582F">
            <w:pPr>
              <w:pStyle w:val="9"/>
              <w:spacing w:before="0" w:beforeAutospacing="0" w:after="0" w:afterAutospacing="0" w:line="400" w:lineRule="exact"/>
              <w:rPr>
                <w:rFonts w:ascii="仿宋" w:hAnsi="仿宋" w:eastAsia="仿宋" w:cs="仿宋"/>
                <w:color w:val="191919"/>
                <w:sz w:val="21"/>
                <w:szCs w:val="21"/>
              </w:rPr>
            </w:pPr>
            <w:r>
              <w:rPr>
                <w:rFonts w:hint="eastAsia" w:ascii="仿宋" w:hAnsi="仿宋" w:eastAsia="仿宋" w:cs="仿宋"/>
                <w:color w:val="191919"/>
                <w:sz w:val="21"/>
                <w:szCs w:val="21"/>
              </w:rPr>
              <w:t>森林培育工程技术员；</w:t>
            </w:r>
          </w:p>
          <w:p w14:paraId="6D9D0AB6">
            <w:pPr>
              <w:pStyle w:val="9"/>
              <w:spacing w:before="0" w:beforeAutospacing="0" w:after="0" w:afterAutospacing="0" w:line="400" w:lineRule="exact"/>
              <w:rPr>
                <w:rFonts w:ascii="仿宋" w:hAnsi="仿宋" w:eastAsia="仿宋" w:cs="仿宋"/>
                <w:color w:val="191919"/>
                <w:sz w:val="21"/>
                <w:szCs w:val="21"/>
              </w:rPr>
            </w:pPr>
            <w:r>
              <w:rPr>
                <w:rFonts w:hint="eastAsia" w:ascii="仿宋" w:hAnsi="仿宋" w:eastAsia="仿宋" w:cs="仿宋"/>
                <w:color w:val="191919"/>
                <w:sz w:val="21"/>
                <w:szCs w:val="21"/>
              </w:rPr>
              <w:t>森林资源调查与监测工程技术员；</w:t>
            </w:r>
          </w:p>
          <w:p w14:paraId="32ACB0D3">
            <w:pPr>
              <w:pStyle w:val="9"/>
              <w:spacing w:before="0" w:beforeAutospacing="0" w:after="0" w:afterAutospacing="0" w:line="400" w:lineRule="exact"/>
              <w:rPr>
                <w:rFonts w:ascii="仿宋" w:hAnsi="仿宋" w:eastAsia="仿宋" w:cs="仿宋"/>
                <w:color w:val="191919"/>
                <w:sz w:val="21"/>
                <w:szCs w:val="21"/>
              </w:rPr>
            </w:pPr>
            <w:r>
              <w:rPr>
                <w:rFonts w:hint="eastAsia" w:ascii="仿宋" w:hAnsi="仿宋" w:eastAsia="仿宋" w:cs="仿宋"/>
                <w:color w:val="191919"/>
                <w:sz w:val="21"/>
                <w:szCs w:val="21"/>
              </w:rPr>
              <w:t>森林资产评估员；</w:t>
            </w:r>
          </w:p>
        </w:tc>
      </w:tr>
    </w:tbl>
    <w:p w14:paraId="7F5EA958">
      <w:pPr>
        <w:spacing w:line="360" w:lineRule="auto"/>
        <w:ind w:firstLine="420" w:firstLineChars="200"/>
        <w:rPr>
          <w:rFonts w:hint="eastAsia" w:ascii="仿宋" w:hAnsi="仿宋" w:eastAsia="仿宋"/>
          <w:szCs w:val="21"/>
        </w:rPr>
      </w:pPr>
      <w:bookmarkStart w:id="8" w:name="_Toc11214"/>
      <w:bookmarkStart w:id="9" w:name="_Toc32563"/>
      <w:r>
        <w:rPr>
          <w:rFonts w:hint="eastAsia" w:ascii="仿宋" w:hAnsi="仿宋" w:eastAsia="仿宋"/>
          <w:szCs w:val="21"/>
        </w:rPr>
        <w:t>说明：证书由人力资源和社会保障部与国家林业和草原局人事教育司、国家林业和草原局职业技能鉴定中心联合核发。</w:t>
      </w:r>
    </w:p>
    <w:p w14:paraId="4B449ADF">
      <w:pPr>
        <w:outlineLvl w:val="0"/>
        <w:rPr>
          <w:rFonts w:ascii="仿宋" w:hAnsi="仿宋" w:eastAsia="仿宋"/>
          <w:b/>
          <w:sz w:val="28"/>
          <w:szCs w:val="28"/>
        </w:rPr>
      </w:pPr>
      <w:r>
        <w:rPr>
          <w:rFonts w:hint="eastAsia" w:ascii="仿宋" w:hAnsi="仿宋" w:eastAsia="仿宋"/>
          <w:b/>
          <w:sz w:val="28"/>
          <w:szCs w:val="28"/>
        </w:rPr>
        <w:t>五、培养目标与培养规格</w:t>
      </w:r>
      <w:bookmarkEnd w:id="8"/>
      <w:bookmarkEnd w:id="9"/>
    </w:p>
    <w:p w14:paraId="5A4C41B2">
      <w:pPr>
        <w:pStyle w:val="9"/>
        <w:shd w:val="clear" w:color="auto" w:fill="FFFFFF"/>
        <w:spacing w:before="0" w:beforeAutospacing="0" w:after="0" w:afterAutospacing="0" w:line="360" w:lineRule="auto"/>
        <w:outlineLvl w:val="1"/>
        <w:rPr>
          <w:rFonts w:ascii="仿宋" w:hAnsi="仿宋" w:eastAsia="仿宋" w:cs="仿宋"/>
          <w:b/>
          <w:bCs/>
          <w:color w:val="191919"/>
          <w:sz w:val="30"/>
          <w:szCs w:val="30"/>
        </w:rPr>
      </w:pPr>
      <w:bookmarkStart w:id="10" w:name="_Toc9136"/>
      <w:bookmarkStart w:id="11" w:name="_Toc27330"/>
      <w:r>
        <w:rPr>
          <w:rFonts w:hint="eastAsia" w:ascii="仿宋" w:hAnsi="仿宋" w:eastAsia="仿宋" w:cs="仿宋"/>
          <w:b/>
          <w:bCs/>
          <w:color w:val="191919"/>
        </w:rPr>
        <w:t>（一）培养目标</w:t>
      </w:r>
      <w:bookmarkEnd w:id="10"/>
      <w:bookmarkEnd w:id="11"/>
    </w:p>
    <w:p w14:paraId="49B7F43B">
      <w:pPr>
        <w:pStyle w:val="9"/>
        <w:shd w:val="clear" w:color="auto" w:fill="FFFFFF"/>
        <w:spacing w:before="0" w:beforeAutospacing="0" w:after="0" w:afterAutospacing="0" w:line="360" w:lineRule="auto"/>
        <w:ind w:firstLine="480" w:firstLineChars="200"/>
        <w:outlineLvl w:val="1"/>
        <w:rPr>
          <w:rFonts w:ascii="仿宋" w:hAnsi="仿宋" w:eastAsia="仿宋" w:cs="仿宋"/>
        </w:rPr>
      </w:pPr>
      <w:bookmarkStart w:id="12" w:name="_Toc20618"/>
      <w:bookmarkStart w:id="13" w:name="_Toc2656"/>
      <w:r>
        <w:rPr>
          <w:rFonts w:hint="eastAsia" w:ascii="仿宋" w:hAnsi="仿宋" w:eastAsia="仿宋" w:cs="仿宋"/>
        </w:rPr>
        <w:t>本专业培养理想信念坚定，德、智、体、美、劳全面发展，具有一定的科学文化水平，良好的人文素养、职业道德和创新意识，精益求精的工匠精神，较强的就业能力和可持续发展的能力，掌握本专业知识和技术技能，面向林业行业的护林员、森林培育工程技术人员、森林采伐和运输工程技术人员、林业资源调查与监测工程技术人员、森林资源评估专业人员等职业群，能够从事苗木生产、造林工程、林业规划设计、森林资产评估、森林资源监测、林业生态工程等工作的高素质技术技能人才。</w:t>
      </w:r>
    </w:p>
    <w:p w14:paraId="75F54E3D">
      <w:pPr>
        <w:pStyle w:val="9"/>
        <w:shd w:val="clear" w:color="auto" w:fill="FFFFFF"/>
        <w:spacing w:before="0" w:beforeAutospacing="0" w:after="0" w:afterAutospacing="0" w:line="360" w:lineRule="auto"/>
        <w:outlineLvl w:val="1"/>
        <w:rPr>
          <w:rFonts w:ascii="仿宋" w:hAnsi="仿宋" w:eastAsia="仿宋" w:cs="仿宋"/>
          <w:b/>
          <w:bCs/>
          <w:color w:val="191919"/>
        </w:rPr>
      </w:pPr>
      <w:r>
        <w:rPr>
          <w:rFonts w:hint="eastAsia" w:ascii="仿宋" w:hAnsi="仿宋" w:eastAsia="仿宋" w:cs="仿宋"/>
          <w:b/>
          <w:bCs/>
          <w:color w:val="191919"/>
        </w:rPr>
        <w:t>（二）培养规格</w:t>
      </w:r>
      <w:bookmarkEnd w:id="12"/>
      <w:bookmarkEnd w:id="13"/>
    </w:p>
    <w:p w14:paraId="231DF00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由素质、知识、能力三个方面的要求组成。</w:t>
      </w:r>
    </w:p>
    <w:p w14:paraId="117091B6">
      <w:pPr>
        <w:adjustRightInd w:val="0"/>
        <w:spacing w:line="360" w:lineRule="auto"/>
        <w:ind w:firstLine="482" w:firstLineChars="200"/>
        <w:outlineLvl w:val="2"/>
        <w:rPr>
          <w:rFonts w:ascii="仿宋" w:hAnsi="仿宋" w:eastAsia="仿宋" w:cs="仿宋"/>
          <w:b/>
          <w:sz w:val="24"/>
          <w:szCs w:val="24"/>
        </w:rPr>
      </w:pPr>
      <w:r>
        <w:rPr>
          <w:rFonts w:hint="eastAsia" w:ascii="仿宋" w:hAnsi="仿宋" w:eastAsia="仿宋" w:cs="仿宋"/>
          <w:b/>
          <w:sz w:val="24"/>
          <w:szCs w:val="24"/>
        </w:rPr>
        <w:t>1.素质。</w:t>
      </w:r>
    </w:p>
    <w:p w14:paraId="21BEC82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具有正确的世界观、人生观、价值观。坚决拥护中国共产党领导</w:t>
      </w:r>
      <w:r>
        <w:rPr>
          <w:rFonts w:hint="eastAsia" w:ascii="仿宋" w:hAnsi="仿宋" w:eastAsia="仿宋" w:cs="仿宋"/>
          <w:spacing w:val="6"/>
          <w:kern w:val="0"/>
          <w:sz w:val="24"/>
          <w:szCs w:val="24"/>
        </w:rPr>
        <w:t>和我国社会主义制度</w:t>
      </w:r>
      <w:r>
        <w:rPr>
          <w:rFonts w:hint="eastAsia" w:ascii="仿宋" w:hAnsi="仿宋" w:eastAsia="仿宋" w:cs="仿宋"/>
          <w:sz w:val="24"/>
          <w:szCs w:val="24"/>
        </w:rPr>
        <w:t>，树立中国特色社会主义共同理想，践行社会主义核心价值观，具有深厚的爱国情感、国家认同感、中华民族自豪感；崇尚宪法、遵守法律、遵规守纪；具有社会责任感和参与意识。</w:t>
      </w:r>
    </w:p>
    <w:p w14:paraId="6F25849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具有良好的职业道德和职业素养。崇德向善、诚实守信、爱岗敬业，具有精益求精的工匠精神；尊重劳动、热爱劳动，具有较强的林业生产实践能力；具有林业生产质量意识、绿色环保意识、林业生产安全意识、林业生产信息素养、林业生产创新精神；具有较强的集体意识和团队合作精神，能够进行有效的人际沟通和协作，与社会、自然和谐共处；具有职业生涯规划意识。</w:t>
      </w:r>
    </w:p>
    <w:p w14:paraId="38056F4F">
      <w:pPr>
        <w:spacing w:line="360" w:lineRule="auto"/>
        <w:ind w:firstLine="480" w:firstLineChars="200"/>
        <w:rPr>
          <w:rFonts w:ascii="仿宋" w:hAnsi="仿宋" w:eastAsia="仿宋" w:cs="仿宋"/>
          <w:color w:val="FF0000"/>
          <w:sz w:val="24"/>
          <w:szCs w:val="24"/>
        </w:rPr>
      </w:pPr>
      <w:r>
        <w:rPr>
          <w:rFonts w:hint="eastAsia" w:ascii="仿宋" w:hAnsi="仿宋" w:eastAsia="仿宋" w:cs="仿宋"/>
          <w:sz w:val="24"/>
          <w:szCs w:val="24"/>
        </w:rPr>
        <w:t>具有良好的身心素质和人文素养。具有健康的体魄和心理、健全的人格，能够掌握户外基本运动知识和越野运动技能；具有感受美、表现美、鉴赏美、创造美的能力，具有一定的审美和人文素养，能够形成民间艺术欣赏特长或爱好；掌握一定的学习方法，具有良好的生活习惯、行为习惯和自我管理能力。</w:t>
      </w:r>
    </w:p>
    <w:p w14:paraId="16A71C01">
      <w:pPr>
        <w:adjustRightInd w:val="0"/>
        <w:spacing w:line="360" w:lineRule="auto"/>
        <w:ind w:firstLine="482" w:firstLineChars="200"/>
        <w:outlineLvl w:val="2"/>
        <w:rPr>
          <w:rFonts w:ascii="仿宋" w:hAnsi="仿宋" w:eastAsia="仿宋" w:cs="仿宋"/>
          <w:b/>
          <w:sz w:val="24"/>
          <w:szCs w:val="24"/>
        </w:rPr>
      </w:pPr>
      <w:r>
        <w:rPr>
          <w:rFonts w:hint="eastAsia" w:ascii="仿宋" w:hAnsi="仿宋" w:eastAsia="仿宋" w:cs="仿宋"/>
          <w:b/>
          <w:sz w:val="24"/>
          <w:szCs w:val="24"/>
        </w:rPr>
        <w:t>2.知识</w:t>
      </w:r>
    </w:p>
    <w:p w14:paraId="38E242B1">
      <w:pPr>
        <w:spacing w:line="360" w:lineRule="auto"/>
        <w:ind w:firstLine="48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pacing w:val="6"/>
          <w:kern w:val="0"/>
          <w:sz w:val="24"/>
          <w:szCs w:val="24"/>
        </w:rPr>
        <w:t>掌握必备的思想政治理论、科学文化基础知识和中华优秀传统文化知识，熟悉与本专业专业知识和相关的法律法规以及环境保护、安全消防等相关知识；</w:t>
      </w:r>
    </w:p>
    <w:p w14:paraId="6382160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（2）掌握森林植物生理、解剖、形态和分类的基本知识，理解森林植物对林业生产和管理工作的意义；</w:t>
      </w:r>
    </w:p>
    <w:p w14:paraId="09B9202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（3）掌握森林环境的基础知识，理解森林环境对林业生产和管理工作的意义；</w:t>
      </w:r>
    </w:p>
    <w:p w14:paraId="2536ED07">
      <w:pPr>
        <w:numPr>
          <w:ilvl w:val="0"/>
          <w:numId w:val="1"/>
        </w:numPr>
        <w:spacing w:line="360" w:lineRule="auto"/>
        <w:ind w:firstLine="480"/>
        <w:rPr>
          <w:rFonts w:ascii="仿宋" w:hAnsi="仿宋" w:eastAsia="仿宋" w:cs="仿宋"/>
          <w:sz w:val="24"/>
          <w:szCs w:val="24"/>
        </w:rPr>
      </w:pPr>
      <w:r>
        <w:rPr>
          <w:rFonts w:hint="eastAsia" w:ascii="仿宋" w:hAnsi="仿宋" w:eastAsia="仿宋" w:cs="仿宋"/>
          <w:sz w:val="24"/>
          <w:szCs w:val="24"/>
        </w:rPr>
        <w:t>掌握树木生长发育的基本规律和种苗繁育的基本知识，理解树木生长发育的基本规律和种苗繁育的基本知识对林业生产工作的意义；</w:t>
      </w:r>
    </w:p>
    <w:p w14:paraId="3128382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（5）掌握林地测量的基本知识，熟悉测绘仪器的工作原理和使用技术；</w:t>
      </w:r>
    </w:p>
    <w:p w14:paraId="7FCB9638">
      <w:pPr>
        <w:spacing w:line="360" w:lineRule="auto"/>
        <w:ind w:firstLine="480"/>
        <w:rPr>
          <w:rFonts w:ascii="仿宋" w:hAnsi="仿宋" w:eastAsia="仿宋" w:cs="仿宋"/>
          <w:sz w:val="24"/>
          <w:szCs w:val="24"/>
        </w:rPr>
      </w:pPr>
      <w:r>
        <w:rPr>
          <w:rFonts w:hint="eastAsia" w:ascii="仿宋" w:hAnsi="仿宋" w:eastAsia="仿宋" w:cs="仿宋"/>
          <w:sz w:val="24"/>
          <w:szCs w:val="24"/>
        </w:rPr>
        <w:t>（6）掌握森林资源调查与管理的基础知识，熟悉森林资源调查与管理工作的规范和要求，熟悉森林资源调查与管理的基本方法；</w:t>
      </w:r>
    </w:p>
    <w:p w14:paraId="650972BE">
      <w:pPr>
        <w:spacing w:line="360" w:lineRule="auto"/>
        <w:ind w:firstLine="480"/>
        <w:rPr>
          <w:rFonts w:ascii="仿宋" w:hAnsi="仿宋" w:eastAsia="仿宋" w:cs="仿宋"/>
          <w:sz w:val="24"/>
          <w:szCs w:val="24"/>
        </w:rPr>
      </w:pPr>
      <w:r>
        <w:rPr>
          <w:rFonts w:hint="eastAsia" w:ascii="仿宋" w:hAnsi="仿宋" w:eastAsia="仿宋" w:cs="仿宋"/>
          <w:sz w:val="24"/>
          <w:szCs w:val="24"/>
        </w:rPr>
        <w:t>（7）掌握森林经营的基础知识，熟悉森林抚育、低效林改造工作的规范和要求，熟悉森林抚育、低效林改造的基本方法；</w:t>
      </w:r>
    </w:p>
    <w:p w14:paraId="56DCB411">
      <w:pPr>
        <w:spacing w:line="360" w:lineRule="auto"/>
        <w:ind w:firstLine="480"/>
        <w:rPr>
          <w:rFonts w:ascii="仿宋" w:hAnsi="仿宋" w:eastAsia="仿宋" w:cs="仿宋"/>
          <w:sz w:val="24"/>
          <w:szCs w:val="24"/>
        </w:rPr>
      </w:pPr>
      <w:r>
        <w:rPr>
          <w:rFonts w:hint="eastAsia" w:ascii="仿宋" w:hAnsi="仿宋" w:eastAsia="仿宋" w:cs="仿宋"/>
          <w:sz w:val="24"/>
          <w:szCs w:val="24"/>
        </w:rPr>
        <w:t>（8）掌握森林病虫害防治和森林防火的基本知识，熟悉森林病虫害防治和工作的规范和要求，熟悉森林病虫害防治的基本方法；</w:t>
      </w:r>
    </w:p>
    <w:p w14:paraId="33C186E7">
      <w:pPr>
        <w:spacing w:line="360" w:lineRule="auto"/>
        <w:ind w:firstLine="480"/>
        <w:rPr>
          <w:rFonts w:ascii="仿宋" w:hAnsi="仿宋" w:eastAsia="仿宋" w:cs="仿宋"/>
          <w:sz w:val="24"/>
          <w:szCs w:val="24"/>
        </w:rPr>
      </w:pPr>
      <w:r>
        <w:rPr>
          <w:rFonts w:hint="eastAsia" w:ascii="仿宋" w:hAnsi="仿宋" w:eastAsia="仿宋" w:cs="仿宋"/>
          <w:sz w:val="24"/>
          <w:szCs w:val="24"/>
        </w:rPr>
        <w:t>（9）掌握森林资源资产评估的基本知识，熟悉森林资源资产评估的规范和要求，熟悉森林资源资产评估的基本方法；</w:t>
      </w:r>
    </w:p>
    <w:p w14:paraId="53B5C30B">
      <w:pPr>
        <w:spacing w:line="360" w:lineRule="auto"/>
        <w:ind w:firstLine="480"/>
        <w:rPr>
          <w:rFonts w:ascii="仿宋" w:hAnsi="仿宋" w:eastAsia="仿宋" w:cs="仿宋"/>
          <w:sz w:val="24"/>
          <w:szCs w:val="24"/>
        </w:rPr>
      </w:pPr>
      <w:r>
        <w:rPr>
          <w:rFonts w:hint="eastAsia" w:ascii="仿宋" w:hAnsi="仿宋" w:eastAsia="仿宋" w:cs="仿宋"/>
          <w:sz w:val="24"/>
          <w:szCs w:val="24"/>
        </w:rPr>
        <w:t>（10）掌握林业生态工程的基本知识和基本技术，熟悉林业生态工程的规范和要求，熟悉林业生态工程的基本方法。</w:t>
      </w:r>
    </w:p>
    <w:p w14:paraId="708E5AAA">
      <w:pPr>
        <w:adjustRightInd w:val="0"/>
        <w:spacing w:line="360" w:lineRule="auto"/>
        <w:ind w:firstLine="482" w:firstLineChars="200"/>
        <w:outlineLvl w:val="2"/>
        <w:rPr>
          <w:rFonts w:ascii="仿宋" w:hAnsi="仿宋" w:eastAsia="仿宋" w:cs="仿宋"/>
          <w:b/>
          <w:sz w:val="24"/>
          <w:szCs w:val="24"/>
        </w:rPr>
      </w:pPr>
      <w:r>
        <w:rPr>
          <w:rFonts w:hint="eastAsia" w:ascii="仿宋" w:hAnsi="仿宋" w:eastAsia="仿宋" w:cs="仿宋"/>
          <w:b/>
          <w:sz w:val="24"/>
          <w:szCs w:val="24"/>
        </w:rPr>
        <w:t>3.能力</w:t>
      </w:r>
    </w:p>
    <w:p w14:paraId="2B64CE6E">
      <w:pPr>
        <w:spacing w:line="360" w:lineRule="auto"/>
        <w:ind w:firstLine="480"/>
        <w:rPr>
          <w:rFonts w:ascii="仿宋" w:hAnsi="仿宋" w:eastAsia="仿宋" w:cs="仿宋"/>
          <w:sz w:val="24"/>
          <w:szCs w:val="24"/>
        </w:rPr>
      </w:pPr>
      <w:r>
        <w:rPr>
          <w:rFonts w:hint="eastAsia" w:ascii="仿宋" w:hAnsi="仿宋" w:eastAsia="仿宋" w:cs="仿宋"/>
          <w:sz w:val="24"/>
          <w:szCs w:val="24"/>
        </w:rPr>
        <w:t>（1）具有探究学习、终身学习、分析问题和解决问题的能力，具有良好的语言、文字表达能力和沟通能力；</w:t>
      </w:r>
    </w:p>
    <w:p w14:paraId="6E47BAA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（2）具有团队合作能力；</w:t>
      </w:r>
    </w:p>
    <w:p w14:paraId="638ADF14">
      <w:pPr>
        <w:spacing w:line="360" w:lineRule="auto"/>
        <w:ind w:firstLine="480"/>
        <w:rPr>
          <w:rFonts w:ascii="仿宋" w:hAnsi="仿宋" w:eastAsia="仿宋" w:cs="仿宋"/>
          <w:sz w:val="24"/>
          <w:szCs w:val="24"/>
        </w:rPr>
      </w:pPr>
      <w:r>
        <w:rPr>
          <w:rFonts w:hint="eastAsia" w:ascii="仿宋" w:hAnsi="仿宋" w:eastAsia="仿宋" w:cs="仿宋"/>
          <w:sz w:val="24"/>
          <w:szCs w:val="24"/>
        </w:rPr>
        <w:t>（3）能够识别本地区主要森林植物；</w:t>
      </w:r>
    </w:p>
    <w:p w14:paraId="22C4E4B5">
      <w:pPr>
        <w:spacing w:line="360" w:lineRule="auto"/>
        <w:ind w:firstLine="480"/>
        <w:rPr>
          <w:rFonts w:ascii="仿宋" w:hAnsi="仿宋" w:eastAsia="仿宋" w:cs="仿宋"/>
          <w:sz w:val="24"/>
          <w:szCs w:val="24"/>
        </w:rPr>
      </w:pPr>
      <w:r>
        <w:rPr>
          <w:rFonts w:hint="eastAsia" w:ascii="仿宋" w:hAnsi="仿宋" w:eastAsia="仿宋" w:cs="仿宋"/>
          <w:sz w:val="24"/>
          <w:szCs w:val="24"/>
        </w:rPr>
        <w:t>（4）具有森林环境调查与分析能力；</w:t>
      </w:r>
    </w:p>
    <w:p w14:paraId="6B95591A">
      <w:pPr>
        <w:spacing w:line="360" w:lineRule="auto"/>
        <w:ind w:firstLine="480"/>
        <w:rPr>
          <w:rFonts w:ascii="仿宋" w:hAnsi="仿宋" w:eastAsia="仿宋" w:cs="仿宋"/>
          <w:sz w:val="24"/>
          <w:szCs w:val="24"/>
        </w:rPr>
      </w:pPr>
      <w:r>
        <w:rPr>
          <w:rFonts w:hint="eastAsia" w:ascii="仿宋" w:hAnsi="仿宋" w:eastAsia="仿宋" w:cs="仿宋"/>
          <w:sz w:val="24"/>
          <w:szCs w:val="24"/>
        </w:rPr>
        <w:t>（5）具有森林灭火的能力；</w:t>
      </w:r>
    </w:p>
    <w:p w14:paraId="63CA76BB">
      <w:pPr>
        <w:spacing w:line="360" w:lineRule="auto"/>
        <w:ind w:firstLine="480"/>
        <w:rPr>
          <w:rFonts w:ascii="仿宋" w:hAnsi="仿宋" w:eastAsia="仿宋" w:cs="仿宋"/>
          <w:sz w:val="24"/>
          <w:szCs w:val="24"/>
        </w:rPr>
      </w:pPr>
      <w:r>
        <w:rPr>
          <w:rFonts w:hint="eastAsia" w:ascii="仿宋" w:hAnsi="仿宋" w:eastAsia="仿宋" w:cs="仿宋"/>
          <w:sz w:val="24"/>
          <w:szCs w:val="24"/>
        </w:rPr>
        <w:t>（6）</w:t>
      </w:r>
      <w:bookmarkStart w:id="14" w:name="_Toc9084"/>
      <w:bookmarkStart w:id="15" w:name="_Toc10188"/>
      <w:r>
        <w:rPr>
          <w:rFonts w:hint="eastAsia" w:ascii="仿宋" w:hAnsi="仿宋" w:eastAsia="仿宋" w:cs="仿宋"/>
          <w:sz w:val="24"/>
          <w:szCs w:val="24"/>
        </w:rPr>
        <w:t>具有林木种苗的繁育与营销能力；</w:t>
      </w:r>
    </w:p>
    <w:p w14:paraId="3FC5275E">
      <w:pPr>
        <w:spacing w:line="360" w:lineRule="auto"/>
        <w:ind w:firstLine="480"/>
        <w:rPr>
          <w:rFonts w:ascii="仿宋" w:hAnsi="仿宋" w:eastAsia="仿宋" w:cs="仿宋"/>
          <w:sz w:val="24"/>
          <w:szCs w:val="24"/>
        </w:rPr>
      </w:pPr>
      <w:r>
        <w:rPr>
          <w:rFonts w:hint="eastAsia" w:ascii="仿宋" w:hAnsi="仿宋" w:eastAsia="仿宋" w:cs="仿宋"/>
          <w:sz w:val="24"/>
          <w:szCs w:val="24"/>
        </w:rPr>
        <w:t>（7）能够熟练使用和维护测绘仪器、林业生产器械；</w:t>
      </w:r>
    </w:p>
    <w:p w14:paraId="258D2611">
      <w:pPr>
        <w:spacing w:line="360" w:lineRule="auto"/>
        <w:ind w:firstLine="480"/>
        <w:rPr>
          <w:rFonts w:ascii="仿宋" w:hAnsi="仿宋" w:eastAsia="仿宋" w:cs="仿宋"/>
          <w:sz w:val="24"/>
          <w:szCs w:val="24"/>
        </w:rPr>
      </w:pPr>
      <w:r>
        <w:rPr>
          <w:rFonts w:hint="eastAsia" w:ascii="仿宋" w:hAnsi="仿宋" w:eastAsia="仿宋" w:cs="仿宋"/>
          <w:sz w:val="24"/>
          <w:szCs w:val="24"/>
        </w:rPr>
        <w:t>（8）具有森林营造、森林经营和森林保护的基本技能；</w:t>
      </w:r>
    </w:p>
    <w:p w14:paraId="5F31EF68">
      <w:pPr>
        <w:spacing w:line="360" w:lineRule="auto"/>
        <w:ind w:firstLine="480"/>
        <w:rPr>
          <w:rFonts w:ascii="仿宋" w:hAnsi="仿宋" w:eastAsia="仿宋" w:cs="仿宋"/>
          <w:sz w:val="24"/>
          <w:szCs w:val="24"/>
        </w:rPr>
      </w:pPr>
      <w:r>
        <w:rPr>
          <w:rFonts w:hint="eastAsia" w:ascii="仿宋" w:hAnsi="仿宋" w:eastAsia="仿宋" w:cs="仿宋"/>
          <w:sz w:val="24"/>
          <w:szCs w:val="24"/>
        </w:rPr>
        <w:t>（9）具有森林调查、森林资源管理和森林资源资产评估的基本技能；</w:t>
      </w:r>
    </w:p>
    <w:p w14:paraId="0C907902">
      <w:pPr>
        <w:spacing w:line="360" w:lineRule="auto"/>
        <w:ind w:firstLine="480"/>
        <w:rPr>
          <w:rFonts w:ascii="仿宋" w:hAnsi="仿宋" w:eastAsia="仿宋" w:cs="仿宋"/>
          <w:sz w:val="24"/>
          <w:szCs w:val="24"/>
        </w:rPr>
      </w:pPr>
      <w:r>
        <w:rPr>
          <w:rFonts w:hint="eastAsia" w:ascii="仿宋" w:hAnsi="仿宋" w:eastAsia="仿宋" w:cs="仿宋"/>
          <w:sz w:val="24"/>
          <w:szCs w:val="24"/>
        </w:rPr>
        <w:t>（10）具有“3S”技术应用与林业信息处理能力；</w:t>
      </w:r>
    </w:p>
    <w:p w14:paraId="55EE257C">
      <w:pPr>
        <w:spacing w:line="360" w:lineRule="auto"/>
        <w:ind w:firstLine="480"/>
        <w:rPr>
          <w:rFonts w:ascii="仿宋" w:hAnsi="仿宋" w:eastAsia="仿宋" w:cs="仿宋"/>
          <w:sz w:val="24"/>
          <w:szCs w:val="24"/>
        </w:rPr>
      </w:pPr>
      <w:r>
        <w:rPr>
          <w:rFonts w:hint="eastAsia" w:ascii="仿宋" w:hAnsi="仿宋" w:eastAsia="仿宋" w:cs="仿宋"/>
          <w:sz w:val="24"/>
          <w:szCs w:val="24"/>
        </w:rPr>
        <w:t>（11）具有林业规划设计和森林经营方案编制的能力；</w:t>
      </w:r>
    </w:p>
    <w:p w14:paraId="4A322C6E">
      <w:pPr>
        <w:spacing w:line="360" w:lineRule="auto"/>
        <w:ind w:firstLine="480"/>
        <w:rPr>
          <w:rFonts w:ascii="仿宋" w:hAnsi="仿宋" w:eastAsia="仿宋" w:cs="仿宋"/>
          <w:sz w:val="24"/>
          <w:szCs w:val="24"/>
        </w:rPr>
      </w:pPr>
      <w:r>
        <w:rPr>
          <w:rFonts w:hint="eastAsia" w:ascii="仿宋" w:hAnsi="仿宋" w:eastAsia="仿宋" w:cs="仿宋"/>
          <w:sz w:val="24"/>
          <w:szCs w:val="24"/>
        </w:rPr>
        <w:t>（12）具有林业生态工程项目的设计与施工能力；</w:t>
      </w:r>
    </w:p>
    <w:p w14:paraId="7C7DC2DA">
      <w:pPr>
        <w:spacing w:line="360" w:lineRule="auto"/>
        <w:ind w:firstLine="480"/>
        <w:rPr>
          <w:rFonts w:ascii="仿宋" w:hAnsi="仿宋" w:eastAsia="仿宋" w:cs="仿宋"/>
          <w:sz w:val="24"/>
          <w:szCs w:val="24"/>
        </w:rPr>
      </w:pPr>
      <w:r>
        <w:rPr>
          <w:rFonts w:hint="eastAsia" w:ascii="仿宋" w:hAnsi="仿宋" w:eastAsia="仿宋" w:cs="仿宋"/>
          <w:sz w:val="24"/>
          <w:szCs w:val="24"/>
        </w:rPr>
        <w:t>（13）具有林业生产和生态建设工程施工的组织与管理能力</w:t>
      </w:r>
    </w:p>
    <w:p w14:paraId="4CB7271C">
      <w:pPr>
        <w:spacing w:line="360" w:lineRule="auto"/>
        <w:ind w:firstLine="480"/>
        <w:rPr>
          <w:rFonts w:ascii="仿宋" w:hAnsi="仿宋" w:eastAsia="仿宋" w:cs="仿宋"/>
          <w:sz w:val="24"/>
          <w:szCs w:val="24"/>
        </w:rPr>
      </w:pPr>
      <w:r>
        <w:rPr>
          <w:rFonts w:hint="eastAsia" w:ascii="仿宋" w:hAnsi="仿宋" w:eastAsia="仿宋" w:cs="仿宋"/>
          <w:sz w:val="24"/>
          <w:szCs w:val="24"/>
        </w:rPr>
        <w:t>（14）具有改进传统林业生产技术、方法和工艺的能力。</w:t>
      </w:r>
    </w:p>
    <w:p w14:paraId="4FA44963">
      <w:pPr>
        <w:spacing w:line="360" w:lineRule="auto"/>
        <w:ind w:firstLine="562" w:firstLineChars="200"/>
        <w:rPr>
          <w:rFonts w:ascii="仿宋" w:hAnsi="仿宋" w:eastAsia="仿宋"/>
          <w:b/>
          <w:sz w:val="28"/>
          <w:szCs w:val="28"/>
        </w:rPr>
      </w:pPr>
      <w:r>
        <w:rPr>
          <w:rFonts w:hint="eastAsia" w:ascii="仿宋" w:hAnsi="仿宋" w:eastAsia="仿宋"/>
          <w:b/>
          <w:sz w:val="28"/>
          <w:szCs w:val="28"/>
        </w:rPr>
        <w:t>六、人才培养模式设计</w:t>
      </w:r>
    </w:p>
    <w:p w14:paraId="69F45ED5">
      <w:pPr>
        <w:spacing w:line="360" w:lineRule="auto"/>
        <w:ind w:firstLine="480"/>
        <w:rPr>
          <w:rFonts w:ascii="仿宋" w:hAnsi="仿宋" w:eastAsia="仿宋" w:cs="仿宋"/>
          <w:sz w:val="24"/>
          <w:szCs w:val="24"/>
        </w:rPr>
      </w:pPr>
      <w:r>
        <w:rPr>
          <w:rFonts w:hint="eastAsia" w:ascii="仿宋" w:hAnsi="仿宋" w:eastAsia="仿宋" w:cs="仿宋"/>
          <w:sz w:val="24"/>
          <w:szCs w:val="24"/>
        </w:rPr>
        <w:t>为了培养学生适应就业需要的专业技能，促进学生能够可持续发展，提高学生终身学习的能力。林业技术专业以能力培养为中心，以建立“工作过程导向”的专业课程体系为根本途径，紧密结合社会岗位（群）的任职要求，优化课程内容和结构，推进教学模式的改革，不断创新人才培养模式，形成了“三段、四合、五化”的人才培养模式。</w:t>
      </w:r>
    </w:p>
    <w:p w14:paraId="4F10D271">
      <w:pPr>
        <w:spacing w:line="360" w:lineRule="auto"/>
        <w:ind w:firstLine="480"/>
        <w:rPr>
          <w:rFonts w:ascii="仿宋" w:hAnsi="仿宋" w:eastAsia="仿宋" w:cs="仿宋"/>
          <w:sz w:val="24"/>
          <w:szCs w:val="24"/>
        </w:rPr>
      </w:pPr>
      <w:r>
        <w:rPr>
          <w:rFonts w:hint="eastAsia" w:ascii="仿宋" w:hAnsi="仿宋" w:eastAsia="仿宋" w:cs="仿宋"/>
          <w:sz w:val="24"/>
          <w:szCs w:val="24"/>
        </w:rPr>
        <w:t>三段递进：指将三年培养的周期分为三个培养阶段。第一阶段为基本能力培养阶段，利用第1、2学期进行职业基础知识的学习与基本素质和基本技能的培养；第二阶段为专业能力培养阶段，利用第3、4学期进行专业知识、专业拓展知识的学习和专业技能的培养；第三阶段为综合能力培养阶段，利用第5、6学期的跟岗、顶岗实习，培养学生的综合技能。三个阶段的培养相辅相承，互相渗透。在整个培养周期内，按照由低级到高级，由单一到复合的规律培养学生。</w:t>
      </w:r>
    </w:p>
    <w:p w14:paraId="1DDECED5">
      <w:pPr>
        <w:spacing w:line="360" w:lineRule="auto"/>
        <w:ind w:firstLine="480"/>
        <w:rPr>
          <w:rFonts w:ascii="仿宋" w:hAnsi="仿宋" w:eastAsia="仿宋" w:cs="仿宋"/>
          <w:sz w:val="24"/>
          <w:szCs w:val="24"/>
        </w:rPr>
      </w:pPr>
      <w:r>
        <w:rPr>
          <w:rFonts w:hint="eastAsia" w:ascii="仿宋" w:hAnsi="仿宋" w:eastAsia="仿宋" w:cs="仿宋"/>
          <w:sz w:val="24"/>
          <w:szCs w:val="24"/>
        </w:rPr>
        <w:t>四个结合：指校企结合、校场结合、校政结合、产教融合。</w:t>
      </w:r>
    </w:p>
    <w:p w14:paraId="60C61670">
      <w:pPr>
        <w:spacing w:line="360" w:lineRule="auto"/>
        <w:ind w:firstLine="480"/>
        <w:rPr>
          <w:rFonts w:ascii="仿宋" w:hAnsi="仿宋" w:eastAsia="仿宋" w:cs="仿宋"/>
          <w:sz w:val="24"/>
          <w:szCs w:val="24"/>
        </w:rPr>
      </w:pPr>
      <w:r>
        <w:rPr>
          <w:rFonts w:hint="eastAsia" w:ascii="仿宋" w:hAnsi="仿宋" w:eastAsia="仿宋" w:cs="仿宋"/>
          <w:sz w:val="24"/>
          <w:szCs w:val="24"/>
        </w:rPr>
        <w:t>五化：课程体系项目化、教学方法理实一体化、教学内容动态化、教学手段信息化、教学环境职业化。</w:t>
      </w:r>
    </w:p>
    <w:p w14:paraId="40766598">
      <w:pPr>
        <w:spacing w:line="360" w:lineRule="auto"/>
        <w:ind w:firstLine="562" w:firstLineChars="200"/>
        <w:rPr>
          <w:rFonts w:ascii="仿宋" w:hAnsi="仿宋" w:eastAsia="仿宋"/>
          <w:b/>
          <w:sz w:val="28"/>
          <w:szCs w:val="28"/>
        </w:rPr>
      </w:pPr>
      <w:r>
        <w:rPr>
          <w:rFonts w:hint="eastAsia" w:ascii="仿宋" w:hAnsi="仿宋" w:eastAsia="仿宋"/>
          <w:b/>
          <w:sz w:val="28"/>
          <w:szCs w:val="28"/>
        </w:rPr>
        <w:t>七、课程设置及要求</w:t>
      </w:r>
      <w:bookmarkEnd w:id="14"/>
      <w:bookmarkEnd w:id="15"/>
    </w:p>
    <w:p w14:paraId="613DF21A">
      <w:pPr>
        <w:ind w:firstLine="482" w:firstLineChars="200"/>
        <w:rPr>
          <w:rFonts w:ascii="仿宋" w:hAnsi="仿宋" w:eastAsia="仿宋" w:cs="仿宋"/>
          <w:b/>
          <w:bCs/>
          <w:sz w:val="24"/>
          <w:szCs w:val="24"/>
        </w:rPr>
      </w:pPr>
      <w:r>
        <w:rPr>
          <w:rFonts w:hint="eastAsia" w:ascii="仿宋" w:hAnsi="仿宋" w:eastAsia="仿宋" w:cs="仿宋"/>
          <w:b/>
          <w:bCs/>
          <w:sz w:val="24"/>
          <w:szCs w:val="24"/>
        </w:rPr>
        <w:t>（一）课程设置</w:t>
      </w:r>
    </w:p>
    <w:p w14:paraId="0D0F1F0D">
      <w:pPr>
        <w:widowControl/>
        <w:shd w:val="clear" w:color="auto" w:fill="FFFFFF"/>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本专业的课程主要包括公共基础课程、专业（技能）课程和实习实训课程。</w:t>
      </w:r>
    </w:p>
    <w:p w14:paraId="01CD92A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1.公共基础课程</w:t>
      </w:r>
    </w:p>
    <w:p w14:paraId="37F7B59F">
      <w:pPr>
        <w:spacing w:line="360" w:lineRule="auto"/>
        <w:ind w:right="-82" w:rightChars="-39" w:firstLine="422" w:firstLineChars="200"/>
        <w:rPr>
          <w:rFonts w:ascii="仿宋" w:hAnsi="仿宋" w:eastAsia="仿宋" w:cs="仿宋"/>
          <w:b/>
          <w:szCs w:val="21"/>
        </w:rPr>
      </w:pPr>
      <w:r>
        <w:rPr>
          <w:rFonts w:hint="eastAsia" w:ascii="仿宋" w:hAnsi="仿宋" w:eastAsia="仿宋" w:cs="仿宋"/>
          <w:b/>
          <w:szCs w:val="21"/>
        </w:rPr>
        <w:t>表2、公共基础课一览表</w:t>
      </w:r>
    </w:p>
    <w:tbl>
      <w:tblPr>
        <w:tblStyle w:val="10"/>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119"/>
        <w:gridCol w:w="1134"/>
        <w:gridCol w:w="1417"/>
        <w:gridCol w:w="930"/>
      </w:tblGrid>
      <w:tr w14:paraId="4B875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788185A4">
            <w:pPr>
              <w:spacing w:line="360" w:lineRule="auto"/>
              <w:ind w:right="-82" w:rightChars="-39"/>
              <w:jc w:val="center"/>
              <w:rPr>
                <w:rFonts w:ascii="仿宋" w:hAnsi="仿宋" w:eastAsia="仿宋" w:cs="仿宋"/>
                <w:szCs w:val="21"/>
              </w:rPr>
            </w:pPr>
            <w:r>
              <w:rPr>
                <w:rFonts w:hint="eastAsia" w:ascii="仿宋" w:hAnsi="仿宋" w:eastAsia="仿宋" w:cs="仿宋"/>
                <w:szCs w:val="21"/>
              </w:rPr>
              <w:t>课程名称</w:t>
            </w:r>
          </w:p>
        </w:tc>
        <w:tc>
          <w:tcPr>
            <w:tcW w:w="3119" w:type="dxa"/>
            <w:vAlign w:val="center"/>
          </w:tcPr>
          <w:p w14:paraId="40329C30">
            <w:pPr>
              <w:spacing w:line="360" w:lineRule="auto"/>
              <w:ind w:right="-82" w:rightChars="-39"/>
              <w:jc w:val="center"/>
              <w:rPr>
                <w:rFonts w:ascii="仿宋" w:hAnsi="仿宋" w:eastAsia="仿宋" w:cs="仿宋"/>
                <w:szCs w:val="21"/>
              </w:rPr>
            </w:pPr>
            <w:r>
              <w:rPr>
                <w:rFonts w:hint="eastAsia" w:ascii="仿宋" w:hAnsi="仿宋" w:eastAsia="仿宋" w:cs="仿宋"/>
                <w:szCs w:val="21"/>
              </w:rPr>
              <w:t>主要教学内容</w:t>
            </w:r>
          </w:p>
        </w:tc>
        <w:tc>
          <w:tcPr>
            <w:tcW w:w="1134" w:type="dxa"/>
            <w:vAlign w:val="center"/>
          </w:tcPr>
          <w:p w14:paraId="59FCFCE7">
            <w:pPr>
              <w:spacing w:line="360" w:lineRule="auto"/>
              <w:ind w:right="-82" w:rightChars="-39"/>
              <w:jc w:val="center"/>
              <w:rPr>
                <w:rFonts w:ascii="仿宋" w:hAnsi="仿宋" w:eastAsia="仿宋" w:cs="仿宋"/>
                <w:szCs w:val="21"/>
              </w:rPr>
            </w:pPr>
            <w:r>
              <w:rPr>
                <w:rFonts w:hint="eastAsia" w:ascii="仿宋" w:hAnsi="仿宋" w:eastAsia="仿宋" w:cs="仿宋"/>
                <w:szCs w:val="21"/>
              </w:rPr>
              <w:t>授课方式</w:t>
            </w:r>
          </w:p>
        </w:tc>
        <w:tc>
          <w:tcPr>
            <w:tcW w:w="1417" w:type="dxa"/>
          </w:tcPr>
          <w:p w14:paraId="66694186">
            <w:pPr>
              <w:spacing w:line="360" w:lineRule="auto"/>
              <w:ind w:right="-82" w:rightChars="-39"/>
              <w:jc w:val="center"/>
              <w:rPr>
                <w:rFonts w:ascii="仿宋" w:hAnsi="仿宋" w:eastAsia="仿宋" w:cs="仿宋"/>
                <w:szCs w:val="21"/>
              </w:rPr>
            </w:pPr>
            <w:r>
              <w:rPr>
                <w:rFonts w:hint="eastAsia" w:ascii="仿宋" w:hAnsi="仿宋" w:eastAsia="仿宋" w:cs="仿宋"/>
                <w:szCs w:val="21"/>
              </w:rPr>
              <w:t>学习要求</w:t>
            </w:r>
          </w:p>
        </w:tc>
        <w:tc>
          <w:tcPr>
            <w:tcW w:w="930" w:type="dxa"/>
            <w:vAlign w:val="center"/>
          </w:tcPr>
          <w:p w14:paraId="7F832F23">
            <w:pPr>
              <w:spacing w:line="360" w:lineRule="auto"/>
              <w:ind w:right="-82" w:rightChars="-39"/>
              <w:jc w:val="center"/>
              <w:rPr>
                <w:rFonts w:ascii="仿宋" w:hAnsi="仿宋" w:eastAsia="仿宋" w:cs="仿宋"/>
                <w:szCs w:val="21"/>
              </w:rPr>
            </w:pPr>
            <w:r>
              <w:rPr>
                <w:rFonts w:hint="eastAsia" w:ascii="仿宋" w:hAnsi="仿宋" w:eastAsia="仿宋" w:cs="仿宋"/>
                <w:szCs w:val="21"/>
              </w:rPr>
              <w:t>学时</w:t>
            </w:r>
          </w:p>
        </w:tc>
      </w:tr>
      <w:tr w14:paraId="343C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18DBF747">
            <w:pPr>
              <w:spacing w:line="360" w:lineRule="auto"/>
              <w:jc w:val="center"/>
              <w:rPr>
                <w:rFonts w:ascii="仿宋" w:hAnsi="仿宋" w:eastAsia="仿宋" w:cs="仿宋"/>
                <w:szCs w:val="21"/>
              </w:rPr>
            </w:pPr>
            <w:r>
              <w:rPr>
                <w:rFonts w:hint="eastAsia" w:ascii="仿宋" w:hAnsi="仿宋" w:eastAsia="仿宋" w:cs="仿宋"/>
                <w:szCs w:val="21"/>
              </w:rPr>
              <w:t>思想道德修养与法律基础</w:t>
            </w:r>
          </w:p>
        </w:tc>
        <w:tc>
          <w:tcPr>
            <w:tcW w:w="3119" w:type="dxa"/>
            <w:vAlign w:val="center"/>
          </w:tcPr>
          <w:p w14:paraId="0DF0BD96">
            <w:pPr>
              <w:spacing w:line="360" w:lineRule="auto"/>
              <w:ind w:right="-82" w:rightChars="-39"/>
              <w:rPr>
                <w:rFonts w:ascii="仿宋" w:hAnsi="仿宋" w:eastAsia="仿宋" w:cs="仿宋"/>
                <w:szCs w:val="21"/>
              </w:rPr>
            </w:pPr>
            <w:r>
              <w:rPr>
                <w:rFonts w:hint="eastAsia" w:ascii="仿宋" w:hAnsi="仿宋" w:eastAsia="仿宋" w:cs="仿宋"/>
                <w:szCs w:val="21"/>
              </w:rPr>
              <w:t>马克思主义、毛泽东思想、邓小平理论和“三个代表”重要思想和科学发展观，世界观、人生观、价值观、道德观、法制观教育。</w:t>
            </w:r>
          </w:p>
        </w:tc>
        <w:tc>
          <w:tcPr>
            <w:tcW w:w="1134" w:type="dxa"/>
            <w:vAlign w:val="center"/>
          </w:tcPr>
          <w:p w14:paraId="12123342">
            <w:pPr>
              <w:spacing w:line="360" w:lineRule="auto"/>
              <w:ind w:right="-82" w:rightChars="-39"/>
              <w:rPr>
                <w:rFonts w:ascii="仿宋" w:hAnsi="仿宋" w:eastAsia="仿宋" w:cs="仿宋"/>
                <w:szCs w:val="21"/>
              </w:rPr>
            </w:pPr>
            <w:r>
              <w:rPr>
                <w:rFonts w:hint="eastAsia" w:ascii="仿宋" w:hAnsi="仿宋" w:eastAsia="仿宋" w:cs="仿宋"/>
                <w:szCs w:val="21"/>
              </w:rPr>
              <w:t>平台学习</w:t>
            </w:r>
          </w:p>
        </w:tc>
        <w:tc>
          <w:tcPr>
            <w:tcW w:w="1417" w:type="dxa"/>
            <w:vAlign w:val="center"/>
          </w:tcPr>
          <w:p w14:paraId="04B4F62B">
            <w:pPr>
              <w:spacing w:line="360" w:lineRule="auto"/>
              <w:ind w:right="-82" w:rightChars="-39"/>
              <w:jc w:val="center"/>
              <w:rPr>
                <w:rFonts w:ascii="宋体" w:hAnsi="宋体" w:cs="宋体"/>
                <w:kern w:val="0"/>
                <w:sz w:val="20"/>
                <w:szCs w:val="20"/>
              </w:rPr>
            </w:pPr>
            <w:r>
              <w:rPr>
                <w:rFonts w:hint="eastAsia" w:ascii="仿宋" w:hAnsi="仿宋" w:eastAsia="仿宋" w:cs="仿宋"/>
                <w:szCs w:val="21"/>
              </w:rPr>
              <w:t>平台学习60%，章节测验10%，考试30%</w:t>
            </w:r>
          </w:p>
        </w:tc>
        <w:tc>
          <w:tcPr>
            <w:tcW w:w="930" w:type="dxa"/>
            <w:vAlign w:val="center"/>
          </w:tcPr>
          <w:p w14:paraId="556CD4BF">
            <w:pPr>
              <w:widowControl/>
              <w:jc w:val="center"/>
              <w:rPr>
                <w:rFonts w:ascii="宋体" w:hAnsi="宋体" w:cs="宋体"/>
                <w:kern w:val="0"/>
                <w:sz w:val="20"/>
                <w:szCs w:val="20"/>
              </w:rPr>
            </w:pPr>
            <w:r>
              <w:rPr>
                <w:rFonts w:hint="eastAsia" w:ascii="宋体" w:hAnsi="宋体" w:cs="宋体"/>
                <w:kern w:val="0"/>
                <w:sz w:val="20"/>
                <w:szCs w:val="20"/>
              </w:rPr>
              <w:t>54</w:t>
            </w:r>
          </w:p>
        </w:tc>
      </w:tr>
      <w:tr w14:paraId="2613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13AF8FBD">
            <w:pPr>
              <w:spacing w:line="360" w:lineRule="auto"/>
              <w:jc w:val="center"/>
              <w:rPr>
                <w:rFonts w:ascii="仿宋" w:hAnsi="仿宋" w:eastAsia="仿宋" w:cs="仿宋"/>
                <w:szCs w:val="21"/>
              </w:rPr>
            </w:pPr>
            <w:r>
              <w:rPr>
                <w:rFonts w:hint="eastAsia" w:ascii="仿宋" w:hAnsi="仿宋" w:eastAsia="仿宋" w:cs="仿宋"/>
                <w:szCs w:val="21"/>
              </w:rPr>
              <w:t>毛泽东思想和中国特色社会主义理论体系概论</w:t>
            </w:r>
          </w:p>
        </w:tc>
        <w:tc>
          <w:tcPr>
            <w:tcW w:w="3119" w:type="dxa"/>
            <w:vAlign w:val="center"/>
          </w:tcPr>
          <w:p w14:paraId="0E013141">
            <w:pPr>
              <w:spacing w:line="360" w:lineRule="auto"/>
              <w:ind w:right="-82" w:rightChars="-39"/>
              <w:rPr>
                <w:rFonts w:ascii="仿宋" w:hAnsi="仿宋" w:eastAsia="仿宋" w:cs="仿宋"/>
                <w:szCs w:val="21"/>
              </w:rPr>
            </w:pPr>
            <w:r>
              <w:rPr>
                <w:rFonts w:hint="eastAsia" w:ascii="仿宋" w:hAnsi="仿宋" w:eastAsia="仿宋" w:cs="仿宋"/>
                <w:szCs w:val="21"/>
              </w:rPr>
              <w:t>马克思主义中国化的两大理论成果——毛泽东思想和中国特色社会主义理论体系</w:t>
            </w:r>
          </w:p>
        </w:tc>
        <w:tc>
          <w:tcPr>
            <w:tcW w:w="1134" w:type="dxa"/>
            <w:vAlign w:val="center"/>
          </w:tcPr>
          <w:p w14:paraId="53FACFEB">
            <w:pPr>
              <w:spacing w:line="360" w:lineRule="auto"/>
              <w:ind w:right="-82" w:rightChars="-39"/>
              <w:rPr>
                <w:rFonts w:ascii="仿宋" w:hAnsi="仿宋" w:eastAsia="仿宋" w:cs="仿宋"/>
                <w:szCs w:val="21"/>
              </w:rPr>
            </w:pPr>
            <w:r>
              <w:rPr>
                <w:rFonts w:hint="eastAsia" w:ascii="仿宋" w:hAnsi="仿宋" w:eastAsia="仿宋" w:cs="仿宋"/>
                <w:szCs w:val="21"/>
              </w:rPr>
              <w:t>平台学习</w:t>
            </w:r>
          </w:p>
        </w:tc>
        <w:tc>
          <w:tcPr>
            <w:tcW w:w="1417" w:type="dxa"/>
            <w:vAlign w:val="center"/>
          </w:tcPr>
          <w:p w14:paraId="4C5B6552">
            <w:pPr>
              <w:spacing w:line="360" w:lineRule="auto"/>
              <w:ind w:right="-82" w:rightChars="-39"/>
              <w:jc w:val="center"/>
              <w:rPr>
                <w:rFonts w:ascii="宋体" w:hAnsi="宋体" w:cs="宋体"/>
                <w:kern w:val="0"/>
                <w:sz w:val="20"/>
                <w:szCs w:val="20"/>
              </w:rPr>
            </w:pPr>
            <w:r>
              <w:rPr>
                <w:rFonts w:hint="eastAsia" w:ascii="仿宋" w:hAnsi="仿宋" w:eastAsia="仿宋" w:cs="仿宋"/>
                <w:szCs w:val="21"/>
              </w:rPr>
              <w:t>平台学习60%，章节测验10%，考试30%</w:t>
            </w:r>
          </w:p>
        </w:tc>
        <w:tc>
          <w:tcPr>
            <w:tcW w:w="930" w:type="dxa"/>
            <w:vAlign w:val="center"/>
          </w:tcPr>
          <w:p w14:paraId="7AD39E80">
            <w:pPr>
              <w:widowControl/>
              <w:jc w:val="center"/>
              <w:rPr>
                <w:rFonts w:ascii="宋体" w:hAnsi="宋体" w:cs="宋体"/>
                <w:kern w:val="0"/>
                <w:sz w:val="20"/>
                <w:szCs w:val="20"/>
              </w:rPr>
            </w:pPr>
            <w:r>
              <w:rPr>
                <w:rFonts w:hint="eastAsia" w:ascii="宋体" w:hAnsi="宋体" w:cs="宋体"/>
                <w:kern w:val="0"/>
                <w:sz w:val="20"/>
                <w:szCs w:val="20"/>
              </w:rPr>
              <w:t>72</w:t>
            </w:r>
          </w:p>
        </w:tc>
      </w:tr>
      <w:tr w14:paraId="492A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52630DB8">
            <w:pPr>
              <w:spacing w:line="360" w:lineRule="auto"/>
              <w:jc w:val="center"/>
              <w:rPr>
                <w:rFonts w:ascii="仿宋" w:hAnsi="仿宋" w:eastAsia="仿宋" w:cs="仿宋"/>
                <w:szCs w:val="21"/>
              </w:rPr>
            </w:pPr>
            <w:r>
              <w:rPr>
                <w:rFonts w:hint="eastAsia" w:ascii="仿宋" w:hAnsi="仿宋" w:eastAsia="仿宋" w:cs="仿宋"/>
                <w:szCs w:val="21"/>
              </w:rPr>
              <w:t>形势与政策</w:t>
            </w:r>
          </w:p>
        </w:tc>
        <w:tc>
          <w:tcPr>
            <w:tcW w:w="3119" w:type="dxa"/>
            <w:vAlign w:val="center"/>
          </w:tcPr>
          <w:p w14:paraId="16F9760A">
            <w:pPr>
              <w:spacing w:line="360" w:lineRule="auto"/>
              <w:ind w:right="-82" w:rightChars="-39"/>
              <w:rPr>
                <w:rFonts w:ascii="仿宋" w:hAnsi="仿宋" w:eastAsia="仿宋" w:cs="仿宋"/>
                <w:szCs w:val="21"/>
              </w:rPr>
            </w:pPr>
            <w:r>
              <w:rPr>
                <w:rFonts w:hint="eastAsia" w:ascii="仿宋" w:hAnsi="仿宋" w:eastAsia="仿宋" w:cs="仿宋"/>
                <w:szCs w:val="21"/>
              </w:rPr>
              <w:t>党的基本理论、基本路线、基本纲领和基本经验教育；我国改革开放和社会主义现代化建设的形势、任务和发展成就教育；党和国家重大方针政策、重大活动和重大改革措施教育；当前国际形势与国际关系的状况、发展趋势和我国的对外政策，世界重大事件及我国政府的原则立场教育。</w:t>
            </w:r>
          </w:p>
        </w:tc>
        <w:tc>
          <w:tcPr>
            <w:tcW w:w="1134" w:type="dxa"/>
            <w:vAlign w:val="center"/>
          </w:tcPr>
          <w:p w14:paraId="5296BA50">
            <w:pPr>
              <w:spacing w:line="360" w:lineRule="auto"/>
              <w:ind w:right="-82" w:rightChars="-39"/>
              <w:rPr>
                <w:rFonts w:ascii="仿宋" w:hAnsi="仿宋" w:eastAsia="仿宋" w:cs="仿宋"/>
                <w:szCs w:val="21"/>
              </w:rPr>
            </w:pPr>
            <w:r>
              <w:rPr>
                <w:rFonts w:hint="eastAsia" w:ascii="仿宋" w:hAnsi="仿宋" w:eastAsia="仿宋" w:cs="仿宋"/>
                <w:szCs w:val="21"/>
              </w:rPr>
              <w:t>平台学习</w:t>
            </w:r>
          </w:p>
          <w:p w14:paraId="740B2937">
            <w:pPr>
              <w:spacing w:line="360" w:lineRule="auto"/>
              <w:ind w:right="-82" w:rightChars="-39"/>
              <w:rPr>
                <w:rFonts w:ascii="仿宋" w:hAnsi="仿宋" w:eastAsia="仿宋" w:cs="仿宋"/>
                <w:szCs w:val="21"/>
              </w:rPr>
            </w:pPr>
            <w:r>
              <w:rPr>
                <w:rFonts w:hint="eastAsia" w:ascii="仿宋" w:hAnsi="仿宋" w:eastAsia="仿宋" w:cs="仿宋"/>
                <w:szCs w:val="21"/>
              </w:rPr>
              <w:t>其它学习</w:t>
            </w:r>
          </w:p>
        </w:tc>
        <w:tc>
          <w:tcPr>
            <w:tcW w:w="1417" w:type="dxa"/>
            <w:vAlign w:val="center"/>
          </w:tcPr>
          <w:p w14:paraId="2032FAA2">
            <w:pPr>
              <w:widowControl/>
              <w:jc w:val="center"/>
              <w:rPr>
                <w:rFonts w:ascii="宋体" w:hAnsi="宋体" w:cs="宋体"/>
                <w:kern w:val="0"/>
                <w:sz w:val="20"/>
                <w:szCs w:val="20"/>
              </w:rPr>
            </w:pPr>
            <w:r>
              <w:rPr>
                <w:rFonts w:hint="eastAsia" w:ascii="仿宋" w:hAnsi="仿宋" w:eastAsia="仿宋" w:cs="仿宋"/>
                <w:szCs w:val="21"/>
              </w:rPr>
              <w:t>平台学习60%，章节测验10%，考试30%</w:t>
            </w:r>
          </w:p>
        </w:tc>
        <w:tc>
          <w:tcPr>
            <w:tcW w:w="930" w:type="dxa"/>
            <w:vAlign w:val="center"/>
          </w:tcPr>
          <w:p w14:paraId="297ADAAF">
            <w:pPr>
              <w:widowControl/>
              <w:jc w:val="center"/>
              <w:rPr>
                <w:rFonts w:ascii="宋体" w:hAnsi="宋体" w:cs="宋体"/>
                <w:kern w:val="0"/>
                <w:sz w:val="20"/>
                <w:szCs w:val="20"/>
              </w:rPr>
            </w:pPr>
            <w:r>
              <w:rPr>
                <w:rFonts w:hint="eastAsia" w:ascii="宋体" w:hAnsi="宋体" w:cs="宋体"/>
                <w:kern w:val="0"/>
                <w:sz w:val="20"/>
                <w:szCs w:val="20"/>
              </w:rPr>
              <w:t>40+8（实践）</w:t>
            </w:r>
          </w:p>
        </w:tc>
      </w:tr>
      <w:tr w14:paraId="3516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5877225F">
            <w:pPr>
              <w:spacing w:line="360" w:lineRule="auto"/>
              <w:jc w:val="center"/>
              <w:rPr>
                <w:rFonts w:ascii="仿宋" w:hAnsi="仿宋" w:eastAsia="仿宋" w:cs="仿宋"/>
                <w:szCs w:val="21"/>
              </w:rPr>
            </w:pPr>
            <w:r>
              <w:rPr>
                <w:rFonts w:hint="eastAsia" w:ascii="仿宋" w:hAnsi="仿宋" w:eastAsia="仿宋" w:cs="仿宋"/>
                <w:szCs w:val="21"/>
              </w:rPr>
              <w:t>高职语文</w:t>
            </w:r>
          </w:p>
        </w:tc>
        <w:tc>
          <w:tcPr>
            <w:tcW w:w="3119" w:type="dxa"/>
            <w:vAlign w:val="center"/>
          </w:tcPr>
          <w:p w14:paraId="05E89E4C">
            <w:pPr>
              <w:spacing w:line="360" w:lineRule="auto"/>
              <w:ind w:right="-82" w:rightChars="-39"/>
              <w:rPr>
                <w:rFonts w:ascii="仿宋" w:hAnsi="仿宋" w:eastAsia="仿宋" w:cs="仿宋"/>
                <w:szCs w:val="21"/>
              </w:rPr>
            </w:pPr>
            <w:r>
              <w:rPr>
                <w:rFonts w:hint="eastAsia" w:ascii="仿宋" w:hAnsi="仿宋" w:eastAsia="仿宋" w:cs="仿宋"/>
                <w:szCs w:val="21"/>
              </w:rPr>
              <w:t>应用文写作与实践、口语表达、文学欣赏和中国文化概论</w:t>
            </w:r>
          </w:p>
        </w:tc>
        <w:tc>
          <w:tcPr>
            <w:tcW w:w="1134" w:type="dxa"/>
            <w:vAlign w:val="center"/>
          </w:tcPr>
          <w:p w14:paraId="5124D261">
            <w:pPr>
              <w:spacing w:line="360" w:lineRule="auto"/>
              <w:ind w:right="-82" w:rightChars="-39"/>
              <w:rPr>
                <w:rFonts w:ascii="仿宋" w:hAnsi="仿宋" w:eastAsia="仿宋" w:cs="仿宋"/>
                <w:szCs w:val="21"/>
              </w:rPr>
            </w:pPr>
            <w:r>
              <w:rPr>
                <w:rFonts w:hint="eastAsia" w:ascii="仿宋" w:hAnsi="仿宋" w:eastAsia="仿宋" w:cs="仿宋"/>
                <w:szCs w:val="21"/>
              </w:rPr>
              <w:t>平台学习</w:t>
            </w:r>
          </w:p>
          <w:p w14:paraId="6FEF3BC1">
            <w:pPr>
              <w:spacing w:line="360" w:lineRule="auto"/>
              <w:ind w:right="-82" w:rightChars="-39"/>
              <w:rPr>
                <w:rFonts w:ascii="仿宋" w:hAnsi="仿宋" w:eastAsia="仿宋" w:cs="仿宋"/>
                <w:szCs w:val="21"/>
              </w:rPr>
            </w:pPr>
            <w:r>
              <w:rPr>
                <w:rFonts w:hint="eastAsia" w:ascii="仿宋" w:hAnsi="仿宋" w:eastAsia="仿宋" w:cs="仿宋"/>
                <w:szCs w:val="21"/>
              </w:rPr>
              <w:t>其它学习</w:t>
            </w:r>
          </w:p>
        </w:tc>
        <w:tc>
          <w:tcPr>
            <w:tcW w:w="1417" w:type="dxa"/>
            <w:vAlign w:val="center"/>
          </w:tcPr>
          <w:p w14:paraId="4515966E">
            <w:pPr>
              <w:widowControl/>
              <w:jc w:val="center"/>
              <w:rPr>
                <w:rFonts w:ascii="宋体" w:hAnsi="宋体" w:cs="宋体"/>
                <w:kern w:val="0"/>
                <w:sz w:val="20"/>
                <w:szCs w:val="20"/>
              </w:rPr>
            </w:pPr>
            <w:r>
              <w:rPr>
                <w:rFonts w:hint="eastAsia" w:ascii="仿宋" w:hAnsi="仿宋" w:eastAsia="仿宋" w:cs="仿宋"/>
                <w:szCs w:val="21"/>
              </w:rPr>
              <w:t>平台学习60%，章节测验10%，考试30%</w:t>
            </w:r>
          </w:p>
        </w:tc>
        <w:tc>
          <w:tcPr>
            <w:tcW w:w="930" w:type="dxa"/>
            <w:vAlign w:val="center"/>
          </w:tcPr>
          <w:p w14:paraId="667915AD">
            <w:pPr>
              <w:widowControl/>
              <w:jc w:val="center"/>
              <w:rPr>
                <w:rFonts w:ascii="宋体" w:hAnsi="宋体" w:cs="宋体"/>
                <w:kern w:val="0"/>
                <w:sz w:val="20"/>
                <w:szCs w:val="20"/>
              </w:rPr>
            </w:pPr>
            <w:r>
              <w:rPr>
                <w:rFonts w:hint="eastAsia" w:ascii="宋体" w:hAnsi="宋体" w:cs="宋体"/>
                <w:kern w:val="0"/>
                <w:sz w:val="20"/>
                <w:szCs w:val="20"/>
              </w:rPr>
              <w:t>48</w:t>
            </w:r>
          </w:p>
        </w:tc>
      </w:tr>
      <w:tr w14:paraId="66EA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156F4C6A">
            <w:pPr>
              <w:spacing w:line="360" w:lineRule="auto"/>
              <w:jc w:val="center"/>
              <w:rPr>
                <w:rFonts w:ascii="仿宋" w:hAnsi="仿宋" w:eastAsia="仿宋" w:cs="仿宋"/>
                <w:szCs w:val="21"/>
              </w:rPr>
            </w:pPr>
            <w:r>
              <w:rPr>
                <w:rFonts w:hint="eastAsia" w:ascii="仿宋" w:hAnsi="仿宋" w:eastAsia="仿宋" w:cs="仿宋"/>
                <w:szCs w:val="21"/>
              </w:rPr>
              <w:t>高等数学</w:t>
            </w:r>
          </w:p>
        </w:tc>
        <w:tc>
          <w:tcPr>
            <w:tcW w:w="3119" w:type="dxa"/>
            <w:vAlign w:val="center"/>
          </w:tcPr>
          <w:p w14:paraId="30FAB494">
            <w:pPr>
              <w:spacing w:line="360" w:lineRule="auto"/>
              <w:ind w:right="-82" w:rightChars="-39"/>
              <w:rPr>
                <w:rFonts w:ascii="仿宋" w:hAnsi="仿宋" w:eastAsia="仿宋" w:cs="仿宋"/>
                <w:szCs w:val="21"/>
              </w:rPr>
            </w:pPr>
            <w:r>
              <w:rPr>
                <w:rFonts w:hint="eastAsia" w:ascii="仿宋" w:hAnsi="仿宋" w:eastAsia="仿宋" w:cs="仿宋"/>
                <w:szCs w:val="21"/>
              </w:rPr>
              <w:t>函数、极限与连续、导数与微分、导数的应用、不定积分、定积分</w:t>
            </w:r>
          </w:p>
        </w:tc>
        <w:tc>
          <w:tcPr>
            <w:tcW w:w="1134" w:type="dxa"/>
            <w:vAlign w:val="center"/>
          </w:tcPr>
          <w:p w14:paraId="7B762D7D">
            <w:pPr>
              <w:spacing w:line="360" w:lineRule="auto"/>
              <w:ind w:right="-82" w:rightChars="-39"/>
              <w:rPr>
                <w:rFonts w:ascii="仿宋" w:hAnsi="仿宋" w:eastAsia="仿宋" w:cs="仿宋"/>
                <w:szCs w:val="21"/>
              </w:rPr>
            </w:pPr>
            <w:r>
              <w:rPr>
                <w:rFonts w:hint="eastAsia" w:ascii="仿宋" w:hAnsi="仿宋" w:eastAsia="仿宋" w:cs="仿宋"/>
                <w:szCs w:val="21"/>
              </w:rPr>
              <w:t>平台学习</w:t>
            </w:r>
          </w:p>
          <w:p w14:paraId="5A65F2E5">
            <w:pPr>
              <w:spacing w:line="360" w:lineRule="auto"/>
              <w:ind w:right="-82" w:rightChars="-39"/>
              <w:rPr>
                <w:rFonts w:ascii="仿宋" w:hAnsi="仿宋" w:eastAsia="仿宋" w:cs="仿宋"/>
                <w:szCs w:val="21"/>
              </w:rPr>
            </w:pPr>
            <w:r>
              <w:rPr>
                <w:rFonts w:hint="eastAsia" w:ascii="仿宋" w:hAnsi="仿宋" w:eastAsia="仿宋" w:cs="仿宋"/>
                <w:szCs w:val="21"/>
              </w:rPr>
              <w:t>其它学习</w:t>
            </w:r>
          </w:p>
        </w:tc>
        <w:tc>
          <w:tcPr>
            <w:tcW w:w="1417" w:type="dxa"/>
            <w:vAlign w:val="center"/>
          </w:tcPr>
          <w:p w14:paraId="48C7EDC7">
            <w:pPr>
              <w:widowControl/>
              <w:jc w:val="center"/>
              <w:rPr>
                <w:rFonts w:ascii="宋体" w:hAnsi="宋体" w:cs="宋体"/>
                <w:kern w:val="0"/>
                <w:sz w:val="20"/>
                <w:szCs w:val="20"/>
              </w:rPr>
            </w:pPr>
            <w:r>
              <w:rPr>
                <w:rFonts w:hint="eastAsia" w:ascii="仿宋" w:hAnsi="仿宋" w:eastAsia="仿宋" w:cs="仿宋"/>
                <w:szCs w:val="21"/>
              </w:rPr>
              <w:t>平台学习60%，章节测验10%，考试30%</w:t>
            </w:r>
          </w:p>
        </w:tc>
        <w:tc>
          <w:tcPr>
            <w:tcW w:w="930" w:type="dxa"/>
            <w:vAlign w:val="center"/>
          </w:tcPr>
          <w:p w14:paraId="381F7523">
            <w:pPr>
              <w:widowControl/>
              <w:jc w:val="center"/>
              <w:rPr>
                <w:rFonts w:ascii="宋体" w:hAnsi="宋体" w:cs="宋体"/>
                <w:kern w:val="0"/>
                <w:sz w:val="20"/>
                <w:szCs w:val="20"/>
              </w:rPr>
            </w:pPr>
            <w:r>
              <w:rPr>
                <w:rFonts w:hint="eastAsia" w:ascii="宋体" w:hAnsi="宋体" w:cs="宋体"/>
                <w:kern w:val="0"/>
                <w:sz w:val="20"/>
                <w:szCs w:val="20"/>
              </w:rPr>
              <w:t>48</w:t>
            </w:r>
          </w:p>
        </w:tc>
      </w:tr>
      <w:tr w14:paraId="5A80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144B798B">
            <w:pPr>
              <w:spacing w:line="360" w:lineRule="auto"/>
              <w:jc w:val="center"/>
              <w:rPr>
                <w:rFonts w:ascii="仿宋" w:hAnsi="仿宋" w:eastAsia="仿宋" w:cs="仿宋"/>
                <w:szCs w:val="21"/>
              </w:rPr>
            </w:pPr>
            <w:r>
              <w:rPr>
                <w:rFonts w:hint="eastAsia" w:ascii="仿宋" w:hAnsi="仿宋" w:eastAsia="仿宋" w:cs="仿宋"/>
                <w:szCs w:val="21"/>
              </w:rPr>
              <w:t>高职英语</w:t>
            </w:r>
          </w:p>
        </w:tc>
        <w:tc>
          <w:tcPr>
            <w:tcW w:w="3119" w:type="dxa"/>
            <w:vAlign w:val="center"/>
          </w:tcPr>
          <w:p w14:paraId="63C2A588">
            <w:pPr>
              <w:spacing w:line="360" w:lineRule="auto"/>
              <w:ind w:right="-82" w:rightChars="-39"/>
              <w:rPr>
                <w:rFonts w:ascii="仿宋" w:hAnsi="仿宋" w:eastAsia="仿宋" w:cs="仿宋"/>
                <w:szCs w:val="21"/>
              </w:rPr>
            </w:pPr>
            <w:r>
              <w:rPr>
                <w:rFonts w:hint="eastAsia" w:ascii="仿宋" w:hAnsi="仿宋" w:eastAsia="仿宋" w:cs="仿宋"/>
                <w:szCs w:val="21"/>
              </w:rPr>
              <w:t>具有一定的听、说、读、写、译的能力，能借助词典阅读和翻译有关英语业务资料，在涉外交际的日常活动和业务活动中进行简单的口头和书面交流。</w:t>
            </w:r>
          </w:p>
        </w:tc>
        <w:tc>
          <w:tcPr>
            <w:tcW w:w="1134" w:type="dxa"/>
            <w:vAlign w:val="center"/>
          </w:tcPr>
          <w:p w14:paraId="2A2CBC3A">
            <w:pPr>
              <w:spacing w:line="360" w:lineRule="auto"/>
              <w:ind w:right="-82" w:rightChars="-39"/>
              <w:rPr>
                <w:rFonts w:ascii="仿宋" w:hAnsi="仿宋" w:eastAsia="仿宋" w:cs="仿宋"/>
                <w:szCs w:val="21"/>
              </w:rPr>
            </w:pPr>
            <w:r>
              <w:rPr>
                <w:rFonts w:hint="eastAsia" w:ascii="仿宋" w:hAnsi="仿宋" w:eastAsia="仿宋" w:cs="仿宋"/>
                <w:szCs w:val="21"/>
              </w:rPr>
              <w:t>平台学习</w:t>
            </w:r>
          </w:p>
          <w:p w14:paraId="3676C16E">
            <w:pPr>
              <w:spacing w:line="360" w:lineRule="auto"/>
              <w:ind w:right="-82" w:rightChars="-39"/>
              <w:rPr>
                <w:rFonts w:ascii="仿宋" w:hAnsi="仿宋" w:eastAsia="仿宋" w:cs="仿宋"/>
                <w:szCs w:val="21"/>
              </w:rPr>
            </w:pPr>
            <w:r>
              <w:rPr>
                <w:rFonts w:hint="eastAsia" w:ascii="仿宋" w:hAnsi="仿宋" w:eastAsia="仿宋" w:cs="仿宋"/>
                <w:szCs w:val="21"/>
              </w:rPr>
              <w:t>其它学习</w:t>
            </w:r>
          </w:p>
        </w:tc>
        <w:tc>
          <w:tcPr>
            <w:tcW w:w="1417" w:type="dxa"/>
            <w:vAlign w:val="center"/>
          </w:tcPr>
          <w:p w14:paraId="3BE9C451">
            <w:pPr>
              <w:widowControl/>
              <w:jc w:val="center"/>
              <w:rPr>
                <w:rFonts w:ascii="宋体" w:hAnsi="宋体" w:cs="宋体"/>
                <w:kern w:val="0"/>
                <w:sz w:val="20"/>
                <w:szCs w:val="20"/>
              </w:rPr>
            </w:pPr>
            <w:r>
              <w:rPr>
                <w:rFonts w:hint="eastAsia" w:ascii="仿宋" w:hAnsi="仿宋" w:eastAsia="仿宋" w:cs="仿宋"/>
                <w:szCs w:val="21"/>
              </w:rPr>
              <w:t>平台学习60%，章节测验10%，考试30%</w:t>
            </w:r>
          </w:p>
        </w:tc>
        <w:tc>
          <w:tcPr>
            <w:tcW w:w="930" w:type="dxa"/>
            <w:vAlign w:val="center"/>
          </w:tcPr>
          <w:p w14:paraId="22CD96B4">
            <w:pPr>
              <w:widowControl/>
              <w:jc w:val="center"/>
              <w:rPr>
                <w:rFonts w:ascii="宋体" w:hAnsi="宋体" w:cs="宋体"/>
                <w:kern w:val="0"/>
                <w:sz w:val="20"/>
                <w:szCs w:val="20"/>
              </w:rPr>
            </w:pPr>
            <w:r>
              <w:rPr>
                <w:rFonts w:hint="eastAsia" w:ascii="宋体" w:hAnsi="宋体" w:cs="宋体"/>
                <w:kern w:val="0"/>
                <w:sz w:val="20"/>
                <w:szCs w:val="20"/>
              </w:rPr>
              <w:t>48</w:t>
            </w:r>
          </w:p>
        </w:tc>
      </w:tr>
      <w:tr w14:paraId="6CE6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397AC059">
            <w:pPr>
              <w:spacing w:line="360" w:lineRule="auto"/>
              <w:jc w:val="center"/>
              <w:rPr>
                <w:rFonts w:ascii="仿宋" w:hAnsi="仿宋" w:eastAsia="仿宋" w:cs="仿宋"/>
                <w:szCs w:val="21"/>
              </w:rPr>
            </w:pPr>
            <w:r>
              <w:rPr>
                <w:rFonts w:hint="eastAsia" w:ascii="仿宋" w:hAnsi="仿宋" w:eastAsia="仿宋" w:cs="仿宋"/>
                <w:szCs w:val="21"/>
              </w:rPr>
              <w:t>体育</w:t>
            </w:r>
          </w:p>
        </w:tc>
        <w:tc>
          <w:tcPr>
            <w:tcW w:w="3119" w:type="dxa"/>
            <w:vAlign w:val="center"/>
          </w:tcPr>
          <w:p w14:paraId="1CA9E720">
            <w:pPr>
              <w:spacing w:line="360" w:lineRule="auto"/>
              <w:ind w:right="-82" w:rightChars="-39"/>
              <w:rPr>
                <w:rFonts w:ascii="仿宋" w:hAnsi="仿宋" w:eastAsia="仿宋" w:cs="仿宋"/>
                <w:szCs w:val="21"/>
              </w:rPr>
            </w:pPr>
            <w:r>
              <w:rPr>
                <w:rFonts w:hint="eastAsia" w:ascii="仿宋" w:hAnsi="仿宋" w:eastAsia="仿宋" w:cs="仿宋"/>
                <w:szCs w:val="21"/>
              </w:rPr>
              <w:t>越野训练、攀爬训练、林区巡护</w:t>
            </w:r>
          </w:p>
        </w:tc>
        <w:tc>
          <w:tcPr>
            <w:tcW w:w="1134" w:type="dxa"/>
            <w:vAlign w:val="center"/>
          </w:tcPr>
          <w:p w14:paraId="11B61B02">
            <w:pPr>
              <w:spacing w:line="360" w:lineRule="auto"/>
              <w:ind w:right="-82" w:rightChars="-39"/>
              <w:rPr>
                <w:rFonts w:ascii="仿宋" w:hAnsi="仿宋" w:eastAsia="仿宋" w:cs="仿宋"/>
                <w:szCs w:val="21"/>
              </w:rPr>
            </w:pPr>
            <w:r>
              <w:rPr>
                <w:rFonts w:hint="eastAsia" w:ascii="仿宋" w:hAnsi="仿宋" w:eastAsia="仿宋" w:cs="仿宋"/>
                <w:szCs w:val="21"/>
              </w:rPr>
              <w:t>其它学习</w:t>
            </w:r>
          </w:p>
        </w:tc>
        <w:tc>
          <w:tcPr>
            <w:tcW w:w="1417" w:type="dxa"/>
          </w:tcPr>
          <w:p w14:paraId="6E7D8519">
            <w:pPr>
              <w:widowControl/>
              <w:jc w:val="center"/>
              <w:rPr>
                <w:rFonts w:ascii="宋体" w:hAnsi="宋体" w:cs="宋体"/>
                <w:kern w:val="0"/>
                <w:sz w:val="20"/>
                <w:szCs w:val="20"/>
              </w:rPr>
            </w:pPr>
            <w:r>
              <w:rPr>
                <w:rFonts w:hint="eastAsia" w:ascii="仿宋" w:hAnsi="仿宋" w:eastAsia="仿宋" w:cs="仿宋"/>
                <w:szCs w:val="21"/>
              </w:rPr>
              <w:t>学分认定转换</w:t>
            </w:r>
          </w:p>
        </w:tc>
        <w:tc>
          <w:tcPr>
            <w:tcW w:w="930" w:type="dxa"/>
            <w:vAlign w:val="center"/>
          </w:tcPr>
          <w:p w14:paraId="423645A3">
            <w:pPr>
              <w:widowControl/>
              <w:jc w:val="center"/>
              <w:rPr>
                <w:rFonts w:ascii="宋体" w:hAnsi="宋体" w:cs="宋体"/>
                <w:kern w:val="0"/>
                <w:sz w:val="20"/>
                <w:szCs w:val="20"/>
              </w:rPr>
            </w:pPr>
            <w:r>
              <w:rPr>
                <w:rFonts w:hint="eastAsia" w:ascii="宋体" w:hAnsi="宋体" w:cs="宋体"/>
                <w:kern w:val="0"/>
                <w:sz w:val="20"/>
                <w:szCs w:val="20"/>
              </w:rPr>
              <w:t>108</w:t>
            </w:r>
          </w:p>
        </w:tc>
      </w:tr>
      <w:tr w14:paraId="1CA28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71C5F7F5">
            <w:pPr>
              <w:spacing w:line="360" w:lineRule="auto"/>
              <w:jc w:val="center"/>
              <w:rPr>
                <w:rFonts w:ascii="仿宋" w:hAnsi="仿宋" w:eastAsia="仿宋" w:cs="仿宋"/>
                <w:szCs w:val="21"/>
              </w:rPr>
            </w:pPr>
            <w:r>
              <w:rPr>
                <w:rFonts w:hint="eastAsia" w:ascii="仿宋" w:hAnsi="仿宋" w:eastAsia="仿宋" w:cs="仿宋"/>
                <w:szCs w:val="21"/>
              </w:rPr>
              <w:t>信息技术</w:t>
            </w:r>
          </w:p>
        </w:tc>
        <w:tc>
          <w:tcPr>
            <w:tcW w:w="3119" w:type="dxa"/>
            <w:vAlign w:val="center"/>
          </w:tcPr>
          <w:p w14:paraId="361F79A5">
            <w:pPr>
              <w:spacing w:line="360" w:lineRule="auto"/>
              <w:ind w:right="-82" w:rightChars="-39"/>
              <w:rPr>
                <w:rFonts w:ascii="仿宋" w:hAnsi="仿宋" w:eastAsia="仿宋" w:cs="仿宋"/>
                <w:szCs w:val="21"/>
              </w:rPr>
            </w:pPr>
            <w:r>
              <w:rPr>
                <w:rFonts w:hint="eastAsia" w:ascii="仿宋" w:hAnsi="仿宋" w:eastAsia="仿宋" w:cs="仿宋"/>
                <w:szCs w:val="21"/>
              </w:rPr>
              <w:t>计算机的基础知识、Windwos的基本操作和应用、文字处理软件、电子表格软件、演示文稿软件的基本知识和应用</w:t>
            </w:r>
          </w:p>
        </w:tc>
        <w:tc>
          <w:tcPr>
            <w:tcW w:w="1134" w:type="dxa"/>
            <w:vAlign w:val="center"/>
          </w:tcPr>
          <w:p w14:paraId="26DB92C5">
            <w:pPr>
              <w:spacing w:line="360" w:lineRule="auto"/>
              <w:ind w:right="-82" w:rightChars="-39"/>
              <w:rPr>
                <w:rFonts w:ascii="仿宋" w:hAnsi="仿宋" w:eastAsia="仿宋" w:cs="仿宋"/>
                <w:szCs w:val="21"/>
              </w:rPr>
            </w:pPr>
            <w:r>
              <w:rPr>
                <w:rFonts w:hint="eastAsia" w:ascii="仿宋" w:hAnsi="仿宋" w:eastAsia="仿宋" w:cs="仿宋"/>
                <w:szCs w:val="21"/>
              </w:rPr>
              <w:t>平台学习</w:t>
            </w:r>
          </w:p>
        </w:tc>
        <w:tc>
          <w:tcPr>
            <w:tcW w:w="1417" w:type="dxa"/>
            <w:vAlign w:val="center"/>
          </w:tcPr>
          <w:p w14:paraId="4DAD89E1">
            <w:pPr>
              <w:widowControl/>
              <w:jc w:val="center"/>
              <w:rPr>
                <w:rFonts w:ascii="宋体" w:hAnsi="宋体" w:cs="宋体"/>
                <w:kern w:val="0"/>
                <w:sz w:val="20"/>
                <w:szCs w:val="20"/>
              </w:rPr>
            </w:pPr>
            <w:r>
              <w:rPr>
                <w:rFonts w:hint="eastAsia" w:ascii="仿宋" w:hAnsi="仿宋" w:eastAsia="仿宋" w:cs="仿宋"/>
                <w:szCs w:val="21"/>
              </w:rPr>
              <w:t>平台学习60%，章节测验10%，考试30%</w:t>
            </w:r>
          </w:p>
        </w:tc>
        <w:tc>
          <w:tcPr>
            <w:tcW w:w="930" w:type="dxa"/>
            <w:vAlign w:val="center"/>
          </w:tcPr>
          <w:p w14:paraId="10AE86C1">
            <w:pPr>
              <w:widowControl/>
              <w:jc w:val="center"/>
              <w:rPr>
                <w:rFonts w:ascii="宋体" w:hAnsi="宋体" w:cs="宋体"/>
                <w:kern w:val="0"/>
                <w:sz w:val="20"/>
                <w:szCs w:val="20"/>
              </w:rPr>
            </w:pPr>
            <w:r>
              <w:rPr>
                <w:rFonts w:hint="eastAsia" w:ascii="宋体" w:hAnsi="宋体" w:cs="宋体"/>
                <w:kern w:val="0"/>
                <w:sz w:val="20"/>
                <w:szCs w:val="20"/>
              </w:rPr>
              <w:t>60</w:t>
            </w:r>
          </w:p>
        </w:tc>
      </w:tr>
      <w:tr w14:paraId="3E68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28B5A872">
            <w:pPr>
              <w:spacing w:line="360" w:lineRule="auto"/>
              <w:jc w:val="center"/>
              <w:rPr>
                <w:rFonts w:ascii="仿宋" w:hAnsi="仿宋" w:eastAsia="仿宋" w:cs="仿宋"/>
                <w:szCs w:val="21"/>
              </w:rPr>
            </w:pPr>
            <w:r>
              <w:rPr>
                <w:rFonts w:hint="eastAsia" w:ascii="仿宋" w:hAnsi="仿宋" w:eastAsia="仿宋" w:cs="仿宋"/>
                <w:szCs w:val="21"/>
              </w:rPr>
              <w:t>心理健康教育</w:t>
            </w:r>
          </w:p>
        </w:tc>
        <w:tc>
          <w:tcPr>
            <w:tcW w:w="3119" w:type="dxa"/>
            <w:vAlign w:val="center"/>
          </w:tcPr>
          <w:p w14:paraId="69A6678E">
            <w:pPr>
              <w:spacing w:line="360" w:lineRule="auto"/>
              <w:ind w:right="-82" w:rightChars="-39"/>
              <w:rPr>
                <w:rFonts w:ascii="仿宋" w:hAnsi="仿宋" w:eastAsia="仿宋" w:cs="仿宋"/>
                <w:szCs w:val="21"/>
              </w:rPr>
            </w:pPr>
            <w:r>
              <w:rPr>
                <w:rFonts w:hint="eastAsia" w:ascii="仿宋" w:hAnsi="仿宋" w:eastAsia="仿宋" w:cs="仿宋"/>
                <w:szCs w:val="21"/>
              </w:rPr>
              <w:t>心理健康基本知识，自我认识、恋爱困惑、择业就业、心理危机处理</w:t>
            </w:r>
          </w:p>
        </w:tc>
        <w:tc>
          <w:tcPr>
            <w:tcW w:w="1134" w:type="dxa"/>
            <w:vAlign w:val="center"/>
          </w:tcPr>
          <w:p w14:paraId="523EE9FD">
            <w:pPr>
              <w:spacing w:line="360" w:lineRule="auto"/>
              <w:ind w:right="-82" w:rightChars="-39"/>
              <w:jc w:val="center"/>
              <w:rPr>
                <w:rFonts w:ascii="仿宋" w:hAnsi="仿宋" w:eastAsia="仿宋" w:cs="仿宋"/>
                <w:szCs w:val="21"/>
              </w:rPr>
            </w:pPr>
            <w:r>
              <w:rPr>
                <w:rFonts w:hint="eastAsia" w:ascii="仿宋" w:hAnsi="仿宋" w:eastAsia="仿宋" w:cs="仿宋"/>
                <w:szCs w:val="21"/>
              </w:rPr>
              <w:t>平台学习</w:t>
            </w:r>
          </w:p>
        </w:tc>
        <w:tc>
          <w:tcPr>
            <w:tcW w:w="1417" w:type="dxa"/>
            <w:vAlign w:val="center"/>
          </w:tcPr>
          <w:p w14:paraId="5AC50E8F">
            <w:pPr>
              <w:widowControl/>
              <w:jc w:val="center"/>
              <w:rPr>
                <w:rFonts w:ascii="宋体" w:hAnsi="宋体" w:cs="宋体"/>
                <w:kern w:val="0"/>
                <w:sz w:val="20"/>
                <w:szCs w:val="20"/>
              </w:rPr>
            </w:pPr>
            <w:r>
              <w:rPr>
                <w:rFonts w:hint="eastAsia" w:ascii="仿宋" w:hAnsi="仿宋" w:eastAsia="仿宋" w:cs="仿宋"/>
                <w:szCs w:val="21"/>
              </w:rPr>
              <w:t>平台学习60%，章节测验10%，考试30%</w:t>
            </w:r>
          </w:p>
        </w:tc>
        <w:tc>
          <w:tcPr>
            <w:tcW w:w="930" w:type="dxa"/>
            <w:vAlign w:val="center"/>
          </w:tcPr>
          <w:p w14:paraId="11714C9B">
            <w:pPr>
              <w:widowControl/>
              <w:jc w:val="center"/>
              <w:rPr>
                <w:rFonts w:ascii="宋体" w:hAnsi="宋体" w:cs="宋体"/>
                <w:kern w:val="0"/>
                <w:sz w:val="20"/>
                <w:szCs w:val="20"/>
              </w:rPr>
            </w:pPr>
            <w:r>
              <w:rPr>
                <w:rFonts w:hint="eastAsia" w:ascii="宋体" w:hAnsi="宋体" w:cs="宋体"/>
                <w:kern w:val="0"/>
                <w:sz w:val="20"/>
                <w:szCs w:val="20"/>
              </w:rPr>
              <w:t>36</w:t>
            </w:r>
          </w:p>
        </w:tc>
      </w:tr>
      <w:tr w14:paraId="6EF2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40EE3054">
            <w:pPr>
              <w:spacing w:line="360" w:lineRule="auto"/>
              <w:jc w:val="center"/>
              <w:rPr>
                <w:rFonts w:ascii="仿宋" w:hAnsi="仿宋" w:eastAsia="仿宋" w:cs="仿宋"/>
                <w:szCs w:val="21"/>
              </w:rPr>
            </w:pPr>
            <w:r>
              <w:rPr>
                <w:rFonts w:hint="eastAsia" w:ascii="仿宋" w:hAnsi="仿宋" w:eastAsia="仿宋" w:cs="仿宋"/>
                <w:szCs w:val="21"/>
              </w:rPr>
              <w:t>入学教育及军事训练</w:t>
            </w:r>
          </w:p>
        </w:tc>
        <w:tc>
          <w:tcPr>
            <w:tcW w:w="3119" w:type="dxa"/>
            <w:vAlign w:val="center"/>
          </w:tcPr>
          <w:p w14:paraId="59D24199">
            <w:pPr>
              <w:spacing w:line="360" w:lineRule="auto"/>
              <w:ind w:right="-82" w:rightChars="-39"/>
              <w:rPr>
                <w:rFonts w:ascii="仿宋" w:hAnsi="仿宋" w:eastAsia="仿宋" w:cs="仿宋"/>
                <w:szCs w:val="21"/>
              </w:rPr>
            </w:pPr>
            <w:r>
              <w:rPr>
                <w:rFonts w:hint="eastAsia" w:ascii="仿宋" w:hAnsi="仿宋" w:eastAsia="仿宋" w:cs="仿宋"/>
                <w:szCs w:val="21"/>
              </w:rPr>
              <w:t>国防法规、中国人民解放军的性质、宗旨和光荣传统、共同条令、轻武器射击、单兵战术、战伤救护、体能训练</w:t>
            </w:r>
          </w:p>
        </w:tc>
        <w:tc>
          <w:tcPr>
            <w:tcW w:w="1134" w:type="dxa"/>
            <w:vAlign w:val="center"/>
          </w:tcPr>
          <w:p w14:paraId="414075AC">
            <w:pPr>
              <w:spacing w:line="360" w:lineRule="auto"/>
              <w:ind w:right="-82" w:rightChars="-39"/>
              <w:rPr>
                <w:rFonts w:ascii="仿宋" w:hAnsi="仿宋" w:eastAsia="仿宋" w:cs="仿宋"/>
                <w:szCs w:val="21"/>
              </w:rPr>
            </w:pPr>
            <w:r>
              <w:rPr>
                <w:rFonts w:hint="eastAsia" w:ascii="仿宋" w:hAnsi="仿宋" w:eastAsia="仿宋" w:cs="仿宋"/>
                <w:szCs w:val="21"/>
              </w:rPr>
              <w:t>面授</w:t>
            </w:r>
          </w:p>
          <w:p w14:paraId="34D68086">
            <w:pPr>
              <w:spacing w:line="360" w:lineRule="auto"/>
              <w:ind w:right="-82" w:rightChars="-39"/>
              <w:rPr>
                <w:rFonts w:ascii="仿宋" w:hAnsi="仿宋" w:eastAsia="仿宋" w:cs="仿宋"/>
                <w:szCs w:val="21"/>
              </w:rPr>
            </w:pPr>
            <w:r>
              <w:rPr>
                <w:rFonts w:hint="eastAsia" w:ascii="仿宋" w:hAnsi="仿宋" w:eastAsia="仿宋" w:cs="仿宋"/>
                <w:szCs w:val="21"/>
              </w:rPr>
              <w:t>其它学习</w:t>
            </w:r>
          </w:p>
        </w:tc>
        <w:tc>
          <w:tcPr>
            <w:tcW w:w="1417" w:type="dxa"/>
            <w:vAlign w:val="center"/>
          </w:tcPr>
          <w:p w14:paraId="652337AC">
            <w:pPr>
              <w:widowControl/>
              <w:jc w:val="center"/>
              <w:rPr>
                <w:rFonts w:ascii="宋体" w:hAnsi="宋体" w:cs="宋体"/>
                <w:kern w:val="0"/>
                <w:sz w:val="20"/>
                <w:szCs w:val="20"/>
              </w:rPr>
            </w:pPr>
            <w:r>
              <w:rPr>
                <w:rFonts w:hint="eastAsia" w:ascii="仿宋" w:hAnsi="仿宋" w:eastAsia="仿宋" w:cs="仿宋"/>
                <w:szCs w:val="21"/>
              </w:rPr>
              <w:t>学分认定转换</w:t>
            </w:r>
          </w:p>
        </w:tc>
        <w:tc>
          <w:tcPr>
            <w:tcW w:w="930" w:type="dxa"/>
            <w:vAlign w:val="center"/>
          </w:tcPr>
          <w:p w14:paraId="6CFEA0B5">
            <w:pPr>
              <w:widowControl/>
              <w:jc w:val="center"/>
              <w:rPr>
                <w:rFonts w:ascii="宋体" w:hAnsi="宋体" w:cs="宋体"/>
                <w:kern w:val="0"/>
                <w:sz w:val="20"/>
                <w:szCs w:val="20"/>
              </w:rPr>
            </w:pPr>
            <w:r>
              <w:rPr>
                <w:rFonts w:hint="eastAsia" w:ascii="宋体" w:hAnsi="宋体" w:cs="宋体"/>
                <w:kern w:val="0"/>
                <w:sz w:val="20"/>
                <w:szCs w:val="20"/>
              </w:rPr>
              <w:t>48</w:t>
            </w:r>
          </w:p>
        </w:tc>
      </w:tr>
      <w:tr w14:paraId="7DF7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1B9BE169">
            <w:pPr>
              <w:spacing w:line="360" w:lineRule="auto"/>
              <w:jc w:val="center"/>
              <w:rPr>
                <w:rFonts w:ascii="仿宋" w:hAnsi="仿宋" w:eastAsia="仿宋" w:cs="仿宋"/>
                <w:szCs w:val="21"/>
              </w:rPr>
            </w:pPr>
            <w:r>
              <w:rPr>
                <w:rFonts w:hint="eastAsia" w:ascii="仿宋" w:hAnsi="仿宋" w:eastAsia="仿宋" w:cs="仿宋"/>
                <w:szCs w:val="21"/>
              </w:rPr>
              <w:t>安全教育</w:t>
            </w:r>
          </w:p>
        </w:tc>
        <w:tc>
          <w:tcPr>
            <w:tcW w:w="3119" w:type="dxa"/>
            <w:vAlign w:val="center"/>
          </w:tcPr>
          <w:p w14:paraId="098502EF">
            <w:pPr>
              <w:spacing w:line="360" w:lineRule="auto"/>
              <w:ind w:right="-82" w:rightChars="-39"/>
              <w:rPr>
                <w:rFonts w:ascii="仿宋" w:hAnsi="仿宋" w:eastAsia="仿宋" w:cs="仿宋"/>
                <w:szCs w:val="21"/>
              </w:rPr>
            </w:pPr>
            <w:r>
              <w:rPr>
                <w:rFonts w:hint="eastAsia" w:ascii="仿宋" w:hAnsi="仿宋" w:eastAsia="仿宋" w:cs="仿宋"/>
                <w:szCs w:val="21"/>
              </w:rPr>
              <w:t>公共安全、消防安全、人身安全、财产安全、食品安全、交通安全、教学实习实践安全、网络信息安全、国家安全与政治稳定、自然灾害及事故防范、社会兼职与就业安全、特殊安全常识</w:t>
            </w:r>
          </w:p>
        </w:tc>
        <w:tc>
          <w:tcPr>
            <w:tcW w:w="1134" w:type="dxa"/>
            <w:vAlign w:val="center"/>
          </w:tcPr>
          <w:p w14:paraId="2340F2DA">
            <w:pPr>
              <w:spacing w:line="360" w:lineRule="auto"/>
              <w:ind w:right="-82" w:rightChars="-39"/>
              <w:rPr>
                <w:rFonts w:ascii="仿宋" w:hAnsi="仿宋" w:eastAsia="仿宋" w:cs="仿宋"/>
                <w:szCs w:val="21"/>
              </w:rPr>
            </w:pPr>
            <w:r>
              <w:rPr>
                <w:rFonts w:hint="eastAsia" w:ascii="仿宋" w:hAnsi="仿宋" w:eastAsia="仿宋" w:cs="仿宋"/>
                <w:szCs w:val="21"/>
              </w:rPr>
              <w:t>平台学习</w:t>
            </w:r>
          </w:p>
        </w:tc>
        <w:tc>
          <w:tcPr>
            <w:tcW w:w="1417" w:type="dxa"/>
            <w:vAlign w:val="center"/>
          </w:tcPr>
          <w:p w14:paraId="41D5BD6D">
            <w:pPr>
              <w:widowControl/>
              <w:jc w:val="center"/>
              <w:rPr>
                <w:rFonts w:ascii="宋体" w:hAnsi="宋体" w:cs="宋体"/>
                <w:kern w:val="0"/>
                <w:sz w:val="20"/>
                <w:szCs w:val="20"/>
              </w:rPr>
            </w:pPr>
            <w:r>
              <w:rPr>
                <w:rFonts w:hint="eastAsia" w:ascii="仿宋" w:hAnsi="仿宋" w:eastAsia="仿宋" w:cs="仿宋"/>
                <w:szCs w:val="21"/>
              </w:rPr>
              <w:t>平台学习60%，章节测验10%，考试30%</w:t>
            </w:r>
          </w:p>
        </w:tc>
        <w:tc>
          <w:tcPr>
            <w:tcW w:w="930" w:type="dxa"/>
            <w:vAlign w:val="center"/>
          </w:tcPr>
          <w:p w14:paraId="4D546C9D">
            <w:pPr>
              <w:widowControl/>
              <w:jc w:val="center"/>
              <w:rPr>
                <w:rFonts w:ascii="宋体" w:hAnsi="宋体" w:cs="宋体"/>
                <w:kern w:val="0"/>
                <w:sz w:val="20"/>
                <w:szCs w:val="20"/>
              </w:rPr>
            </w:pPr>
            <w:r>
              <w:rPr>
                <w:rFonts w:hint="eastAsia" w:ascii="宋体" w:hAnsi="宋体" w:cs="宋体"/>
                <w:kern w:val="0"/>
                <w:sz w:val="20"/>
                <w:szCs w:val="20"/>
              </w:rPr>
              <w:t>24</w:t>
            </w:r>
          </w:p>
        </w:tc>
      </w:tr>
      <w:tr w14:paraId="00DE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5B416BA1">
            <w:pPr>
              <w:spacing w:line="360" w:lineRule="auto"/>
              <w:jc w:val="center"/>
              <w:rPr>
                <w:rFonts w:ascii="仿宋" w:hAnsi="仿宋" w:eastAsia="仿宋" w:cs="仿宋"/>
                <w:szCs w:val="21"/>
              </w:rPr>
            </w:pPr>
            <w:r>
              <w:rPr>
                <w:rFonts w:hint="eastAsia" w:ascii="仿宋" w:hAnsi="仿宋" w:eastAsia="仿宋" w:cs="仿宋"/>
                <w:szCs w:val="21"/>
              </w:rPr>
              <w:t>劳动教育</w:t>
            </w:r>
          </w:p>
        </w:tc>
        <w:tc>
          <w:tcPr>
            <w:tcW w:w="3119" w:type="dxa"/>
            <w:vAlign w:val="center"/>
          </w:tcPr>
          <w:p w14:paraId="5EEF4BCA">
            <w:pPr>
              <w:spacing w:line="360" w:lineRule="auto"/>
              <w:ind w:right="-82" w:rightChars="-39"/>
              <w:rPr>
                <w:rFonts w:ascii="仿宋" w:hAnsi="仿宋" w:eastAsia="仿宋" w:cs="仿宋"/>
                <w:szCs w:val="21"/>
              </w:rPr>
            </w:pPr>
            <w:r>
              <w:rPr>
                <w:rFonts w:hint="eastAsia" w:ascii="仿宋" w:hAnsi="仿宋" w:eastAsia="仿宋" w:cs="仿宋"/>
                <w:szCs w:val="21"/>
              </w:rPr>
              <w:t>生产劳动、工作单位保洁、垃圾分类、勤工助学、义务劳动、家政服务、劳动教育与实践安全</w:t>
            </w:r>
          </w:p>
        </w:tc>
        <w:tc>
          <w:tcPr>
            <w:tcW w:w="1134" w:type="dxa"/>
            <w:vAlign w:val="center"/>
          </w:tcPr>
          <w:p w14:paraId="2413D2FF">
            <w:pPr>
              <w:spacing w:line="360" w:lineRule="auto"/>
              <w:ind w:right="-82" w:rightChars="-39"/>
              <w:rPr>
                <w:rFonts w:ascii="仿宋" w:hAnsi="仿宋" w:eastAsia="仿宋" w:cs="仿宋"/>
                <w:szCs w:val="21"/>
              </w:rPr>
            </w:pPr>
            <w:r>
              <w:rPr>
                <w:rFonts w:hint="eastAsia" w:ascii="仿宋" w:hAnsi="仿宋" w:eastAsia="仿宋" w:cs="仿宋"/>
                <w:szCs w:val="21"/>
              </w:rPr>
              <w:t>其它学习</w:t>
            </w:r>
          </w:p>
        </w:tc>
        <w:tc>
          <w:tcPr>
            <w:tcW w:w="1417" w:type="dxa"/>
            <w:vAlign w:val="center"/>
          </w:tcPr>
          <w:p w14:paraId="5F1E5A24">
            <w:pPr>
              <w:widowControl/>
              <w:jc w:val="center"/>
              <w:rPr>
                <w:rFonts w:ascii="宋体" w:hAnsi="宋体" w:cs="宋体"/>
                <w:kern w:val="0"/>
                <w:sz w:val="20"/>
                <w:szCs w:val="20"/>
              </w:rPr>
            </w:pPr>
            <w:r>
              <w:rPr>
                <w:rFonts w:hint="eastAsia" w:ascii="仿宋" w:hAnsi="仿宋" w:eastAsia="仿宋" w:cs="仿宋"/>
                <w:szCs w:val="21"/>
              </w:rPr>
              <w:t>学分认定转换</w:t>
            </w:r>
          </w:p>
        </w:tc>
        <w:tc>
          <w:tcPr>
            <w:tcW w:w="930" w:type="dxa"/>
            <w:vAlign w:val="center"/>
          </w:tcPr>
          <w:p w14:paraId="7F38CF55">
            <w:pPr>
              <w:widowControl/>
              <w:jc w:val="center"/>
              <w:rPr>
                <w:rFonts w:ascii="宋体" w:hAnsi="宋体" w:cs="宋体"/>
                <w:kern w:val="0"/>
                <w:sz w:val="20"/>
                <w:szCs w:val="20"/>
              </w:rPr>
            </w:pPr>
            <w:r>
              <w:rPr>
                <w:rFonts w:hint="eastAsia" w:ascii="宋体" w:hAnsi="宋体" w:cs="宋体"/>
                <w:kern w:val="0"/>
                <w:sz w:val="20"/>
                <w:szCs w:val="20"/>
              </w:rPr>
              <w:t>48</w:t>
            </w:r>
          </w:p>
        </w:tc>
      </w:tr>
      <w:tr w14:paraId="1B6E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Align w:val="center"/>
          </w:tcPr>
          <w:p w14:paraId="14624CED">
            <w:pPr>
              <w:spacing w:line="360" w:lineRule="auto"/>
              <w:jc w:val="center"/>
              <w:rPr>
                <w:rFonts w:ascii="仿宋" w:hAnsi="仿宋" w:eastAsia="仿宋" w:cs="仿宋"/>
                <w:szCs w:val="21"/>
              </w:rPr>
            </w:pPr>
            <w:r>
              <w:rPr>
                <w:rFonts w:hint="eastAsia" w:ascii="仿宋" w:hAnsi="仿宋" w:eastAsia="仿宋" w:cs="仿宋"/>
                <w:szCs w:val="21"/>
              </w:rPr>
              <w:t>军事教育理论</w:t>
            </w:r>
          </w:p>
        </w:tc>
        <w:tc>
          <w:tcPr>
            <w:tcW w:w="3119" w:type="dxa"/>
            <w:vAlign w:val="center"/>
          </w:tcPr>
          <w:p w14:paraId="2DCC188C">
            <w:pPr>
              <w:spacing w:line="360" w:lineRule="auto"/>
              <w:ind w:right="-82" w:rightChars="-39"/>
              <w:rPr>
                <w:rFonts w:ascii="仿宋" w:hAnsi="仿宋" w:eastAsia="仿宋" w:cs="仿宋"/>
                <w:szCs w:val="21"/>
              </w:rPr>
            </w:pPr>
            <w:r>
              <w:rPr>
                <w:rFonts w:hint="eastAsia" w:ascii="仿宋" w:hAnsi="仿宋" w:eastAsia="仿宋" w:cs="仿宋"/>
                <w:szCs w:val="21"/>
              </w:rPr>
              <w:t>中国国防、国家安全、军事思想、现代战争和信息化装备</w:t>
            </w:r>
          </w:p>
        </w:tc>
        <w:tc>
          <w:tcPr>
            <w:tcW w:w="1134" w:type="dxa"/>
            <w:vAlign w:val="center"/>
          </w:tcPr>
          <w:p w14:paraId="190C6239">
            <w:pPr>
              <w:spacing w:line="360" w:lineRule="auto"/>
              <w:ind w:right="-82" w:rightChars="-39"/>
              <w:rPr>
                <w:rFonts w:ascii="仿宋" w:hAnsi="仿宋" w:eastAsia="仿宋" w:cs="仿宋"/>
                <w:szCs w:val="21"/>
              </w:rPr>
            </w:pPr>
            <w:r>
              <w:rPr>
                <w:rFonts w:hint="eastAsia" w:ascii="仿宋" w:hAnsi="仿宋" w:eastAsia="仿宋" w:cs="仿宋"/>
                <w:szCs w:val="21"/>
              </w:rPr>
              <w:t>平台学习</w:t>
            </w:r>
          </w:p>
        </w:tc>
        <w:tc>
          <w:tcPr>
            <w:tcW w:w="1417" w:type="dxa"/>
            <w:vAlign w:val="center"/>
          </w:tcPr>
          <w:p w14:paraId="3C576B97">
            <w:pPr>
              <w:widowControl/>
              <w:jc w:val="center"/>
              <w:rPr>
                <w:rFonts w:ascii="宋体" w:hAnsi="宋体" w:cs="宋体"/>
                <w:kern w:val="0"/>
                <w:sz w:val="20"/>
                <w:szCs w:val="20"/>
              </w:rPr>
            </w:pPr>
            <w:r>
              <w:rPr>
                <w:rFonts w:hint="eastAsia" w:ascii="仿宋" w:hAnsi="仿宋" w:eastAsia="仿宋" w:cs="仿宋"/>
                <w:szCs w:val="21"/>
              </w:rPr>
              <w:t>平台学习60%，章节测验10%，考试30%</w:t>
            </w:r>
          </w:p>
        </w:tc>
        <w:tc>
          <w:tcPr>
            <w:tcW w:w="930" w:type="dxa"/>
            <w:vAlign w:val="center"/>
          </w:tcPr>
          <w:p w14:paraId="680312BF">
            <w:pPr>
              <w:widowControl/>
              <w:jc w:val="center"/>
              <w:rPr>
                <w:rFonts w:ascii="宋体" w:hAnsi="宋体" w:cs="宋体"/>
                <w:kern w:val="0"/>
                <w:sz w:val="20"/>
                <w:szCs w:val="20"/>
              </w:rPr>
            </w:pPr>
            <w:r>
              <w:rPr>
                <w:rFonts w:hint="eastAsia" w:ascii="宋体" w:hAnsi="宋体" w:cs="宋体"/>
                <w:kern w:val="0"/>
                <w:sz w:val="20"/>
                <w:szCs w:val="20"/>
              </w:rPr>
              <w:t>36</w:t>
            </w:r>
          </w:p>
        </w:tc>
      </w:tr>
    </w:tbl>
    <w:p w14:paraId="3501D94A">
      <w:pPr>
        <w:widowControl/>
        <w:shd w:val="clear" w:color="auto" w:fill="FFFFFF"/>
        <w:tabs>
          <w:tab w:val="left" w:pos="312"/>
        </w:tabs>
        <w:adjustRightInd w:val="0"/>
        <w:snapToGrid w:val="0"/>
        <w:spacing w:line="360" w:lineRule="auto"/>
        <w:jc w:val="left"/>
        <w:outlineLvl w:val="2"/>
        <w:rPr>
          <w:rFonts w:ascii="仿宋" w:hAnsi="仿宋" w:eastAsia="仿宋" w:cs="仿宋"/>
          <w:color w:val="191919"/>
          <w:kern w:val="0"/>
          <w:sz w:val="24"/>
          <w:szCs w:val="24"/>
        </w:rPr>
      </w:pPr>
    </w:p>
    <w:p w14:paraId="0B3F2C2E">
      <w:pPr>
        <w:widowControl/>
        <w:shd w:val="clear" w:color="auto" w:fill="FFFFFF"/>
        <w:tabs>
          <w:tab w:val="left" w:pos="312"/>
        </w:tabs>
        <w:adjustRightInd w:val="0"/>
        <w:snapToGrid w:val="0"/>
        <w:spacing w:line="360" w:lineRule="auto"/>
        <w:ind w:firstLine="480" w:firstLineChars="200"/>
        <w:jc w:val="left"/>
        <w:outlineLvl w:val="2"/>
        <w:rPr>
          <w:rFonts w:ascii="仿宋" w:hAnsi="仿宋" w:eastAsia="仿宋" w:cs="仿宋"/>
          <w:color w:val="191919"/>
          <w:kern w:val="0"/>
          <w:sz w:val="24"/>
          <w:szCs w:val="24"/>
        </w:rPr>
      </w:pPr>
      <w:r>
        <w:rPr>
          <w:rFonts w:hint="eastAsia" w:ascii="仿宋" w:hAnsi="仿宋" w:eastAsia="仿宋" w:cs="仿宋"/>
          <w:color w:val="191919"/>
          <w:kern w:val="0"/>
          <w:sz w:val="24"/>
          <w:szCs w:val="24"/>
        </w:rPr>
        <w:t>2.专业（技能）课程</w:t>
      </w:r>
    </w:p>
    <w:p w14:paraId="5479E946">
      <w:pPr>
        <w:spacing w:line="360" w:lineRule="auto"/>
        <w:ind w:right="-82" w:rightChars="-39" w:firstLine="480"/>
        <w:rPr>
          <w:rFonts w:ascii="仿宋" w:hAnsi="仿宋" w:eastAsia="仿宋" w:cs="仿宋"/>
          <w:color w:val="FF0000"/>
          <w:sz w:val="24"/>
          <w:szCs w:val="24"/>
        </w:rPr>
      </w:pPr>
      <w:r>
        <w:rPr>
          <w:rFonts w:hint="eastAsia" w:ascii="仿宋" w:hAnsi="仿宋" w:eastAsia="仿宋" w:cs="仿宋"/>
          <w:sz w:val="24"/>
          <w:szCs w:val="24"/>
        </w:rPr>
        <w:t>专业技能课包括专业基础课、专业核心课</w:t>
      </w:r>
      <w:r>
        <w:rPr>
          <w:rFonts w:hint="eastAsia" w:ascii="仿宋" w:hAnsi="仿宋" w:eastAsia="仿宋" w:cs="仿宋"/>
          <w:color w:val="000000" w:themeColor="text1"/>
          <w:sz w:val="24"/>
          <w:szCs w:val="24"/>
        </w:rPr>
        <w:t>。</w:t>
      </w:r>
    </w:p>
    <w:p w14:paraId="7A1B5029">
      <w:pPr>
        <w:spacing w:line="360" w:lineRule="auto"/>
        <w:ind w:right="-82" w:rightChars="-39" w:firstLine="422" w:firstLineChars="200"/>
        <w:rPr>
          <w:rFonts w:hint="eastAsia" w:ascii="仿宋" w:hAnsi="仿宋" w:eastAsia="仿宋" w:cs="仿宋"/>
          <w:b/>
          <w:szCs w:val="21"/>
        </w:rPr>
      </w:pPr>
    </w:p>
    <w:p w14:paraId="4F47CF53">
      <w:pPr>
        <w:spacing w:line="360" w:lineRule="auto"/>
        <w:ind w:right="-82" w:rightChars="-39" w:firstLine="422" w:firstLineChars="200"/>
        <w:rPr>
          <w:rFonts w:ascii="仿宋" w:hAnsi="仿宋" w:eastAsia="仿宋" w:cs="仿宋"/>
          <w:b/>
          <w:szCs w:val="21"/>
        </w:rPr>
      </w:pPr>
      <w:r>
        <w:rPr>
          <w:rFonts w:hint="eastAsia" w:ascii="仿宋" w:hAnsi="仿宋" w:eastAsia="仿宋" w:cs="仿宋"/>
          <w:b/>
          <w:szCs w:val="21"/>
        </w:rPr>
        <w:t>表3  专业课程一览表（专业基础课、专业核心课）</w:t>
      </w:r>
    </w:p>
    <w:tbl>
      <w:tblPr>
        <w:tblStyle w:val="10"/>
        <w:tblW w:w="8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3108"/>
        <w:gridCol w:w="1133"/>
        <w:gridCol w:w="1400"/>
        <w:gridCol w:w="924"/>
      </w:tblGrid>
      <w:tr w14:paraId="62DD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1635" w:type="dxa"/>
            <w:shd w:val="clear" w:color="auto" w:fill="auto"/>
            <w:vAlign w:val="center"/>
          </w:tcPr>
          <w:p w14:paraId="0509F31D">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课程名称</w:t>
            </w:r>
          </w:p>
        </w:tc>
        <w:tc>
          <w:tcPr>
            <w:tcW w:w="3108" w:type="dxa"/>
            <w:shd w:val="clear" w:color="auto" w:fill="auto"/>
            <w:vAlign w:val="center"/>
          </w:tcPr>
          <w:p w14:paraId="68F88ED7">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主要教学内容和要求</w:t>
            </w:r>
          </w:p>
        </w:tc>
        <w:tc>
          <w:tcPr>
            <w:tcW w:w="1133" w:type="dxa"/>
            <w:shd w:val="clear" w:color="auto" w:fill="auto"/>
            <w:vAlign w:val="center"/>
          </w:tcPr>
          <w:p w14:paraId="09220848">
            <w:pPr>
              <w:spacing w:line="360" w:lineRule="auto"/>
              <w:ind w:right="-82" w:rightChars="-39"/>
              <w:jc w:val="center"/>
              <w:rPr>
                <w:rFonts w:ascii="仿宋" w:hAnsi="仿宋" w:eastAsia="仿宋" w:cs="仿宋"/>
                <w:szCs w:val="21"/>
              </w:rPr>
            </w:pPr>
            <w:r>
              <w:rPr>
                <w:rFonts w:hint="eastAsia" w:ascii="仿宋" w:hAnsi="仿宋" w:eastAsia="仿宋" w:cs="仿宋"/>
                <w:szCs w:val="21"/>
              </w:rPr>
              <w:t>授课方式</w:t>
            </w:r>
          </w:p>
        </w:tc>
        <w:tc>
          <w:tcPr>
            <w:tcW w:w="1400" w:type="dxa"/>
          </w:tcPr>
          <w:p w14:paraId="3A623C2D">
            <w:pPr>
              <w:spacing w:line="360" w:lineRule="auto"/>
              <w:ind w:right="-82" w:rightChars="-39"/>
              <w:jc w:val="center"/>
              <w:rPr>
                <w:rFonts w:ascii="仿宋" w:hAnsi="仿宋" w:eastAsia="仿宋" w:cs="仿宋"/>
                <w:szCs w:val="21"/>
              </w:rPr>
            </w:pPr>
            <w:r>
              <w:rPr>
                <w:rFonts w:hint="eastAsia" w:ascii="仿宋" w:hAnsi="仿宋" w:eastAsia="仿宋" w:cs="仿宋"/>
                <w:szCs w:val="21"/>
              </w:rPr>
              <w:t>学习要求</w:t>
            </w:r>
          </w:p>
        </w:tc>
        <w:tc>
          <w:tcPr>
            <w:tcW w:w="924" w:type="dxa"/>
            <w:shd w:val="clear" w:color="auto" w:fill="auto"/>
            <w:vAlign w:val="center"/>
          </w:tcPr>
          <w:p w14:paraId="50A69FC0">
            <w:pPr>
              <w:spacing w:line="360" w:lineRule="auto"/>
              <w:ind w:right="-82" w:rightChars="-39"/>
              <w:jc w:val="center"/>
              <w:rPr>
                <w:rFonts w:ascii="仿宋" w:hAnsi="仿宋" w:eastAsia="仿宋" w:cs="仿宋"/>
                <w:szCs w:val="21"/>
              </w:rPr>
            </w:pPr>
            <w:r>
              <w:rPr>
                <w:rFonts w:hint="eastAsia" w:ascii="仿宋" w:hAnsi="仿宋" w:eastAsia="仿宋" w:cs="仿宋"/>
                <w:szCs w:val="21"/>
              </w:rPr>
              <w:t>学时</w:t>
            </w:r>
          </w:p>
        </w:tc>
      </w:tr>
      <w:tr w14:paraId="3784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35" w:type="dxa"/>
            <w:vAlign w:val="center"/>
          </w:tcPr>
          <w:p w14:paraId="02061C3D">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森林环境</w:t>
            </w:r>
          </w:p>
        </w:tc>
        <w:tc>
          <w:tcPr>
            <w:tcW w:w="3108" w:type="dxa"/>
            <w:vAlign w:val="center"/>
          </w:tcPr>
          <w:p w14:paraId="2D38B942">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讲授构成森林的树木个体与环境的生态关系，其中重点是光、温度、水分、大气、土壤和地形等环境因子的特点、变化规律对树木的作用与生态意义。使学生学会树木与环境的相互关系的规律，控制和调整树木与环境间的关系</w:t>
            </w:r>
          </w:p>
        </w:tc>
        <w:tc>
          <w:tcPr>
            <w:tcW w:w="1133" w:type="dxa"/>
            <w:vAlign w:val="center"/>
          </w:tcPr>
          <w:p w14:paraId="4C4E1275">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集中面授</w:t>
            </w:r>
          </w:p>
        </w:tc>
        <w:tc>
          <w:tcPr>
            <w:tcW w:w="1400" w:type="dxa"/>
            <w:vAlign w:val="center"/>
          </w:tcPr>
          <w:p w14:paraId="235F4455">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生产期考核占50%，集中授课考核50%</w:t>
            </w:r>
          </w:p>
        </w:tc>
        <w:tc>
          <w:tcPr>
            <w:tcW w:w="924" w:type="dxa"/>
            <w:vAlign w:val="center"/>
          </w:tcPr>
          <w:p w14:paraId="3441CBF8">
            <w:pPr>
              <w:widowControl/>
              <w:jc w:val="center"/>
              <w:rPr>
                <w:rFonts w:ascii="宋体" w:hAnsi="宋体" w:cs="宋体"/>
                <w:kern w:val="0"/>
                <w:sz w:val="20"/>
                <w:szCs w:val="20"/>
              </w:rPr>
            </w:pPr>
            <w:r>
              <w:rPr>
                <w:rFonts w:hint="eastAsia" w:ascii="宋体" w:hAnsi="宋体" w:cs="宋体"/>
                <w:kern w:val="0"/>
                <w:sz w:val="20"/>
                <w:szCs w:val="20"/>
              </w:rPr>
              <w:t>48</w:t>
            </w:r>
          </w:p>
        </w:tc>
      </w:tr>
      <w:tr w14:paraId="03F2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35" w:type="dxa"/>
            <w:vAlign w:val="center"/>
          </w:tcPr>
          <w:p w14:paraId="6D658970">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森林调查技术</w:t>
            </w:r>
          </w:p>
        </w:tc>
        <w:tc>
          <w:tcPr>
            <w:tcW w:w="3108" w:type="dxa"/>
            <w:vAlign w:val="center"/>
          </w:tcPr>
          <w:p w14:paraId="73748FFB">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讲授森林调查的基本理论知识和相关标准，使学生具备小范围平面图的测绘、地形图应用、常用测量仪器的使用、测树仪器的使用、树木和林分蓄积的测算能力</w:t>
            </w:r>
          </w:p>
        </w:tc>
        <w:tc>
          <w:tcPr>
            <w:tcW w:w="1133" w:type="dxa"/>
            <w:vAlign w:val="center"/>
          </w:tcPr>
          <w:p w14:paraId="5D55383E">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集中面授</w:t>
            </w:r>
          </w:p>
        </w:tc>
        <w:tc>
          <w:tcPr>
            <w:tcW w:w="1400" w:type="dxa"/>
            <w:vAlign w:val="center"/>
          </w:tcPr>
          <w:p w14:paraId="66B02E59">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生产期考核占50%，集中授课考核50%</w:t>
            </w:r>
          </w:p>
        </w:tc>
        <w:tc>
          <w:tcPr>
            <w:tcW w:w="924" w:type="dxa"/>
            <w:vAlign w:val="center"/>
          </w:tcPr>
          <w:p w14:paraId="7315D495">
            <w:pPr>
              <w:widowControl/>
              <w:jc w:val="center"/>
              <w:rPr>
                <w:rFonts w:ascii="宋体" w:hAnsi="宋体" w:cs="宋体"/>
                <w:kern w:val="0"/>
                <w:sz w:val="20"/>
                <w:szCs w:val="20"/>
              </w:rPr>
            </w:pPr>
            <w:r>
              <w:rPr>
                <w:rFonts w:hint="eastAsia" w:ascii="宋体" w:hAnsi="宋体" w:cs="宋体"/>
                <w:kern w:val="0"/>
                <w:sz w:val="20"/>
                <w:szCs w:val="20"/>
              </w:rPr>
              <w:t>96</w:t>
            </w:r>
          </w:p>
        </w:tc>
      </w:tr>
      <w:tr w14:paraId="1D5A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35" w:type="dxa"/>
            <w:vAlign w:val="center"/>
          </w:tcPr>
          <w:p w14:paraId="623784C4">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森林植物</w:t>
            </w:r>
          </w:p>
        </w:tc>
        <w:tc>
          <w:tcPr>
            <w:tcW w:w="3108" w:type="dxa"/>
            <w:vAlign w:val="center"/>
          </w:tcPr>
          <w:p w14:paraId="7A3AFBF6">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讲授植物形态结构和植物分类的基本理论和相关技能。使学生具备对本地区常见森林植物调查识别的能力</w:t>
            </w:r>
          </w:p>
        </w:tc>
        <w:tc>
          <w:tcPr>
            <w:tcW w:w="1133" w:type="dxa"/>
            <w:vAlign w:val="center"/>
          </w:tcPr>
          <w:p w14:paraId="607C6AF6">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集中面授</w:t>
            </w:r>
          </w:p>
        </w:tc>
        <w:tc>
          <w:tcPr>
            <w:tcW w:w="1400" w:type="dxa"/>
            <w:vAlign w:val="center"/>
          </w:tcPr>
          <w:p w14:paraId="5C3EEE24">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生产期考核占50%，集中授课考核50%</w:t>
            </w:r>
          </w:p>
        </w:tc>
        <w:tc>
          <w:tcPr>
            <w:tcW w:w="924" w:type="dxa"/>
            <w:vAlign w:val="center"/>
          </w:tcPr>
          <w:p w14:paraId="0863427B">
            <w:pPr>
              <w:widowControl/>
              <w:jc w:val="center"/>
              <w:rPr>
                <w:rFonts w:ascii="宋体" w:hAnsi="宋体" w:cs="宋体"/>
                <w:kern w:val="0"/>
                <w:sz w:val="20"/>
                <w:szCs w:val="20"/>
              </w:rPr>
            </w:pPr>
            <w:r>
              <w:rPr>
                <w:rFonts w:hint="eastAsia" w:ascii="宋体" w:hAnsi="宋体" w:cs="宋体"/>
                <w:kern w:val="0"/>
                <w:sz w:val="20"/>
                <w:szCs w:val="20"/>
              </w:rPr>
              <w:t>48</w:t>
            </w:r>
          </w:p>
        </w:tc>
      </w:tr>
      <w:tr w14:paraId="610C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35" w:type="dxa"/>
            <w:vAlign w:val="center"/>
          </w:tcPr>
          <w:p w14:paraId="1ACF1AF1">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林业规划设计辅助软件</w:t>
            </w:r>
          </w:p>
        </w:tc>
        <w:tc>
          <w:tcPr>
            <w:tcW w:w="3108" w:type="dxa"/>
            <w:vAlign w:val="center"/>
          </w:tcPr>
          <w:p w14:paraId="0AD75F19">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主要讲授计算机辅助设计软件的使用,使学生具有林业绿化工程设计施工图的绘制设计能力，为以后从事林业工程施工设计工作提供支持。</w:t>
            </w:r>
          </w:p>
        </w:tc>
        <w:tc>
          <w:tcPr>
            <w:tcW w:w="1133" w:type="dxa"/>
            <w:vAlign w:val="center"/>
          </w:tcPr>
          <w:p w14:paraId="74AC80B5">
            <w:pPr>
              <w:spacing w:before="100" w:beforeAutospacing="1" w:after="100" w:afterAutospacing="1" w:line="360" w:lineRule="auto"/>
              <w:jc w:val="center"/>
              <w:rPr>
                <w:rFonts w:ascii="仿宋" w:hAnsi="仿宋" w:eastAsia="仿宋" w:cs="仿宋"/>
                <w:kern w:val="0"/>
                <w:szCs w:val="21"/>
              </w:rPr>
            </w:pPr>
            <w:r>
              <w:rPr>
                <w:rFonts w:hint="eastAsia" w:ascii="仿宋" w:hAnsi="仿宋" w:eastAsia="仿宋" w:cs="仿宋"/>
                <w:kern w:val="0"/>
                <w:szCs w:val="21"/>
              </w:rPr>
              <w:t>集中面授</w:t>
            </w:r>
          </w:p>
        </w:tc>
        <w:tc>
          <w:tcPr>
            <w:tcW w:w="1400" w:type="dxa"/>
            <w:vAlign w:val="center"/>
          </w:tcPr>
          <w:p w14:paraId="61FE60E7">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生产期考核占50%，集中授课考核50%</w:t>
            </w:r>
          </w:p>
        </w:tc>
        <w:tc>
          <w:tcPr>
            <w:tcW w:w="924" w:type="dxa"/>
            <w:vAlign w:val="center"/>
          </w:tcPr>
          <w:p w14:paraId="1DA1487F">
            <w:pPr>
              <w:widowControl/>
              <w:jc w:val="center"/>
              <w:rPr>
                <w:rFonts w:ascii="宋体" w:hAnsi="宋体" w:cs="宋体"/>
                <w:kern w:val="0"/>
                <w:sz w:val="20"/>
                <w:szCs w:val="20"/>
              </w:rPr>
            </w:pPr>
            <w:r>
              <w:rPr>
                <w:rFonts w:hint="eastAsia" w:ascii="宋体" w:hAnsi="宋体" w:cs="宋体"/>
                <w:kern w:val="0"/>
                <w:sz w:val="20"/>
                <w:szCs w:val="20"/>
              </w:rPr>
              <w:t>96</w:t>
            </w:r>
          </w:p>
        </w:tc>
      </w:tr>
      <w:tr w14:paraId="171F0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35" w:type="dxa"/>
            <w:vAlign w:val="center"/>
          </w:tcPr>
          <w:p w14:paraId="14ADBCFA">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林木种苗生产技术</w:t>
            </w:r>
          </w:p>
        </w:tc>
        <w:tc>
          <w:tcPr>
            <w:tcW w:w="3108" w:type="dxa"/>
            <w:vAlign w:val="center"/>
          </w:tcPr>
          <w:p w14:paraId="5433BA0D">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讲授良种生产基地营建与管理、种子采收、贮藏、检验等林木种子生产技术，苗圃建立，播种育苗、营养繁殖育苗、组培育苗等林木苗木生产技术</w:t>
            </w:r>
          </w:p>
        </w:tc>
        <w:tc>
          <w:tcPr>
            <w:tcW w:w="1133" w:type="dxa"/>
            <w:vAlign w:val="center"/>
          </w:tcPr>
          <w:p w14:paraId="73BB8239">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集中面授</w:t>
            </w:r>
          </w:p>
        </w:tc>
        <w:tc>
          <w:tcPr>
            <w:tcW w:w="1400" w:type="dxa"/>
            <w:vAlign w:val="center"/>
          </w:tcPr>
          <w:p w14:paraId="5BCF8076">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生产期考核占50%，集中授课考核50%</w:t>
            </w:r>
          </w:p>
        </w:tc>
        <w:tc>
          <w:tcPr>
            <w:tcW w:w="924" w:type="dxa"/>
            <w:vAlign w:val="center"/>
          </w:tcPr>
          <w:p w14:paraId="69A106BB">
            <w:pPr>
              <w:widowControl/>
              <w:jc w:val="center"/>
              <w:rPr>
                <w:rFonts w:ascii="宋体" w:hAnsi="宋体" w:cs="宋体"/>
                <w:kern w:val="0"/>
                <w:sz w:val="20"/>
                <w:szCs w:val="20"/>
              </w:rPr>
            </w:pPr>
            <w:r>
              <w:rPr>
                <w:rFonts w:hint="eastAsia" w:ascii="宋体" w:hAnsi="宋体" w:cs="宋体"/>
                <w:kern w:val="0"/>
                <w:sz w:val="20"/>
                <w:szCs w:val="20"/>
              </w:rPr>
              <w:t>64</w:t>
            </w:r>
          </w:p>
        </w:tc>
      </w:tr>
      <w:tr w14:paraId="38DE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35" w:type="dxa"/>
            <w:vAlign w:val="center"/>
          </w:tcPr>
          <w:p w14:paraId="454E7BF3">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森林营造技术</w:t>
            </w:r>
          </w:p>
        </w:tc>
        <w:tc>
          <w:tcPr>
            <w:tcW w:w="3108" w:type="dxa"/>
            <w:vAlign w:val="center"/>
          </w:tcPr>
          <w:p w14:paraId="319212A8">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讲授主要讲述造林地立地条件调查、立地类型划分、树种选择、结构配置、造林作业设计、造林地整理、苗木准备、植苗造林、播种造林、分殖造林、大树移植、幼林抚育管理、营造林工程项目管理、主要林种营造和主要树种造林技术等内容。</w:t>
            </w:r>
          </w:p>
        </w:tc>
        <w:tc>
          <w:tcPr>
            <w:tcW w:w="1133" w:type="dxa"/>
            <w:vAlign w:val="center"/>
          </w:tcPr>
          <w:p w14:paraId="32440B81">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集中面授</w:t>
            </w:r>
          </w:p>
        </w:tc>
        <w:tc>
          <w:tcPr>
            <w:tcW w:w="1400" w:type="dxa"/>
            <w:vAlign w:val="center"/>
          </w:tcPr>
          <w:p w14:paraId="21CEBA3F">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生产期考核占50%，集中授课考核50%</w:t>
            </w:r>
          </w:p>
        </w:tc>
        <w:tc>
          <w:tcPr>
            <w:tcW w:w="924" w:type="dxa"/>
            <w:vAlign w:val="center"/>
          </w:tcPr>
          <w:p w14:paraId="0F8FAC37">
            <w:pPr>
              <w:widowControl/>
              <w:jc w:val="center"/>
              <w:rPr>
                <w:rFonts w:ascii="宋体" w:hAnsi="宋体" w:cs="宋体"/>
                <w:kern w:val="0"/>
                <w:sz w:val="20"/>
                <w:szCs w:val="20"/>
              </w:rPr>
            </w:pPr>
            <w:r>
              <w:rPr>
                <w:rFonts w:hint="eastAsia" w:ascii="宋体" w:hAnsi="宋体" w:cs="宋体"/>
                <w:kern w:val="0"/>
                <w:sz w:val="20"/>
                <w:szCs w:val="20"/>
              </w:rPr>
              <w:t>48</w:t>
            </w:r>
          </w:p>
        </w:tc>
      </w:tr>
      <w:tr w14:paraId="1E34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35" w:type="dxa"/>
            <w:vAlign w:val="center"/>
          </w:tcPr>
          <w:p w14:paraId="18552FFC">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林业法规与执法实务</w:t>
            </w:r>
          </w:p>
        </w:tc>
        <w:tc>
          <w:tcPr>
            <w:tcW w:w="3108" w:type="dxa"/>
            <w:vAlign w:val="center"/>
          </w:tcPr>
          <w:p w14:paraId="70D8DC15">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讲授我国现行林业生态建设方针政策及有关森林、湿地、自然保护区、古树名木、野生动植物、林木种子、植物新品种等方面的法律法规知识，培养学生具有良好的职业道德和扎实稳固的法律修养，树立坚定的生态观和法制观，具有从事林政管理、林业行政执法、森林公安执法工作应具备的行政检查、行政确认、行政许可、行政处罚、行政强制、行政复议、行政诉讼等法律职业技能，具有分析、解决林业违法案件和制作林业行政法律文书的能力</w:t>
            </w:r>
          </w:p>
        </w:tc>
        <w:tc>
          <w:tcPr>
            <w:tcW w:w="1133" w:type="dxa"/>
            <w:vAlign w:val="center"/>
          </w:tcPr>
          <w:p w14:paraId="7A86B549">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集中面授</w:t>
            </w:r>
          </w:p>
        </w:tc>
        <w:tc>
          <w:tcPr>
            <w:tcW w:w="1400" w:type="dxa"/>
            <w:vAlign w:val="center"/>
          </w:tcPr>
          <w:p w14:paraId="396FE300">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生产期考核占50%，集中授课考核50%</w:t>
            </w:r>
          </w:p>
        </w:tc>
        <w:tc>
          <w:tcPr>
            <w:tcW w:w="924" w:type="dxa"/>
            <w:vAlign w:val="center"/>
          </w:tcPr>
          <w:p w14:paraId="7CD56903">
            <w:pPr>
              <w:widowControl/>
              <w:jc w:val="center"/>
              <w:rPr>
                <w:rFonts w:ascii="宋体" w:hAnsi="宋体" w:cs="宋体"/>
                <w:kern w:val="0"/>
                <w:sz w:val="20"/>
                <w:szCs w:val="20"/>
              </w:rPr>
            </w:pPr>
            <w:r>
              <w:rPr>
                <w:rFonts w:hint="eastAsia" w:ascii="宋体" w:hAnsi="宋体" w:cs="宋体"/>
                <w:kern w:val="0"/>
                <w:sz w:val="20"/>
                <w:szCs w:val="20"/>
              </w:rPr>
              <w:t>32</w:t>
            </w:r>
          </w:p>
        </w:tc>
      </w:tr>
      <w:tr w14:paraId="58CD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35" w:type="dxa"/>
            <w:vAlign w:val="center"/>
          </w:tcPr>
          <w:p w14:paraId="34A347F3">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森林资源管理</w:t>
            </w:r>
          </w:p>
        </w:tc>
        <w:tc>
          <w:tcPr>
            <w:tcW w:w="3108" w:type="dxa"/>
            <w:vAlign w:val="center"/>
          </w:tcPr>
          <w:p w14:paraId="59FCC21F">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讲授森林区划与森林资源调查的方法及技术规范，使学生具备森林调查规划和编制森林经营方案的能力，并能对森林资源资产进行评定估算并编写评估报告</w:t>
            </w:r>
          </w:p>
        </w:tc>
        <w:tc>
          <w:tcPr>
            <w:tcW w:w="1133" w:type="dxa"/>
            <w:vAlign w:val="center"/>
          </w:tcPr>
          <w:p w14:paraId="70BED3F6">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集中面授</w:t>
            </w:r>
          </w:p>
        </w:tc>
        <w:tc>
          <w:tcPr>
            <w:tcW w:w="1400" w:type="dxa"/>
            <w:vAlign w:val="center"/>
          </w:tcPr>
          <w:p w14:paraId="17A04A8A">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生产期考核占50%，集中授课考核50%</w:t>
            </w:r>
          </w:p>
        </w:tc>
        <w:tc>
          <w:tcPr>
            <w:tcW w:w="924" w:type="dxa"/>
            <w:vAlign w:val="center"/>
          </w:tcPr>
          <w:p w14:paraId="1B95C644">
            <w:pPr>
              <w:widowControl/>
              <w:jc w:val="center"/>
              <w:rPr>
                <w:rFonts w:ascii="宋体" w:hAnsi="宋体" w:cs="宋体"/>
                <w:kern w:val="0"/>
                <w:sz w:val="20"/>
                <w:szCs w:val="20"/>
              </w:rPr>
            </w:pPr>
            <w:r>
              <w:rPr>
                <w:rFonts w:hint="eastAsia" w:ascii="宋体" w:hAnsi="宋体" w:cs="宋体"/>
                <w:kern w:val="0"/>
                <w:sz w:val="20"/>
                <w:szCs w:val="20"/>
              </w:rPr>
              <w:t>48</w:t>
            </w:r>
          </w:p>
        </w:tc>
      </w:tr>
      <w:tr w14:paraId="189D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35" w:type="dxa"/>
            <w:vAlign w:val="center"/>
          </w:tcPr>
          <w:p w14:paraId="45DF609A">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林业地理信息技术</w:t>
            </w:r>
          </w:p>
        </w:tc>
        <w:tc>
          <w:tcPr>
            <w:tcW w:w="3108" w:type="dxa"/>
            <w:vAlign w:val="center"/>
          </w:tcPr>
          <w:p w14:paraId="767518B3">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讲授应用Erdas软件和ArcGIS软件进行遥感图像数据输入、输出、遥感图像数据预处理、图像解译、图像分类、子像元分类、矢量处理、批处理操作、地形图的配准、数据库的创建、专题符号设置、林业专题图制图以及矢量、栅格数据分析等内容，通过该课程的学习，使学生具有一定的Erdas和ArcGIS软件操作能力</w:t>
            </w:r>
          </w:p>
        </w:tc>
        <w:tc>
          <w:tcPr>
            <w:tcW w:w="1133" w:type="dxa"/>
            <w:vAlign w:val="center"/>
          </w:tcPr>
          <w:p w14:paraId="46190CB5">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集中面授</w:t>
            </w:r>
          </w:p>
        </w:tc>
        <w:tc>
          <w:tcPr>
            <w:tcW w:w="1400" w:type="dxa"/>
            <w:vAlign w:val="center"/>
          </w:tcPr>
          <w:p w14:paraId="36BE6E64">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生产期考核占50%，集中授课考核50%</w:t>
            </w:r>
          </w:p>
        </w:tc>
        <w:tc>
          <w:tcPr>
            <w:tcW w:w="924" w:type="dxa"/>
            <w:vAlign w:val="center"/>
          </w:tcPr>
          <w:p w14:paraId="5560E09A">
            <w:pPr>
              <w:widowControl/>
              <w:jc w:val="center"/>
              <w:rPr>
                <w:rFonts w:ascii="宋体" w:hAnsi="宋体" w:cs="宋体"/>
                <w:kern w:val="0"/>
                <w:sz w:val="20"/>
                <w:szCs w:val="20"/>
              </w:rPr>
            </w:pPr>
            <w:r>
              <w:rPr>
                <w:rFonts w:hint="eastAsia" w:ascii="宋体" w:hAnsi="宋体" w:cs="宋体"/>
                <w:kern w:val="0"/>
                <w:sz w:val="20"/>
                <w:szCs w:val="20"/>
              </w:rPr>
              <w:t>64</w:t>
            </w:r>
          </w:p>
        </w:tc>
      </w:tr>
      <w:tr w14:paraId="5567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35" w:type="dxa"/>
            <w:vAlign w:val="center"/>
          </w:tcPr>
          <w:p w14:paraId="570412C9">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森林资源资产评估</w:t>
            </w:r>
          </w:p>
        </w:tc>
        <w:tc>
          <w:tcPr>
            <w:tcW w:w="3108" w:type="dxa"/>
            <w:vAlign w:val="center"/>
          </w:tcPr>
          <w:p w14:paraId="318D03DA">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讲授森林资源资产评估林学基础、森林资源资产评估经济学基础、森林资源资产评估方法内容、森林资源资产评估报告等内容，使学生具有森林资源资产进行评定估算并编写评估报告的能力</w:t>
            </w:r>
          </w:p>
        </w:tc>
        <w:tc>
          <w:tcPr>
            <w:tcW w:w="1133" w:type="dxa"/>
            <w:vAlign w:val="center"/>
          </w:tcPr>
          <w:p w14:paraId="4B80F5AD">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集中面授</w:t>
            </w:r>
          </w:p>
        </w:tc>
        <w:tc>
          <w:tcPr>
            <w:tcW w:w="1400" w:type="dxa"/>
            <w:vAlign w:val="center"/>
          </w:tcPr>
          <w:p w14:paraId="759574D7">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生产期考核占50%，集中授课考核50%</w:t>
            </w:r>
          </w:p>
        </w:tc>
        <w:tc>
          <w:tcPr>
            <w:tcW w:w="924" w:type="dxa"/>
            <w:vAlign w:val="center"/>
          </w:tcPr>
          <w:p w14:paraId="4A4C5695">
            <w:pPr>
              <w:widowControl/>
              <w:jc w:val="center"/>
              <w:rPr>
                <w:rFonts w:ascii="宋体" w:hAnsi="宋体" w:cs="宋体"/>
                <w:kern w:val="0"/>
                <w:sz w:val="20"/>
                <w:szCs w:val="20"/>
              </w:rPr>
            </w:pPr>
            <w:r>
              <w:rPr>
                <w:rFonts w:hint="eastAsia" w:ascii="宋体" w:hAnsi="宋体" w:cs="宋体"/>
                <w:kern w:val="0"/>
                <w:sz w:val="20"/>
                <w:szCs w:val="20"/>
              </w:rPr>
              <w:t>32</w:t>
            </w:r>
          </w:p>
        </w:tc>
      </w:tr>
      <w:tr w14:paraId="4BC15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35" w:type="dxa"/>
            <w:vAlign w:val="center"/>
          </w:tcPr>
          <w:p w14:paraId="3B5CD03B">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森林经营技术</w:t>
            </w:r>
          </w:p>
        </w:tc>
        <w:tc>
          <w:tcPr>
            <w:tcW w:w="3108" w:type="dxa"/>
            <w:vAlign w:val="center"/>
          </w:tcPr>
          <w:p w14:paraId="6728BE7F">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讲授人工整枝、森林抚育间伐、森林主伐更新、低质低效林改造等森林经营技术的基本理论与技术，使学生具备一定的森林经营组织与施工能力</w:t>
            </w:r>
          </w:p>
        </w:tc>
        <w:tc>
          <w:tcPr>
            <w:tcW w:w="1133" w:type="dxa"/>
            <w:vAlign w:val="center"/>
          </w:tcPr>
          <w:p w14:paraId="2FA25216">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集中面授</w:t>
            </w:r>
          </w:p>
        </w:tc>
        <w:tc>
          <w:tcPr>
            <w:tcW w:w="1400" w:type="dxa"/>
            <w:vAlign w:val="center"/>
          </w:tcPr>
          <w:p w14:paraId="2249D068">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生产期考核占50%，集中授课考核50%</w:t>
            </w:r>
          </w:p>
        </w:tc>
        <w:tc>
          <w:tcPr>
            <w:tcW w:w="924" w:type="dxa"/>
            <w:vAlign w:val="center"/>
          </w:tcPr>
          <w:p w14:paraId="09E8E9B3">
            <w:pPr>
              <w:widowControl/>
              <w:jc w:val="center"/>
              <w:rPr>
                <w:rFonts w:ascii="宋体" w:hAnsi="宋体" w:cs="宋体"/>
                <w:kern w:val="0"/>
                <w:sz w:val="20"/>
                <w:szCs w:val="20"/>
              </w:rPr>
            </w:pPr>
            <w:r>
              <w:rPr>
                <w:rFonts w:hint="eastAsia" w:ascii="宋体" w:hAnsi="宋体" w:cs="宋体"/>
                <w:kern w:val="0"/>
                <w:sz w:val="20"/>
                <w:szCs w:val="20"/>
              </w:rPr>
              <w:t>32</w:t>
            </w:r>
          </w:p>
        </w:tc>
      </w:tr>
      <w:tr w14:paraId="09ED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35" w:type="dxa"/>
            <w:vAlign w:val="center"/>
          </w:tcPr>
          <w:p w14:paraId="1E3A4AEB">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林业有害生物防控技术</w:t>
            </w:r>
          </w:p>
        </w:tc>
        <w:tc>
          <w:tcPr>
            <w:tcW w:w="3108" w:type="dxa"/>
            <w:vAlign w:val="center"/>
          </w:tcPr>
          <w:p w14:paraId="23B7926C">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讲授森林昆虫、森林病理的基本知识，使学生具备诊断林木病虫害及实施防治措施的能力以及林木危害情况调查的能力，并能编制森林有害生物防治技术档案</w:t>
            </w:r>
          </w:p>
        </w:tc>
        <w:tc>
          <w:tcPr>
            <w:tcW w:w="1133" w:type="dxa"/>
            <w:vAlign w:val="center"/>
          </w:tcPr>
          <w:p w14:paraId="299BFC99">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集中面授</w:t>
            </w:r>
          </w:p>
        </w:tc>
        <w:tc>
          <w:tcPr>
            <w:tcW w:w="1400" w:type="dxa"/>
            <w:vAlign w:val="center"/>
          </w:tcPr>
          <w:p w14:paraId="5FCEB374">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生产期考核占50%，集中授课考核50%</w:t>
            </w:r>
          </w:p>
        </w:tc>
        <w:tc>
          <w:tcPr>
            <w:tcW w:w="924" w:type="dxa"/>
            <w:vAlign w:val="center"/>
          </w:tcPr>
          <w:p w14:paraId="55171D5D">
            <w:pPr>
              <w:widowControl/>
              <w:jc w:val="center"/>
              <w:rPr>
                <w:rFonts w:ascii="宋体" w:hAnsi="宋体" w:cs="宋体"/>
                <w:kern w:val="0"/>
                <w:sz w:val="20"/>
                <w:szCs w:val="20"/>
              </w:rPr>
            </w:pPr>
            <w:r>
              <w:rPr>
                <w:rFonts w:hint="eastAsia" w:ascii="宋体" w:hAnsi="宋体" w:cs="宋体"/>
                <w:kern w:val="0"/>
                <w:sz w:val="20"/>
                <w:szCs w:val="20"/>
              </w:rPr>
              <w:t>32</w:t>
            </w:r>
          </w:p>
        </w:tc>
      </w:tr>
      <w:tr w14:paraId="5E10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35" w:type="dxa"/>
            <w:vAlign w:val="center"/>
          </w:tcPr>
          <w:p w14:paraId="5BF2C586">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森林防火</w:t>
            </w:r>
          </w:p>
        </w:tc>
        <w:tc>
          <w:tcPr>
            <w:tcW w:w="3108" w:type="dxa"/>
            <w:vAlign w:val="center"/>
          </w:tcPr>
          <w:p w14:paraId="1A49A9E2">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讲授森林火灾发生规律、森林火灾预防与扑救技术、森林火灾调查与统计，使学生具备一定的森林火灾预防与扑救的能力</w:t>
            </w:r>
          </w:p>
        </w:tc>
        <w:tc>
          <w:tcPr>
            <w:tcW w:w="1133" w:type="dxa"/>
            <w:vAlign w:val="center"/>
          </w:tcPr>
          <w:p w14:paraId="4EDA91B5">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集中面授</w:t>
            </w:r>
          </w:p>
        </w:tc>
        <w:tc>
          <w:tcPr>
            <w:tcW w:w="1400" w:type="dxa"/>
            <w:vAlign w:val="center"/>
          </w:tcPr>
          <w:p w14:paraId="33BFAFB7">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生产期考核占50%，集中授课考核50%</w:t>
            </w:r>
          </w:p>
        </w:tc>
        <w:tc>
          <w:tcPr>
            <w:tcW w:w="924" w:type="dxa"/>
            <w:vAlign w:val="center"/>
          </w:tcPr>
          <w:p w14:paraId="0E357CB9">
            <w:pPr>
              <w:widowControl/>
              <w:jc w:val="center"/>
              <w:rPr>
                <w:rFonts w:ascii="宋体" w:hAnsi="宋体" w:cs="宋体"/>
                <w:kern w:val="0"/>
                <w:sz w:val="20"/>
                <w:szCs w:val="20"/>
              </w:rPr>
            </w:pPr>
            <w:r>
              <w:rPr>
                <w:rFonts w:hint="eastAsia" w:ascii="宋体" w:hAnsi="宋体" w:cs="宋体"/>
                <w:kern w:val="0"/>
                <w:sz w:val="20"/>
                <w:szCs w:val="20"/>
              </w:rPr>
              <w:t>32</w:t>
            </w:r>
          </w:p>
        </w:tc>
      </w:tr>
    </w:tbl>
    <w:p w14:paraId="22190767">
      <w:pPr>
        <w:spacing w:line="360" w:lineRule="auto"/>
        <w:ind w:right="-82" w:rightChars="-39"/>
        <w:rPr>
          <w:rFonts w:ascii="仿宋" w:hAnsi="仿宋" w:eastAsia="仿宋" w:cs="仿宋"/>
          <w:b/>
          <w:szCs w:val="21"/>
        </w:rPr>
      </w:pPr>
    </w:p>
    <w:p w14:paraId="4A2DA858">
      <w:pPr>
        <w:widowControl/>
        <w:shd w:val="clear" w:color="auto" w:fill="FFFFFF"/>
        <w:tabs>
          <w:tab w:val="left" w:pos="312"/>
        </w:tabs>
        <w:adjustRightInd w:val="0"/>
        <w:snapToGrid w:val="0"/>
        <w:spacing w:line="360" w:lineRule="auto"/>
        <w:ind w:firstLine="480" w:firstLineChars="200"/>
        <w:jc w:val="left"/>
        <w:outlineLvl w:val="2"/>
        <w:rPr>
          <w:rFonts w:ascii="仿宋" w:hAnsi="仿宋" w:eastAsia="仿宋" w:cs="仿宋"/>
          <w:color w:val="191919"/>
          <w:kern w:val="0"/>
          <w:sz w:val="24"/>
          <w:szCs w:val="24"/>
        </w:rPr>
      </w:pPr>
      <w:r>
        <w:rPr>
          <w:rFonts w:hint="eastAsia" w:ascii="仿宋" w:hAnsi="仿宋" w:eastAsia="仿宋" w:cs="仿宋"/>
          <w:color w:val="191919"/>
          <w:kern w:val="0"/>
          <w:sz w:val="24"/>
          <w:szCs w:val="24"/>
        </w:rPr>
        <w:t>3.公共选修课程</w:t>
      </w:r>
    </w:p>
    <w:p w14:paraId="3CBCEB25">
      <w:pPr>
        <w:adjustRightInd w:val="0"/>
        <w:spacing w:line="360" w:lineRule="auto"/>
        <w:ind w:firstLine="480" w:firstLineChars="200"/>
        <w:rPr>
          <w:rFonts w:ascii="仿宋" w:hAnsi="仿宋" w:eastAsia="仿宋" w:cs="仿宋"/>
          <w:color w:val="FF0000"/>
          <w:sz w:val="24"/>
          <w:szCs w:val="24"/>
        </w:rPr>
      </w:pPr>
      <w:r>
        <w:rPr>
          <w:rFonts w:hint="eastAsia" w:ascii="仿宋" w:hAnsi="仿宋" w:eastAsia="仿宋" w:cs="仿宋"/>
          <w:color w:val="191919"/>
          <w:kern w:val="0"/>
          <w:sz w:val="24"/>
          <w:szCs w:val="24"/>
        </w:rPr>
        <w:t>（1）公共选修课程的设置</w:t>
      </w:r>
    </w:p>
    <w:p w14:paraId="600CA608">
      <w:pPr>
        <w:spacing w:line="360" w:lineRule="auto"/>
        <w:ind w:right="-82" w:rightChars="-39" w:firstLine="422" w:firstLineChars="200"/>
        <w:rPr>
          <w:rFonts w:ascii="仿宋" w:hAnsi="仿宋" w:eastAsia="仿宋" w:cs="仿宋"/>
          <w:b/>
          <w:szCs w:val="21"/>
        </w:rPr>
      </w:pPr>
      <w:r>
        <w:rPr>
          <w:rFonts w:hint="eastAsia" w:ascii="仿宋" w:hAnsi="仿宋" w:eastAsia="仿宋" w:cs="仿宋"/>
          <w:b/>
          <w:szCs w:val="21"/>
        </w:rPr>
        <w:t>表4  公共选修课程一览表</w:t>
      </w:r>
    </w:p>
    <w:tbl>
      <w:tblPr>
        <w:tblStyle w:val="11"/>
        <w:tblW w:w="8217"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3119"/>
        <w:gridCol w:w="1134"/>
        <w:gridCol w:w="1353"/>
        <w:gridCol w:w="966"/>
      </w:tblGrid>
      <w:tr w14:paraId="7011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center"/>
          </w:tcPr>
          <w:p w14:paraId="7764CD48">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课程名称</w:t>
            </w:r>
          </w:p>
        </w:tc>
        <w:tc>
          <w:tcPr>
            <w:tcW w:w="3119" w:type="dxa"/>
            <w:vAlign w:val="center"/>
          </w:tcPr>
          <w:p w14:paraId="6952F206">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主要教学内容和要求</w:t>
            </w:r>
          </w:p>
        </w:tc>
        <w:tc>
          <w:tcPr>
            <w:tcW w:w="1134" w:type="dxa"/>
            <w:vAlign w:val="center"/>
          </w:tcPr>
          <w:p w14:paraId="74D44664">
            <w:pPr>
              <w:spacing w:line="360" w:lineRule="auto"/>
              <w:ind w:right="-82" w:rightChars="-39"/>
              <w:jc w:val="center"/>
              <w:rPr>
                <w:rFonts w:ascii="仿宋" w:hAnsi="仿宋" w:eastAsia="仿宋" w:cs="仿宋"/>
                <w:szCs w:val="21"/>
              </w:rPr>
            </w:pPr>
            <w:r>
              <w:rPr>
                <w:rFonts w:hint="eastAsia" w:ascii="仿宋" w:hAnsi="仿宋" w:eastAsia="仿宋" w:cs="仿宋"/>
                <w:szCs w:val="21"/>
              </w:rPr>
              <w:t>授课方式</w:t>
            </w:r>
          </w:p>
        </w:tc>
        <w:tc>
          <w:tcPr>
            <w:tcW w:w="1353" w:type="dxa"/>
          </w:tcPr>
          <w:p w14:paraId="7087CB1E">
            <w:pPr>
              <w:spacing w:line="360" w:lineRule="auto"/>
              <w:ind w:right="-82" w:rightChars="-39"/>
              <w:jc w:val="center"/>
              <w:rPr>
                <w:rFonts w:ascii="仿宋" w:hAnsi="仿宋" w:eastAsia="仿宋" w:cs="仿宋"/>
                <w:szCs w:val="21"/>
              </w:rPr>
            </w:pPr>
            <w:r>
              <w:rPr>
                <w:rFonts w:hint="eastAsia" w:ascii="仿宋" w:hAnsi="仿宋" w:eastAsia="仿宋" w:cs="仿宋"/>
                <w:szCs w:val="21"/>
              </w:rPr>
              <w:t>学习要求</w:t>
            </w:r>
          </w:p>
        </w:tc>
        <w:tc>
          <w:tcPr>
            <w:tcW w:w="966" w:type="dxa"/>
            <w:vAlign w:val="center"/>
          </w:tcPr>
          <w:p w14:paraId="67B93294">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课时</w:t>
            </w:r>
          </w:p>
        </w:tc>
      </w:tr>
      <w:tr w14:paraId="7963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center"/>
          </w:tcPr>
          <w:p w14:paraId="15B1C0D2">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实用口语表达</w:t>
            </w:r>
          </w:p>
        </w:tc>
        <w:tc>
          <w:tcPr>
            <w:tcW w:w="3119" w:type="dxa"/>
            <w:vAlign w:val="center"/>
          </w:tcPr>
          <w:p w14:paraId="1A15C63F">
            <w:pPr>
              <w:spacing w:line="360" w:lineRule="auto"/>
              <w:rPr>
                <w:rFonts w:ascii="仿宋" w:hAnsi="仿宋" w:eastAsia="仿宋" w:cs="仿宋"/>
                <w:color w:val="191919"/>
                <w:kern w:val="0"/>
                <w:szCs w:val="21"/>
              </w:rPr>
            </w:pPr>
            <w:r>
              <w:rPr>
                <w:rFonts w:hint="eastAsia" w:ascii="仿宋" w:hAnsi="仿宋" w:eastAsia="仿宋" w:cs="仿宋"/>
                <w:color w:val="191919"/>
                <w:kern w:val="0"/>
                <w:szCs w:val="21"/>
              </w:rPr>
              <w:t>交谈知识，把握交谈技巧；根据特定的场景自如、得体地与他人交谈；善听会说，创造快乐和谐的交谈气氛。</w:t>
            </w:r>
          </w:p>
        </w:tc>
        <w:tc>
          <w:tcPr>
            <w:tcW w:w="1134" w:type="dxa"/>
            <w:vAlign w:val="center"/>
          </w:tcPr>
          <w:p w14:paraId="5307AA10">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平台学习</w:t>
            </w:r>
          </w:p>
        </w:tc>
        <w:tc>
          <w:tcPr>
            <w:tcW w:w="1353" w:type="dxa"/>
            <w:vAlign w:val="center"/>
          </w:tcPr>
          <w:p w14:paraId="4F4E6B0B">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平台学习60%，章节测验10%，考试30%</w:t>
            </w:r>
          </w:p>
        </w:tc>
        <w:tc>
          <w:tcPr>
            <w:tcW w:w="966" w:type="dxa"/>
            <w:vAlign w:val="center"/>
          </w:tcPr>
          <w:p w14:paraId="7A9B0629">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20</w:t>
            </w:r>
          </w:p>
        </w:tc>
      </w:tr>
      <w:tr w14:paraId="6512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center"/>
          </w:tcPr>
          <w:p w14:paraId="158ECA49">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党史国史</w:t>
            </w:r>
          </w:p>
        </w:tc>
        <w:tc>
          <w:tcPr>
            <w:tcW w:w="3119" w:type="dxa"/>
            <w:vAlign w:val="center"/>
          </w:tcPr>
          <w:p w14:paraId="4F5C8CA4">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鸦片战争、</w:t>
            </w:r>
            <w:bookmarkStart w:id="85" w:name="_GoBack"/>
            <w:bookmarkEnd w:id="85"/>
            <w:r>
              <w:rPr>
                <w:rFonts w:hint="eastAsia" w:ascii="仿宋" w:hAnsi="仿宋" w:eastAsia="仿宋" w:cs="仿宋"/>
                <w:color w:val="191919"/>
                <w:kern w:val="0"/>
                <w:szCs w:val="21"/>
              </w:rPr>
              <w:t>五四运动、中国共产党成立、井冈山的艰苦斗争、遵义会议与四渡赤水</w:t>
            </w:r>
          </w:p>
        </w:tc>
        <w:tc>
          <w:tcPr>
            <w:tcW w:w="1134" w:type="dxa"/>
            <w:vAlign w:val="center"/>
          </w:tcPr>
          <w:p w14:paraId="093509F1">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平台学习</w:t>
            </w:r>
          </w:p>
        </w:tc>
        <w:tc>
          <w:tcPr>
            <w:tcW w:w="1353" w:type="dxa"/>
          </w:tcPr>
          <w:p w14:paraId="7F0910AB">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平台学习60%，章节测验10%，考试30%</w:t>
            </w:r>
          </w:p>
        </w:tc>
        <w:tc>
          <w:tcPr>
            <w:tcW w:w="966" w:type="dxa"/>
            <w:vAlign w:val="center"/>
          </w:tcPr>
          <w:p w14:paraId="0EE87A83">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20</w:t>
            </w:r>
          </w:p>
        </w:tc>
      </w:tr>
      <w:tr w14:paraId="725E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center"/>
          </w:tcPr>
          <w:p w14:paraId="53DE816A">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法律基础</w:t>
            </w:r>
          </w:p>
        </w:tc>
        <w:tc>
          <w:tcPr>
            <w:tcW w:w="3119" w:type="dxa"/>
            <w:vAlign w:val="center"/>
          </w:tcPr>
          <w:p w14:paraId="0AFE0EEC">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宪法、行政法、民法</w:t>
            </w:r>
          </w:p>
        </w:tc>
        <w:tc>
          <w:tcPr>
            <w:tcW w:w="1134" w:type="dxa"/>
            <w:vAlign w:val="center"/>
          </w:tcPr>
          <w:p w14:paraId="28DC74DD">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平台学习</w:t>
            </w:r>
          </w:p>
        </w:tc>
        <w:tc>
          <w:tcPr>
            <w:tcW w:w="1353" w:type="dxa"/>
          </w:tcPr>
          <w:p w14:paraId="51C16DC8">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平台学习60%，章节测验10%，考试30%</w:t>
            </w:r>
          </w:p>
        </w:tc>
        <w:tc>
          <w:tcPr>
            <w:tcW w:w="966" w:type="dxa"/>
            <w:vAlign w:val="center"/>
          </w:tcPr>
          <w:p w14:paraId="0E42A107">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20</w:t>
            </w:r>
          </w:p>
        </w:tc>
      </w:tr>
      <w:tr w14:paraId="20BB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center"/>
          </w:tcPr>
          <w:p w14:paraId="2C7C5BC6">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古典诗词鉴赏</w:t>
            </w:r>
          </w:p>
        </w:tc>
        <w:tc>
          <w:tcPr>
            <w:tcW w:w="3119" w:type="dxa"/>
            <w:vAlign w:val="center"/>
          </w:tcPr>
          <w:p w14:paraId="75DB7BA2">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初唐诗歌、盛唐诗歌、中晚唐诗歌、北宋前期词、苏轼词、北宋后期词、南宋前期词、南宋后期词</w:t>
            </w:r>
          </w:p>
        </w:tc>
        <w:tc>
          <w:tcPr>
            <w:tcW w:w="1134" w:type="dxa"/>
            <w:vAlign w:val="center"/>
          </w:tcPr>
          <w:p w14:paraId="7515B3A7">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平台学习</w:t>
            </w:r>
          </w:p>
        </w:tc>
        <w:tc>
          <w:tcPr>
            <w:tcW w:w="1353" w:type="dxa"/>
          </w:tcPr>
          <w:p w14:paraId="4776D1B3">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平台学习60%，章节测验10%，考试30%</w:t>
            </w:r>
          </w:p>
        </w:tc>
        <w:tc>
          <w:tcPr>
            <w:tcW w:w="966" w:type="dxa"/>
            <w:vAlign w:val="center"/>
          </w:tcPr>
          <w:p w14:paraId="2C704C87">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20</w:t>
            </w:r>
          </w:p>
        </w:tc>
      </w:tr>
      <w:tr w14:paraId="6430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center"/>
          </w:tcPr>
          <w:p w14:paraId="4F76A040">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晋商文化</w:t>
            </w:r>
          </w:p>
        </w:tc>
        <w:tc>
          <w:tcPr>
            <w:tcW w:w="3119" w:type="dxa"/>
            <w:vAlign w:val="center"/>
          </w:tcPr>
          <w:p w14:paraId="158312AE">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晋商成就、晋商崛起原因与发展、晋商票号、晋商经营之道、晋商精神、晋商家族、晋商衰落及原因、晋商建筑</w:t>
            </w:r>
          </w:p>
        </w:tc>
        <w:tc>
          <w:tcPr>
            <w:tcW w:w="1134" w:type="dxa"/>
            <w:vAlign w:val="center"/>
          </w:tcPr>
          <w:p w14:paraId="36FAE41D">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平台学习</w:t>
            </w:r>
          </w:p>
        </w:tc>
        <w:tc>
          <w:tcPr>
            <w:tcW w:w="1353" w:type="dxa"/>
          </w:tcPr>
          <w:p w14:paraId="6AF179B5">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平台学习60%，章节测验10%，考试30%</w:t>
            </w:r>
          </w:p>
        </w:tc>
        <w:tc>
          <w:tcPr>
            <w:tcW w:w="966" w:type="dxa"/>
            <w:vAlign w:val="center"/>
          </w:tcPr>
          <w:p w14:paraId="763D14BE">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20</w:t>
            </w:r>
          </w:p>
        </w:tc>
      </w:tr>
      <w:tr w14:paraId="0C69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center"/>
          </w:tcPr>
          <w:p w14:paraId="71C205CC">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旅游文化</w:t>
            </w:r>
          </w:p>
        </w:tc>
        <w:tc>
          <w:tcPr>
            <w:tcW w:w="3119" w:type="dxa"/>
            <w:vAlign w:val="center"/>
          </w:tcPr>
          <w:p w14:paraId="26AE1BA5">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旅游文化与文化旅游、山岳文化、水文化、传统民居文化、园林文化、牌坊文化、饮食文化、佛教文化、戏曲文化</w:t>
            </w:r>
          </w:p>
        </w:tc>
        <w:tc>
          <w:tcPr>
            <w:tcW w:w="1134" w:type="dxa"/>
            <w:vAlign w:val="center"/>
          </w:tcPr>
          <w:p w14:paraId="3BB9AB9E">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集中面授</w:t>
            </w:r>
          </w:p>
        </w:tc>
        <w:tc>
          <w:tcPr>
            <w:tcW w:w="1353" w:type="dxa"/>
          </w:tcPr>
          <w:p w14:paraId="6502445A">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生产期考核占50%，集中授课考核50%</w:t>
            </w:r>
          </w:p>
        </w:tc>
        <w:tc>
          <w:tcPr>
            <w:tcW w:w="966" w:type="dxa"/>
            <w:vAlign w:val="center"/>
          </w:tcPr>
          <w:p w14:paraId="00C94EE2">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20</w:t>
            </w:r>
          </w:p>
        </w:tc>
      </w:tr>
    </w:tbl>
    <w:p w14:paraId="4CD4B46A">
      <w:pPr>
        <w:spacing w:line="360" w:lineRule="auto"/>
        <w:ind w:right="-82" w:rightChars="-39"/>
        <w:rPr>
          <w:rFonts w:ascii="仿宋" w:hAnsi="仿宋" w:eastAsia="仿宋" w:cs="仿宋"/>
          <w:b/>
          <w:szCs w:val="21"/>
        </w:rPr>
      </w:pPr>
    </w:p>
    <w:p w14:paraId="18EDA7AB">
      <w:pPr>
        <w:widowControl/>
        <w:shd w:val="clear" w:color="auto" w:fill="FFFFFF"/>
        <w:tabs>
          <w:tab w:val="left" w:pos="312"/>
        </w:tabs>
        <w:adjustRightInd w:val="0"/>
        <w:snapToGrid w:val="0"/>
        <w:spacing w:line="360" w:lineRule="auto"/>
        <w:ind w:firstLine="480" w:firstLineChars="200"/>
        <w:jc w:val="left"/>
        <w:outlineLvl w:val="2"/>
        <w:rPr>
          <w:rFonts w:ascii="仿宋" w:hAnsi="仿宋" w:eastAsia="仿宋" w:cs="仿宋"/>
          <w:color w:val="191919"/>
          <w:kern w:val="0"/>
          <w:sz w:val="24"/>
          <w:szCs w:val="24"/>
        </w:rPr>
      </w:pPr>
      <w:r>
        <w:rPr>
          <w:rFonts w:hint="eastAsia" w:ascii="仿宋" w:hAnsi="仿宋" w:eastAsia="仿宋" w:cs="仿宋"/>
          <w:color w:val="191919"/>
          <w:kern w:val="0"/>
          <w:sz w:val="24"/>
          <w:szCs w:val="24"/>
        </w:rPr>
        <w:t>4.专业选修课程</w:t>
      </w:r>
    </w:p>
    <w:p w14:paraId="473DF6AE">
      <w:pPr>
        <w:spacing w:line="360" w:lineRule="auto"/>
        <w:ind w:right="-82" w:rightChars="-39" w:firstLine="422" w:firstLineChars="200"/>
        <w:rPr>
          <w:rFonts w:ascii="仿宋" w:hAnsi="仿宋" w:eastAsia="仿宋" w:cs="仿宋"/>
          <w:b/>
          <w:szCs w:val="21"/>
        </w:rPr>
      </w:pPr>
      <w:r>
        <w:rPr>
          <w:rFonts w:hint="eastAsia" w:ascii="仿宋" w:hAnsi="仿宋" w:eastAsia="仿宋" w:cs="仿宋"/>
          <w:b/>
          <w:szCs w:val="21"/>
        </w:rPr>
        <w:t>表5  专业选修课程一览表</w:t>
      </w:r>
    </w:p>
    <w:tbl>
      <w:tblPr>
        <w:tblStyle w:val="11"/>
        <w:tblW w:w="8217"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3129"/>
        <w:gridCol w:w="1119"/>
        <w:gridCol w:w="1344"/>
        <w:gridCol w:w="980"/>
      </w:tblGrid>
      <w:tr w14:paraId="37432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vAlign w:val="center"/>
          </w:tcPr>
          <w:p w14:paraId="62F657CA">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课程名称</w:t>
            </w:r>
          </w:p>
        </w:tc>
        <w:tc>
          <w:tcPr>
            <w:tcW w:w="3129" w:type="dxa"/>
            <w:vAlign w:val="center"/>
          </w:tcPr>
          <w:p w14:paraId="48533E54">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主要教学内容和要求</w:t>
            </w:r>
          </w:p>
        </w:tc>
        <w:tc>
          <w:tcPr>
            <w:tcW w:w="1119" w:type="dxa"/>
            <w:vAlign w:val="center"/>
          </w:tcPr>
          <w:p w14:paraId="47C3ABEB">
            <w:pPr>
              <w:spacing w:line="360" w:lineRule="auto"/>
              <w:ind w:right="-82" w:rightChars="-39"/>
              <w:jc w:val="center"/>
              <w:rPr>
                <w:rFonts w:ascii="仿宋" w:hAnsi="仿宋" w:eastAsia="仿宋" w:cs="仿宋"/>
                <w:szCs w:val="21"/>
              </w:rPr>
            </w:pPr>
            <w:r>
              <w:rPr>
                <w:rFonts w:hint="eastAsia" w:ascii="仿宋" w:hAnsi="仿宋" w:eastAsia="仿宋" w:cs="仿宋"/>
                <w:szCs w:val="21"/>
              </w:rPr>
              <w:t>授课方式</w:t>
            </w:r>
          </w:p>
        </w:tc>
        <w:tc>
          <w:tcPr>
            <w:tcW w:w="1344" w:type="dxa"/>
          </w:tcPr>
          <w:p w14:paraId="73BAF57B">
            <w:pPr>
              <w:spacing w:line="360" w:lineRule="auto"/>
              <w:ind w:right="-82" w:rightChars="-39"/>
              <w:jc w:val="center"/>
              <w:rPr>
                <w:rFonts w:ascii="仿宋" w:hAnsi="仿宋" w:eastAsia="仿宋" w:cs="仿宋"/>
                <w:szCs w:val="21"/>
              </w:rPr>
            </w:pPr>
            <w:r>
              <w:rPr>
                <w:rFonts w:hint="eastAsia" w:ascii="仿宋" w:hAnsi="仿宋" w:eastAsia="仿宋" w:cs="仿宋"/>
                <w:szCs w:val="21"/>
              </w:rPr>
              <w:t>学习要求</w:t>
            </w:r>
          </w:p>
        </w:tc>
        <w:tc>
          <w:tcPr>
            <w:tcW w:w="980" w:type="dxa"/>
            <w:vAlign w:val="center"/>
          </w:tcPr>
          <w:p w14:paraId="3703E0D5">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课时</w:t>
            </w:r>
          </w:p>
        </w:tc>
      </w:tr>
      <w:tr w14:paraId="0661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645" w:type="dxa"/>
            <w:vAlign w:val="center"/>
          </w:tcPr>
          <w:p w14:paraId="68AE470D">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无人机飞控技术</w:t>
            </w:r>
          </w:p>
        </w:tc>
        <w:tc>
          <w:tcPr>
            <w:tcW w:w="3129" w:type="dxa"/>
            <w:vAlign w:val="center"/>
          </w:tcPr>
          <w:p w14:paraId="3743E137">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无人机操控、遥控器结构及工作原理、遥控设备的初步设定和调试、遥控器使用的基本技能。锻炼学生在各种天气条件下对无人机的操控能力</w:t>
            </w:r>
          </w:p>
        </w:tc>
        <w:tc>
          <w:tcPr>
            <w:tcW w:w="1119" w:type="dxa"/>
            <w:vAlign w:val="center"/>
          </w:tcPr>
          <w:p w14:paraId="0D1635B9">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集中面授</w:t>
            </w:r>
          </w:p>
        </w:tc>
        <w:tc>
          <w:tcPr>
            <w:tcW w:w="1344" w:type="dxa"/>
            <w:vAlign w:val="center"/>
          </w:tcPr>
          <w:p w14:paraId="2FA3FE45">
            <w:pPr>
              <w:widowControl/>
              <w:jc w:val="center"/>
              <w:rPr>
                <w:rFonts w:ascii="宋体" w:hAnsi="宋体" w:cs="宋体"/>
                <w:kern w:val="0"/>
                <w:sz w:val="20"/>
                <w:szCs w:val="20"/>
              </w:rPr>
            </w:pPr>
            <w:r>
              <w:rPr>
                <w:rFonts w:hint="eastAsia" w:ascii="仿宋" w:hAnsi="仿宋" w:eastAsia="仿宋" w:cs="仿宋"/>
                <w:color w:val="191919"/>
                <w:kern w:val="0"/>
                <w:szCs w:val="21"/>
              </w:rPr>
              <w:t>生产期考核占50%，集中授课考核50%</w:t>
            </w:r>
          </w:p>
        </w:tc>
        <w:tc>
          <w:tcPr>
            <w:tcW w:w="980" w:type="dxa"/>
            <w:vAlign w:val="center"/>
          </w:tcPr>
          <w:p w14:paraId="3A4F3189">
            <w:pPr>
              <w:widowControl/>
              <w:jc w:val="center"/>
              <w:rPr>
                <w:rFonts w:ascii="宋体" w:hAnsi="宋体" w:cs="宋体"/>
                <w:kern w:val="0"/>
                <w:sz w:val="20"/>
                <w:szCs w:val="20"/>
              </w:rPr>
            </w:pPr>
            <w:r>
              <w:rPr>
                <w:rFonts w:hint="eastAsia" w:ascii="宋体" w:hAnsi="宋体" w:cs="宋体"/>
                <w:kern w:val="0"/>
                <w:sz w:val="20"/>
                <w:szCs w:val="20"/>
              </w:rPr>
              <w:t>32</w:t>
            </w:r>
          </w:p>
        </w:tc>
      </w:tr>
      <w:tr w14:paraId="3A37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645" w:type="dxa"/>
            <w:vAlign w:val="center"/>
          </w:tcPr>
          <w:p w14:paraId="3553A4AC">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RTK测图技术</w:t>
            </w:r>
          </w:p>
        </w:tc>
        <w:tc>
          <w:tcPr>
            <w:tcW w:w="3129" w:type="dxa"/>
            <w:vAlign w:val="center"/>
          </w:tcPr>
          <w:p w14:paraId="2FDF9C42">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RTK测量技术原理、网络RTK技术、RTK的作业流程、技术设计</w:t>
            </w:r>
          </w:p>
        </w:tc>
        <w:tc>
          <w:tcPr>
            <w:tcW w:w="1119" w:type="dxa"/>
            <w:vAlign w:val="center"/>
          </w:tcPr>
          <w:p w14:paraId="6E47AD71">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集中面授</w:t>
            </w:r>
          </w:p>
        </w:tc>
        <w:tc>
          <w:tcPr>
            <w:tcW w:w="1344" w:type="dxa"/>
            <w:vAlign w:val="center"/>
          </w:tcPr>
          <w:p w14:paraId="0AD13F3C">
            <w:pPr>
              <w:widowControl/>
              <w:jc w:val="center"/>
              <w:rPr>
                <w:rFonts w:ascii="宋体" w:hAnsi="宋体" w:cs="宋体"/>
                <w:kern w:val="0"/>
                <w:sz w:val="20"/>
                <w:szCs w:val="20"/>
              </w:rPr>
            </w:pPr>
            <w:r>
              <w:rPr>
                <w:rFonts w:hint="eastAsia" w:ascii="仿宋" w:hAnsi="仿宋" w:eastAsia="仿宋" w:cs="仿宋"/>
                <w:color w:val="191919"/>
                <w:kern w:val="0"/>
                <w:szCs w:val="21"/>
              </w:rPr>
              <w:t>生产期考核占50%，集中授课考核50%</w:t>
            </w:r>
          </w:p>
        </w:tc>
        <w:tc>
          <w:tcPr>
            <w:tcW w:w="980" w:type="dxa"/>
            <w:vAlign w:val="center"/>
          </w:tcPr>
          <w:p w14:paraId="59CA5EEB">
            <w:pPr>
              <w:jc w:val="center"/>
              <w:rPr>
                <w:rFonts w:ascii="宋体" w:hAnsi="宋体" w:cs="宋体"/>
                <w:kern w:val="0"/>
                <w:sz w:val="20"/>
                <w:szCs w:val="20"/>
              </w:rPr>
            </w:pPr>
            <w:r>
              <w:rPr>
                <w:rFonts w:hint="eastAsia" w:ascii="宋体" w:hAnsi="宋体" w:cs="宋体"/>
                <w:kern w:val="0"/>
                <w:sz w:val="20"/>
                <w:szCs w:val="20"/>
              </w:rPr>
              <w:t>32</w:t>
            </w:r>
          </w:p>
        </w:tc>
      </w:tr>
      <w:tr w14:paraId="73BF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645" w:type="dxa"/>
            <w:vAlign w:val="center"/>
          </w:tcPr>
          <w:p w14:paraId="55A8FFA2">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林业工程监理实务</w:t>
            </w:r>
          </w:p>
        </w:tc>
        <w:tc>
          <w:tcPr>
            <w:tcW w:w="3129" w:type="dxa"/>
            <w:vAlign w:val="center"/>
          </w:tcPr>
          <w:p w14:paraId="3985663C">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林业工程监理承揽、林业工程施工准备阶段监理、林业工程施工阶段监理、林业工程养护阶段监理、林业工程竣工阶段监理</w:t>
            </w:r>
          </w:p>
        </w:tc>
        <w:tc>
          <w:tcPr>
            <w:tcW w:w="1119" w:type="dxa"/>
            <w:vAlign w:val="center"/>
          </w:tcPr>
          <w:p w14:paraId="6A09702F">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集中面授</w:t>
            </w:r>
          </w:p>
        </w:tc>
        <w:tc>
          <w:tcPr>
            <w:tcW w:w="1344" w:type="dxa"/>
            <w:vAlign w:val="center"/>
          </w:tcPr>
          <w:p w14:paraId="5E7C4484">
            <w:pPr>
              <w:widowControl/>
              <w:jc w:val="center"/>
              <w:rPr>
                <w:rFonts w:ascii="宋体" w:hAnsi="宋体" w:cs="宋体"/>
                <w:kern w:val="0"/>
                <w:sz w:val="20"/>
                <w:szCs w:val="20"/>
              </w:rPr>
            </w:pPr>
            <w:r>
              <w:rPr>
                <w:rFonts w:hint="eastAsia" w:ascii="仿宋" w:hAnsi="仿宋" w:eastAsia="仿宋" w:cs="仿宋"/>
                <w:color w:val="191919"/>
                <w:kern w:val="0"/>
                <w:szCs w:val="21"/>
              </w:rPr>
              <w:t>生产期考核占50%，集中授课考核50%</w:t>
            </w:r>
          </w:p>
        </w:tc>
        <w:tc>
          <w:tcPr>
            <w:tcW w:w="980" w:type="dxa"/>
            <w:vAlign w:val="center"/>
          </w:tcPr>
          <w:p w14:paraId="561BA485">
            <w:pPr>
              <w:widowControl/>
              <w:jc w:val="center"/>
              <w:rPr>
                <w:rFonts w:ascii="宋体" w:hAnsi="宋体" w:cs="宋体"/>
                <w:kern w:val="0"/>
                <w:sz w:val="20"/>
                <w:szCs w:val="20"/>
              </w:rPr>
            </w:pPr>
            <w:r>
              <w:rPr>
                <w:rFonts w:hint="eastAsia" w:ascii="宋体" w:hAnsi="宋体" w:cs="宋体"/>
                <w:kern w:val="0"/>
                <w:sz w:val="20"/>
                <w:szCs w:val="20"/>
              </w:rPr>
              <w:t>32</w:t>
            </w:r>
          </w:p>
        </w:tc>
      </w:tr>
      <w:tr w14:paraId="34F71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645" w:type="dxa"/>
            <w:vAlign w:val="center"/>
          </w:tcPr>
          <w:p w14:paraId="60DBCB52">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林业工程资料管理</w:t>
            </w:r>
          </w:p>
        </w:tc>
        <w:tc>
          <w:tcPr>
            <w:tcW w:w="3129" w:type="dxa"/>
            <w:vAlign w:val="center"/>
          </w:tcPr>
          <w:p w14:paraId="47D6C9EB">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林业工程施工资料、监理资料的收集、编写与整理归档</w:t>
            </w:r>
          </w:p>
        </w:tc>
        <w:tc>
          <w:tcPr>
            <w:tcW w:w="1119" w:type="dxa"/>
            <w:vAlign w:val="center"/>
          </w:tcPr>
          <w:p w14:paraId="079759A5">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集中面授</w:t>
            </w:r>
          </w:p>
        </w:tc>
        <w:tc>
          <w:tcPr>
            <w:tcW w:w="1344" w:type="dxa"/>
            <w:vAlign w:val="center"/>
          </w:tcPr>
          <w:p w14:paraId="2903529A">
            <w:pPr>
              <w:widowControl/>
              <w:jc w:val="center"/>
              <w:rPr>
                <w:rFonts w:ascii="仿宋" w:hAnsi="仿宋" w:eastAsia="仿宋" w:cs="仿宋"/>
                <w:color w:val="191919"/>
                <w:kern w:val="0"/>
                <w:szCs w:val="21"/>
              </w:rPr>
            </w:pPr>
            <w:r>
              <w:rPr>
                <w:rFonts w:hint="eastAsia" w:ascii="仿宋" w:hAnsi="仿宋" w:eastAsia="仿宋" w:cs="仿宋"/>
                <w:color w:val="191919"/>
                <w:kern w:val="0"/>
                <w:szCs w:val="21"/>
              </w:rPr>
              <w:t>生产期考核占50%，集中授课考核50%</w:t>
            </w:r>
          </w:p>
        </w:tc>
        <w:tc>
          <w:tcPr>
            <w:tcW w:w="980" w:type="dxa"/>
            <w:vAlign w:val="center"/>
          </w:tcPr>
          <w:p w14:paraId="1360E8BA">
            <w:pPr>
              <w:widowControl/>
              <w:jc w:val="center"/>
              <w:rPr>
                <w:rFonts w:ascii="宋体" w:hAnsi="宋体" w:cs="宋体"/>
                <w:kern w:val="0"/>
                <w:sz w:val="20"/>
                <w:szCs w:val="20"/>
              </w:rPr>
            </w:pPr>
            <w:r>
              <w:rPr>
                <w:rFonts w:hint="eastAsia" w:ascii="宋体" w:hAnsi="宋体" w:cs="宋体"/>
                <w:kern w:val="0"/>
                <w:sz w:val="20"/>
                <w:szCs w:val="20"/>
              </w:rPr>
              <w:t>32</w:t>
            </w:r>
          </w:p>
        </w:tc>
      </w:tr>
      <w:tr w14:paraId="1309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1645" w:type="dxa"/>
            <w:vAlign w:val="center"/>
          </w:tcPr>
          <w:p w14:paraId="461C11C8">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经济林栽培技术</w:t>
            </w:r>
          </w:p>
        </w:tc>
        <w:tc>
          <w:tcPr>
            <w:tcW w:w="3129" w:type="dxa"/>
            <w:vAlign w:val="center"/>
          </w:tcPr>
          <w:p w14:paraId="11EBA56F">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经济林栽培概述、杏栽培技术、梨树栽培技术、桃树栽培技术</w:t>
            </w:r>
          </w:p>
        </w:tc>
        <w:tc>
          <w:tcPr>
            <w:tcW w:w="1119" w:type="dxa"/>
            <w:vAlign w:val="center"/>
          </w:tcPr>
          <w:p w14:paraId="4921FA5E">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集中面授</w:t>
            </w:r>
          </w:p>
        </w:tc>
        <w:tc>
          <w:tcPr>
            <w:tcW w:w="1344" w:type="dxa"/>
            <w:vAlign w:val="center"/>
          </w:tcPr>
          <w:p w14:paraId="1F33966C">
            <w:pPr>
              <w:widowControl/>
              <w:jc w:val="center"/>
              <w:rPr>
                <w:rFonts w:ascii="宋体" w:hAnsi="宋体" w:cs="宋体"/>
                <w:kern w:val="0"/>
                <w:sz w:val="20"/>
                <w:szCs w:val="20"/>
              </w:rPr>
            </w:pPr>
            <w:r>
              <w:rPr>
                <w:rFonts w:hint="eastAsia" w:ascii="仿宋" w:hAnsi="仿宋" w:eastAsia="仿宋" w:cs="仿宋"/>
                <w:color w:val="191919"/>
                <w:kern w:val="0"/>
                <w:szCs w:val="21"/>
              </w:rPr>
              <w:t>生产期考核占50%，集中授课考核50%</w:t>
            </w:r>
          </w:p>
        </w:tc>
        <w:tc>
          <w:tcPr>
            <w:tcW w:w="980" w:type="dxa"/>
            <w:vAlign w:val="center"/>
          </w:tcPr>
          <w:p w14:paraId="065426AB">
            <w:pPr>
              <w:widowControl/>
              <w:jc w:val="center"/>
              <w:rPr>
                <w:rFonts w:ascii="宋体" w:hAnsi="宋体" w:cs="宋体"/>
                <w:kern w:val="0"/>
                <w:sz w:val="20"/>
                <w:szCs w:val="20"/>
              </w:rPr>
            </w:pPr>
            <w:r>
              <w:rPr>
                <w:rFonts w:hint="eastAsia" w:ascii="宋体" w:hAnsi="宋体" w:cs="宋体"/>
                <w:kern w:val="0"/>
                <w:sz w:val="20"/>
                <w:szCs w:val="20"/>
              </w:rPr>
              <w:t>32</w:t>
            </w:r>
          </w:p>
        </w:tc>
      </w:tr>
    </w:tbl>
    <w:p w14:paraId="42815FE7">
      <w:pPr>
        <w:spacing w:line="360" w:lineRule="auto"/>
        <w:ind w:right="-82" w:rightChars="-39"/>
        <w:rPr>
          <w:rFonts w:ascii="仿宋" w:hAnsi="仿宋" w:eastAsia="仿宋" w:cs="仿宋"/>
          <w:b/>
          <w:szCs w:val="21"/>
        </w:rPr>
      </w:pPr>
    </w:p>
    <w:p w14:paraId="4C377C08">
      <w:pPr>
        <w:widowControl/>
        <w:shd w:val="clear" w:color="auto" w:fill="FFFFFF"/>
        <w:tabs>
          <w:tab w:val="left" w:pos="312"/>
        </w:tabs>
        <w:adjustRightInd w:val="0"/>
        <w:snapToGrid w:val="0"/>
        <w:spacing w:line="360" w:lineRule="auto"/>
        <w:ind w:firstLine="480" w:firstLineChars="200"/>
        <w:jc w:val="left"/>
        <w:outlineLvl w:val="2"/>
        <w:rPr>
          <w:rFonts w:ascii="仿宋" w:hAnsi="仿宋" w:eastAsia="仿宋" w:cs="仿宋"/>
          <w:color w:val="191919"/>
          <w:kern w:val="0"/>
          <w:sz w:val="24"/>
          <w:szCs w:val="24"/>
        </w:rPr>
      </w:pPr>
      <w:r>
        <w:rPr>
          <w:rFonts w:hint="eastAsia" w:ascii="仿宋" w:hAnsi="仿宋" w:eastAsia="仿宋" w:cs="仿宋"/>
          <w:color w:val="191919"/>
          <w:kern w:val="0"/>
          <w:sz w:val="24"/>
          <w:szCs w:val="24"/>
        </w:rPr>
        <w:t>5.实习实训</w:t>
      </w:r>
    </w:p>
    <w:p w14:paraId="175EC7BE">
      <w:pPr>
        <w:spacing w:line="360" w:lineRule="auto"/>
        <w:ind w:right="-82" w:rightChars="-39" w:firstLine="360" w:firstLineChars="150"/>
        <w:rPr>
          <w:rFonts w:ascii="仿宋" w:hAnsi="仿宋" w:eastAsia="仿宋" w:cs="仿宋"/>
          <w:bCs/>
          <w:sz w:val="24"/>
          <w:szCs w:val="24"/>
        </w:rPr>
      </w:pPr>
      <w:r>
        <w:rPr>
          <w:rFonts w:hint="eastAsia" w:ascii="仿宋" w:hAnsi="仿宋" w:eastAsia="仿宋" w:cs="仿宋"/>
          <w:bCs/>
          <w:sz w:val="24"/>
          <w:szCs w:val="24"/>
        </w:rPr>
        <w:t>（1）认知实习</w:t>
      </w:r>
    </w:p>
    <w:p w14:paraId="0F10F63F">
      <w:pPr>
        <w:spacing w:line="360" w:lineRule="auto"/>
        <w:ind w:right="-82" w:rightChars="-39" w:firstLine="480" w:firstLineChars="200"/>
        <w:rPr>
          <w:rFonts w:ascii="仿宋" w:hAnsi="仿宋" w:eastAsia="仿宋" w:cs="仿宋"/>
          <w:bCs/>
          <w:sz w:val="24"/>
          <w:szCs w:val="24"/>
        </w:rPr>
      </w:pPr>
      <w:r>
        <w:rPr>
          <w:rFonts w:hint="eastAsia" w:ascii="仿宋" w:hAnsi="仿宋" w:eastAsia="仿宋" w:cs="仿宋"/>
          <w:bCs/>
          <w:sz w:val="24"/>
          <w:szCs w:val="24"/>
        </w:rPr>
        <w:t>认知实习是本专业人才培养方案的重要组成部分，是本专业基础知识学习和专业核心知识学习之间的连接和实践环节。</w:t>
      </w:r>
    </w:p>
    <w:p w14:paraId="161CD5F9">
      <w:pPr>
        <w:spacing w:line="360" w:lineRule="auto"/>
        <w:ind w:right="-82" w:rightChars="-39" w:firstLine="422" w:firstLineChars="200"/>
        <w:rPr>
          <w:rFonts w:ascii="仿宋" w:hAnsi="仿宋" w:eastAsia="仿宋" w:cs="仿宋"/>
          <w:b/>
          <w:szCs w:val="21"/>
        </w:rPr>
      </w:pPr>
    </w:p>
    <w:p w14:paraId="1FE3F29E">
      <w:pPr>
        <w:spacing w:line="360" w:lineRule="auto"/>
        <w:ind w:right="-82" w:rightChars="-39" w:firstLine="422" w:firstLineChars="200"/>
        <w:rPr>
          <w:rFonts w:ascii="仿宋" w:hAnsi="仿宋" w:eastAsia="仿宋" w:cs="仿宋"/>
          <w:b/>
          <w:szCs w:val="21"/>
        </w:rPr>
      </w:pPr>
      <w:r>
        <w:rPr>
          <w:rFonts w:hint="eastAsia" w:ascii="仿宋" w:hAnsi="仿宋" w:eastAsia="仿宋" w:cs="仿宋"/>
          <w:b/>
          <w:szCs w:val="21"/>
        </w:rPr>
        <w:t>表6  认知实习内容与要求一览表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2542"/>
        <w:gridCol w:w="4119"/>
        <w:gridCol w:w="1034"/>
      </w:tblGrid>
      <w:tr w14:paraId="0188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27" w:type="dxa"/>
            <w:vAlign w:val="center"/>
          </w:tcPr>
          <w:p w14:paraId="025C74AD">
            <w:pPr>
              <w:widowControl/>
              <w:adjustRightInd w:val="0"/>
              <w:snapToGrid w:val="0"/>
              <w:spacing w:line="360" w:lineRule="auto"/>
              <w:jc w:val="center"/>
              <w:outlineLvl w:val="2"/>
              <w:rPr>
                <w:rFonts w:ascii="仿宋" w:hAnsi="仿宋" w:eastAsia="仿宋" w:cs="仿宋"/>
                <w:kern w:val="0"/>
                <w:szCs w:val="21"/>
              </w:rPr>
            </w:pPr>
            <w:r>
              <w:rPr>
                <w:rFonts w:hint="eastAsia" w:ascii="仿宋" w:hAnsi="仿宋" w:eastAsia="仿宋" w:cs="仿宋"/>
                <w:kern w:val="0"/>
                <w:szCs w:val="21"/>
              </w:rPr>
              <w:t>项目</w:t>
            </w:r>
          </w:p>
        </w:tc>
        <w:tc>
          <w:tcPr>
            <w:tcW w:w="2542" w:type="dxa"/>
            <w:vAlign w:val="center"/>
          </w:tcPr>
          <w:p w14:paraId="02C0483E">
            <w:pPr>
              <w:spacing w:line="360" w:lineRule="auto"/>
              <w:ind w:right="-82" w:rightChars="-39"/>
              <w:jc w:val="center"/>
              <w:rPr>
                <w:rFonts w:ascii="仿宋" w:hAnsi="仿宋" w:eastAsia="仿宋" w:cs="仿宋"/>
                <w:kern w:val="0"/>
                <w:szCs w:val="21"/>
              </w:rPr>
            </w:pPr>
            <w:r>
              <w:rPr>
                <w:rFonts w:hint="eastAsia" w:ascii="仿宋" w:hAnsi="仿宋" w:eastAsia="仿宋" w:cs="仿宋"/>
                <w:bCs/>
                <w:szCs w:val="21"/>
              </w:rPr>
              <w:t>认知实习</w:t>
            </w:r>
            <w:r>
              <w:rPr>
                <w:rFonts w:hint="eastAsia" w:ascii="仿宋" w:hAnsi="仿宋" w:eastAsia="仿宋" w:cs="仿宋"/>
                <w:kern w:val="0"/>
                <w:szCs w:val="21"/>
              </w:rPr>
              <w:t>的内容</w:t>
            </w:r>
          </w:p>
        </w:tc>
        <w:tc>
          <w:tcPr>
            <w:tcW w:w="4119" w:type="dxa"/>
            <w:vAlign w:val="center"/>
          </w:tcPr>
          <w:p w14:paraId="25179C9F">
            <w:pPr>
              <w:spacing w:line="360" w:lineRule="auto"/>
              <w:ind w:right="-82" w:rightChars="-39"/>
              <w:jc w:val="center"/>
              <w:rPr>
                <w:rFonts w:ascii="仿宋" w:hAnsi="仿宋" w:eastAsia="仿宋" w:cs="仿宋"/>
                <w:kern w:val="0"/>
                <w:szCs w:val="21"/>
              </w:rPr>
            </w:pPr>
            <w:r>
              <w:rPr>
                <w:rFonts w:hint="eastAsia" w:ascii="仿宋" w:hAnsi="仿宋" w:eastAsia="仿宋" w:cs="仿宋"/>
                <w:bCs/>
                <w:szCs w:val="21"/>
              </w:rPr>
              <w:t>认知实习</w:t>
            </w:r>
            <w:r>
              <w:rPr>
                <w:rFonts w:hint="eastAsia" w:ascii="仿宋" w:hAnsi="仿宋" w:eastAsia="仿宋" w:cs="仿宋"/>
                <w:kern w:val="0"/>
                <w:szCs w:val="21"/>
              </w:rPr>
              <w:t>的要求</w:t>
            </w:r>
          </w:p>
        </w:tc>
        <w:tc>
          <w:tcPr>
            <w:tcW w:w="1034" w:type="dxa"/>
            <w:vAlign w:val="center"/>
          </w:tcPr>
          <w:p w14:paraId="3E70812B">
            <w:pPr>
              <w:spacing w:line="360" w:lineRule="auto"/>
              <w:ind w:right="-82" w:rightChars="-39"/>
              <w:jc w:val="center"/>
              <w:rPr>
                <w:rFonts w:ascii="仿宋" w:hAnsi="仿宋" w:eastAsia="仿宋" w:cs="仿宋"/>
                <w:bCs/>
                <w:szCs w:val="21"/>
              </w:rPr>
            </w:pPr>
            <w:r>
              <w:rPr>
                <w:rFonts w:hint="eastAsia" w:ascii="仿宋" w:hAnsi="仿宋" w:eastAsia="仿宋" w:cs="仿宋"/>
                <w:bCs/>
                <w:szCs w:val="21"/>
              </w:rPr>
              <w:t>课时</w:t>
            </w:r>
          </w:p>
          <w:p w14:paraId="75F28C51">
            <w:pPr>
              <w:widowControl/>
              <w:adjustRightInd w:val="0"/>
              <w:snapToGrid w:val="0"/>
              <w:spacing w:line="360" w:lineRule="auto"/>
              <w:jc w:val="center"/>
              <w:rPr>
                <w:rFonts w:ascii="仿宋" w:hAnsi="仿宋" w:eastAsia="仿宋" w:cs="仿宋"/>
                <w:kern w:val="0"/>
                <w:szCs w:val="21"/>
              </w:rPr>
            </w:pPr>
          </w:p>
        </w:tc>
      </w:tr>
      <w:tr w14:paraId="5187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14:paraId="18F0B522">
            <w:pPr>
              <w:spacing w:line="360" w:lineRule="auto"/>
              <w:ind w:right="-82" w:rightChars="-39"/>
              <w:jc w:val="center"/>
              <w:rPr>
                <w:rFonts w:ascii="仿宋" w:hAnsi="仿宋" w:eastAsia="仿宋" w:cs="仿宋"/>
                <w:bCs/>
                <w:szCs w:val="21"/>
              </w:rPr>
            </w:pPr>
            <w:r>
              <w:rPr>
                <w:rFonts w:hint="eastAsia" w:ascii="仿宋" w:hAnsi="仿宋" w:eastAsia="仿宋" w:cs="仿宋"/>
                <w:bCs/>
                <w:szCs w:val="21"/>
              </w:rPr>
              <w:t>认知实习</w:t>
            </w:r>
          </w:p>
        </w:tc>
        <w:tc>
          <w:tcPr>
            <w:tcW w:w="2542" w:type="dxa"/>
            <w:vAlign w:val="center"/>
          </w:tcPr>
          <w:p w14:paraId="5FA19236">
            <w:pPr>
              <w:widowControl/>
              <w:adjustRightInd w:val="0"/>
              <w:snapToGrid w:val="0"/>
              <w:spacing w:line="360" w:lineRule="auto"/>
              <w:jc w:val="center"/>
              <w:outlineLvl w:val="2"/>
              <w:rPr>
                <w:rFonts w:ascii="仿宋" w:hAnsi="仿宋" w:eastAsia="仿宋" w:cs="仿宋"/>
                <w:szCs w:val="21"/>
                <w:shd w:val="clear" w:color="auto" w:fill="FFFFFF"/>
              </w:rPr>
            </w:pPr>
            <w:r>
              <w:rPr>
                <w:rFonts w:hint="eastAsia" w:ascii="仿宋" w:hAnsi="仿宋" w:eastAsia="仿宋" w:cs="仿宋"/>
                <w:szCs w:val="21"/>
                <w:shd w:val="clear" w:color="auto" w:fill="FFFFFF"/>
              </w:rPr>
              <w:t>1、工作岗位的一般要求；</w:t>
            </w:r>
          </w:p>
          <w:p w14:paraId="67AB0BEA">
            <w:pPr>
              <w:widowControl/>
              <w:adjustRightInd w:val="0"/>
              <w:snapToGrid w:val="0"/>
              <w:spacing w:line="360" w:lineRule="auto"/>
              <w:jc w:val="center"/>
              <w:outlineLvl w:val="2"/>
              <w:rPr>
                <w:rFonts w:ascii="仿宋" w:hAnsi="仿宋" w:eastAsia="仿宋" w:cs="仿宋"/>
                <w:szCs w:val="21"/>
                <w:shd w:val="clear" w:color="auto" w:fill="FFFFFF"/>
              </w:rPr>
            </w:pPr>
            <w:r>
              <w:rPr>
                <w:rFonts w:hint="eastAsia" w:ascii="仿宋" w:hAnsi="仿宋" w:eastAsia="仿宋" w:cs="仿宋"/>
                <w:szCs w:val="21"/>
                <w:shd w:val="clear" w:color="auto" w:fill="FFFFFF"/>
              </w:rPr>
              <w:t>2、工作环境的基本条件；</w:t>
            </w:r>
          </w:p>
          <w:p w14:paraId="60B64F8A">
            <w:pPr>
              <w:widowControl/>
              <w:adjustRightInd w:val="0"/>
              <w:snapToGrid w:val="0"/>
              <w:spacing w:line="360" w:lineRule="auto"/>
              <w:jc w:val="left"/>
              <w:outlineLvl w:val="2"/>
              <w:rPr>
                <w:rFonts w:ascii="仿宋" w:hAnsi="仿宋" w:eastAsia="仿宋" w:cs="仿宋"/>
                <w:szCs w:val="21"/>
                <w:shd w:val="clear" w:color="auto" w:fill="FFFFFF"/>
              </w:rPr>
            </w:pPr>
            <w:r>
              <w:rPr>
                <w:rFonts w:hint="eastAsia" w:ascii="仿宋" w:hAnsi="仿宋" w:eastAsia="仿宋" w:cs="仿宋"/>
                <w:szCs w:val="21"/>
                <w:shd w:val="clear" w:color="auto" w:fill="FFFFFF"/>
              </w:rPr>
              <w:t>3、目前在岗位工作的人们对职业岗位的认识和理解；</w:t>
            </w:r>
          </w:p>
          <w:p w14:paraId="2BE212BA">
            <w:pPr>
              <w:widowControl/>
              <w:adjustRightInd w:val="0"/>
              <w:snapToGrid w:val="0"/>
              <w:spacing w:line="360" w:lineRule="auto"/>
              <w:jc w:val="left"/>
              <w:outlineLvl w:val="2"/>
              <w:rPr>
                <w:rFonts w:ascii="仿宋" w:hAnsi="仿宋" w:eastAsia="仿宋" w:cs="仿宋"/>
                <w:kern w:val="0"/>
                <w:szCs w:val="21"/>
              </w:rPr>
            </w:pPr>
            <w:r>
              <w:rPr>
                <w:rFonts w:hint="eastAsia" w:ascii="仿宋" w:hAnsi="仿宋" w:eastAsia="仿宋" w:cs="仿宋"/>
                <w:szCs w:val="21"/>
                <w:shd w:val="clear" w:color="auto" w:fill="FFFFFF"/>
              </w:rPr>
              <w:t>4、企业或公司对员工的基本要求。</w:t>
            </w:r>
          </w:p>
        </w:tc>
        <w:tc>
          <w:tcPr>
            <w:tcW w:w="4119" w:type="dxa"/>
            <w:vAlign w:val="center"/>
          </w:tcPr>
          <w:p w14:paraId="52C05787">
            <w:pPr>
              <w:spacing w:line="360" w:lineRule="auto"/>
              <w:ind w:right="-82" w:rightChars="-39"/>
              <w:jc w:val="left"/>
              <w:rPr>
                <w:rFonts w:ascii="仿宋" w:hAnsi="仿宋" w:eastAsia="仿宋" w:cs="仿宋"/>
                <w:kern w:val="0"/>
                <w:szCs w:val="21"/>
              </w:rPr>
            </w:pPr>
            <w:r>
              <w:rPr>
                <w:rFonts w:hint="eastAsia" w:ascii="仿宋" w:hAnsi="仿宋" w:eastAsia="仿宋" w:cs="仿宋"/>
                <w:szCs w:val="21"/>
                <w:shd w:val="clear" w:color="auto" w:fill="FFFFFF"/>
              </w:rPr>
              <w:t>认知实习是对书本知识的巩固加深。需要到工作岗位的环境去参观，去了解今后将要工作（实习）的环境，增加对将要从事的职业岗位的初级认识，只有学员积极参加认知实习，对未来工作岗位、工作内容有了初步的认识，才能有针对性的继续学习。</w:t>
            </w:r>
          </w:p>
        </w:tc>
        <w:tc>
          <w:tcPr>
            <w:tcW w:w="1034" w:type="dxa"/>
            <w:vAlign w:val="center"/>
          </w:tcPr>
          <w:p w14:paraId="36C6B2C7">
            <w:pPr>
              <w:widowControl/>
              <w:adjustRightInd w:val="0"/>
              <w:snapToGrid w:val="0"/>
              <w:spacing w:line="360" w:lineRule="auto"/>
              <w:jc w:val="center"/>
              <w:outlineLvl w:val="2"/>
              <w:rPr>
                <w:rFonts w:ascii="仿宋" w:hAnsi="仿宋" w:eastAsia="仿宋" w:cs="仿宋"/>
                <w:kern w:val="0"/>
                <w:szCs w:val="21"/>
              </w:rPr>
            </w:pPr>
            <w:r>
              <w:rPr>
                <w:rFonts w:hint="eastAsia" w:ascii="仿宋" w:hAnsi="仿宋" w:eastAsia="仿宋" w:cs="仿宋"/>
                <w:kern w:val="0"/>
                <w:szCs w:val="21"/>
              </w:rPr>
              <w:t>1周</w:t>
            </w:r>
          </w:p>
        </w:tc>
      </w:tr>
    </w:tbl>
    <w:p w14:paraId="2A2B595B">
      <w:pPr>
        <w:spacing w:line="360" w:lineRule="auto"/>
        <w:ind w:right="-82" w:rightChars="-39"/>
        <w:rPr>
          <w:rFonts w:ascii="仿宋" w:hAnsi="仿宋" w:eastAsia="仿宋" w:cs="仿宋"/>
          <w:color w:val="333333"/>
          <w:sz w:val="24"/>
          <w:szCs w:val="24"/>
          <w:shd w:val="clear" w:color="auto" w:fill="FFFFFF"/>
        </w:rPr>
      </w:pPr>
    </w:p>
    <w:p w14:paraId="5F17B242">
      <w:pPr>
        <w:spacing w:line="360" w:lineRule="auto"/>
        <w:ind w:right="-82" w:rightChars="-39" w:firstLine="360" w:firstLineChars="150"/>
        <w:rPr>
          <w:rFonts w:ascii="仿宋" w:hAnsi="仿宋" w:eastAsia="仿宋" w:cs="仿宋"/>
          <w:bCs/>
          <w:sz w:val="24"/>
          <w:szCs w:val="24"/>
        </w:rPr>
      </w:pPr>
      <w:r>
        <w:rPr>
          <w:rFonts w:hint="eastAsia" w:ascii="仿宋" w:hAnsi="仿宋" w:eastAsia="仿宋" w:cs="仿宋"/>
          <w:bCs/>
          <w:sz w:val="24"/>
          <w:szCs w:val="24"/>
        </w:rPr>
        <w:t>（2）综合实训</w:t>
      </w:r>
    </w:p>
    <w:p w14:paraId="2B8D3F5E">
      <w:pPr>
        <w:spacing w:line="360" w:lineRule="auto"/>
        <w:ind w:right="-82" w:rightChars="-39" w:firstLine="480" w:firstLineChars="200"/>
        <w:rPr>
          <w:rFonts w:ascii="仿宋" w:hAnsi="仿宋" w:eastAsia="仿宋" w:cs="仿宋"/>
          <w:bCs/>
          <w:sz w:val="24"/>
          <w:szCs w:val="24"/>
        </w:rPr>
      </w:pPr>
      <w:r>
        <w:rPr>
          <w:rFonts w:hint="eastAsia" w:ascii="仿宋" w:hAnsi="仿宋" w:eastAsia="仿宋" w:cs="仿宋"/>
          <w:bCs/>
          <w:sz w:val="24"/>
          <w:szCs w:val="24"/>
        </w:rPr>
        <w:t>学生在实训基地分别进行森林调查、森林营造、森林抚育、森林资源二类调查等综合实训，学生参与森林调查、森林营造、森林抚育、森林资源二类调查综合实训全过程，同时熟练掌握森林调查、森林营造、森林抚育、森林资源二类调查安全操作规程。</w:t>
      </w:r>
    </w:p>
    <w:p w14:paraId="2456A627">
      <w:pPr>
        <w:spacing w:line="360" w:lineRule="auto"/>
        <w:ind w:right="-82" w:rightChars="-39" w:firstLine="422" w:firstLineChars="200"/>
        <w:rPr>
          <w:rFonts w:ascii="仿宋" w:hAnsi="仿宋" w:eastAsia="仿宋" w:cs="仿宋"/>
          <w:b/>
          <w:szCs w:val="21"/>
        </w:rPr>
      </w:pPr>
      <w:r>
        <w:rPr>
          <w:rFonts w:hint="eastAsia" w:ascii="仿宋" w:hAnsi="仿宋" w:eastAsia="仿宋" w:cs="仿宋"/>
          <w:b/>
          <w:szCs w:val="21"/>
        </w:rPr>
        <w:t>表7  综合实训内容与要求一览表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2954"/>
        <w:gridCol w:w="3993"/>
        <w:gridCol w:w="1009"/>
      </w:tblGrid>
      <w:tr w14:paraId="3DDD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66" w:type="dxa"/>
            <w:vAlign w:val="center"/>
          </w:tcPr>
          <w:p w14:paraId="4ED1BC61">
            <w:pPr>
              <w:widowControl/>
              <w:adjustRightInd w:val="0"/>
              <w:snapToGrid w:val="0"/>
              <w:spacing w:line="360" w:lineRule="auto"/>
              <w:jc w:val="center"/>
              <w:outlineLvl w:val="2"/>
              <w:rPr>
                <w:rFonts w:ascii="仿宋" w:hAnsi="仿宋" w:eastAsia="仿宋" w:cs="仿宋"/>
                <w:kern w:val="0"/>
                <w:szCs w:val="21"/>
              </w:rPr>
            </w:pPr>
            <w:r>
              <w:rPr>
                <w:rFonts w:hint="eastAsia" w:ascii="仿宋" w:hAnsi="仿宋" w:eastAsia="仿宋" w:cs="仿宋"/>
                <w:kern w:val="0"/>
                <w:szCs w:val="21"/>
              </w:rPr>
              <w:t>项目</w:t>
            </w:r>
          </w:p>
        </w:tc>
        <w:tc>
          <w:tcPr>
            <w:tcW w:w="2954" w:type="dxa"/>
            <w:vAlign w:val="center"/>
          </w:tcPr>
          <w:p w14:paraId="1D5FA6BC">
            <w:pPr>
              <w:spacing w:line="360" w:lineRule="auto"/>
              <w:ind w:right="-82" w:rightChars="-39"/>
              <w:jc w:val="center"/>
              <w:rPr>
                <w:rFonts w:ascii="仿宋" w:hAnsi="仿宋" w:eastAsia="仿宋" w:cs="仿宋"/>
                <w:kern w:val="0"/>
                <w:szCs w:val="21"/>
              </w:rPr>
            </w:pPr>
            <w:r>
              <w:rPr>
                <w:rFonts w:hint="eastAsia" w:ascii="仿宋" w:hAnsi="仿宋" w:eastAsia="仿宋" w:cs="仿宋"/>
                <w:bCs/>
                <w:szCs w:val="21"/>
              </w:rPr>
              <w:t>综合实训</w:t>
            </w:r>
            <w:r>
              <w:rPr>
                <w:rFonts w:hint="eastAsia" w:ascii="仿宋" w:hAnsi="仿宋" w:eastAsia="仿宋" w:cs="仿宋"/>
                <w:kern w:val="0"/>
                <w:szCs w:val="21"/>
              </w:rPr>
              <w:t>的内容</w:t>
            </w:r>
          </w:p>
        </w:tc>
        <w:tc>
          <w:tcPr>
            <w:tcW w:w="3993" w:type="dxa"/>
            <w:vAlign w:val="center"/>
          </w:tcPr>
          <w:p w14:paraId="6F0D68C6">
            <w:pPr>
              <w:spacing w:line="360" w:lineRule="auto"/>
              <w:ind w:right="-82" w:rightChars="-39"/>
              <w:jc w:val="center"/>
              <w:rPr>
                <w:rFonts w:ascii="仿宋" w:hAnsi="仿宋" w:eastAsia="仿宋" w:cs="仿宋"/>
                <w:kern w:val="0"/>
                <w:szCs w:val="21"/>
              </w:rPr>
            </w:pPr>
            <w:r>
              <w:rPr>
                <w:rFonts w:hint="eastAsia" w:ascii="仿宋" w:hAnsi="仿宋" w:eastAsia="仿宋" w:cs="仿宋"/>
                <w:bCs/>
                <w:szCs w:val="21"/>
              </w:rPr>
              <w:t>综合实训</w:t>
            </w:r>
            <w:r>
              <w:rPr>
                <w:rFonts w:hint="eastAsia" w:ascii="仿宋" w:hAnsi="仿宋" w:eastAsia="仿宋" w:cs="仿宋"/>
                <w:kern w:val="0"/>
                <w:szCs w:val="21"/>
              </w:rPr>
              <w:t>的要求</w:t>
            </w:r>
          </w:p>
        </w:tc>
        <w:tc>
          <w:tcPr>
            <w:tcW w:w="1009" w:type="dxa"/>
            <w:vAlign w:val="center"/>
          </w:tcPr>
          <w:p w14:paraId="40ED0EC9">
            <w:pPr>
              <w:spacing w:line="360" w:lineRule="auto"/>
              <w:ind w:right="-82" w:rightChars="-39"/>
              <w:jc w:val="center"/>
              <w:rPr>
                <w:rFonts w:ascii="仿宋" w:hAnsi="仿宋" w:eastAsia="仿宋" w:cs="仿宋"/>
                <w:bCs/>
                <w:szCs w:val="21"/>
              </w:rPr>
            </w:pPr>
            <w:r>
              <w:rPr>
                <w:rFonts w:hint="eastAsia" w:ascii="仿宋" w:hAnsi="仿宋" w:eastAsia="仿宋" w:cs="仿宋"/>
                <w:bCs/>
                <w:szCs w:val="21"/>
              </w:rPr>
              <w:t>课时</w:t>
            </w:r>
          </w:p>
        </w:tc>
      </w:tr>
      <w:tr w14:paraId="7CFB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66" w:type="dxa"/>
            <w:vMerge w:val="restart"/>
            <w:vAlign w:val="center"/>
          </w:tcPr>
          <w:p w14:paraId="6FE30574">
            <w:pPr>
              <w:spacing w:line="360" w:lineRule="auto"/>
              <w:ind w:right="-82" w:rightChars="-39"/>
              <w:jc w:val="center"/>
              <w:rPr>
                <w:rFonts w:ascii="仿宋" w:hAnsi="仿宋" w:eastAsia="仿宋" w:cs="仿宋"/>
                <w:bCs/>
                <w:szCs w:val="21"/>
              </w:rPr>
            </w:pPr>
            <w:r>
              <w:rPr>
                <w:rFonts w:hint="eastAsia" w:ascii="仿宋" w:hAnsi="仿宋" w:eastAsia="仿宋" w:cs="仿宋"/>
                <w:bCs/>
                <w:szCs w:val="21"/>
              </w:rPr>
              <w:t>综合实训</w:t>
            </w:r>
          </w:p>
          <w:p w14:paraId="36376E4F">
            <w:pPr>
              <w:widowControl/>
              <w:adjustRightInd w:val="0"/>
              <w:snapToGrid w:val="0"/>
              <w:spacing w:line="360" w:lineRule="auto"/>
              <w:jc w:val="center"/>
              <w:rPr>
                <w:rFonts w:ascii="仿宋" w:hAnsi="仿宋" w:eastAsia="仿宋" w:cs="仿宋"/>
                <w:color w:val="FF0000"/>
                <w:kern w:val="0"/>
                <w:szCs w:val="21"/>
              </w:rPr>
            </w:pPr>
          </w:p>
        </w:tc>
        <w:tc>
          <w:tcPr>
            <w:tcW w:w="2954" w:type="dxa"/>
            <w:vAlign w:val="center"/>
          </w:tcPr>
          <w:p w14:paraId="174B140B">
            <w:pPr>
              <w:spacing w:line="360" w:lineRule="auto"/>
              <w:ind w:right="-82" w:rightChars="-39"/>
              <w:jc w:val="center"/>
              <w:rPr>
                <w:rFonts w:ascii="仿宋" w:hAnsi="仿宋" w:eastAsia="仿宋" w:cs="仿宋"/>
                <w:bCs/>
                <w:szCs w:val="21"/>
              </w:rPr>
            </w:pPr>
            <w:r>
              <w:rPr>
                <w:rFonts w:hint="eastAsia" w:ascii="仿宋" w:hAnsi="仿宋" w:eastAsia="仿宋" w:cs="仿宋"/>
                <w:bCs/>
                <w:szCs w:val="21"/>
              </w:rPr>
              <w:t>森林调查综合实训</w:t>
            </w:r>
          </w:p>
        </w:tc>
        <w:tc>
          <w:tcPr>
            <w:tcW w:w="3993" w:type="dxa"/>
            <w:vMerge w:val="restart"/>
            <w:vAlign w:val="center"/>
          </w:tcPr>
          <w:p w14:paraId="56F50E83">
            <w:pPr>
              <w:spacing w:line="360" w:lineRule="auto"/>
              <w:ind w:right="-82" w:rightChars="-39"/>
              <w:jc w:val="center"/>
              <w:rPr>
                <w:rFonts w:ascii="仿宋" w:hAnsi="仿宋" w:eastAsia="仿宋" w:cs="仿宋"/>
                <w:bCs/>
                <w:szCs w:val="21"/>
              </w:rPr>
            </w:pPr>
            <w:r>
              <w:rPr>
                <w:rFonts w:hint="eastAsia" w:ascii="仿宋" w:hAnsi="仿宋" w:eastAsia="仿宋" w:cs="仿宋"/>
                <w:bCs/>
                <w:szCs w:val="21"/>
              </w:rPr>
              <w:t>由企业选派有经验、责任心强的对应岗位现场操作人员作为学生的师傅，签订师徒协议，负责学生安全与日常管理。并对学生的现场实践进行全面的指导。校内本专业的专业教师，负责实训日志的收发和检查，学生日常安全及上岗的核查，最后综合实训成绩的评定和汇总等工作。</w:t>
            </w:r>
          </w:p>
        </w:tc>
        <w:tc>
          <w:tcPr>
            <w:tcW w:w="1009" w:type="dxa"/>
            <w:vAlign w:val="center"/>
          </w:tcPr>
          <w:p w14:paraId="1DD9CF10">
            <w:pPr>
              <w:widowControl/>
              <w:adjustRightInd w:val="0"/>
              <w:snapToGrid w:val="0"/>
              <w:spacing w:line="360" w:lineRule="auto"/>
              <w:ind w:firstLine="210" w:firstLineChars="100"/>
              <w:outlineLvl w:val="2"/>
              <w:rPr>
                <w:rFonts w:ascii="仿宋" w:hAnsi="仿宋" w:eastAsia="仿宋" w:cs="仿宋"/>
                <w:color w:val="FF0000"/>
                <w:kern w:val="0"/>
                <w:szCs w:val="21"/>
              </w:rPr>
            </w:pPr>
            <w:r>
              <w:rPr>
                <w:rFonts w:hint="eastAsia" w:ascii="仿宋" w:hAnsi="仿宋" w:eastAsia="仿宋" w:cs="仿宋"/>
                <w:kern w:val="0"/>
                <w:szCs w:val="21"/>
              </w:rPr>
              <w:t>3周</w:t>
            </w:r>
          </w:p>
        </w:tc>
      </w:tr>
      <w:tr w14:paraId="7FCE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66" w:type="dxa"/>
            <w:vMerge w:val="continue"/>
            <w:vAlign w:val="center"/>
          </w:tcPr>
          <w:p w14:paraId="37EDDC79">
            <w:pPr>
              <w:spacing w:line="360" w:lineRule="auto"/>
              <w:ind w:right="-82" w:rightChars="-39"/>
              <w:jc w:val="center"/>
              <w:rPr>
                <w:rFonts w:ascii="仿宋" w:hAnsi="仿宋" w:eastAsia="仿宋" w:cs="仿宋"/>
                <w:bCs/>
                <w:szCs w:val="21"/>
              </w:rPr>
            </w:pPr>
          </w:p>
        </w:tc>
        <w:tc>
          <w:tcPr>
            <w:tcW w:w="2954" w:type="dxa"/>
            <w:vAlign w:val="center"/>
          </w:tcPr>
          <w:p w14:paraId="039CC6B5">
            <w:pPr>
              <w:spacing w:line="360" w:lineRule="auto"/>
              <w:ind w:right="-82" w:rightChars="-39"/>
              <w:jc w:val="center"/>
              <w:rPr>
                <w:rFonts w:ascii="仿宋" w:hAnsi="仿宋" w:eastAsia="仿宋" w:cs="仿宋"/>
                <w:bCs/>
                <w:szCs w:val="21"/>
              </w:rPr>
            </w:pPr>
            <w:r>
              <w:rPr>
                <w:rFonts w:hint="eastAsia" w:ascii="仿宋" w:hAnsi="仿宋" w:eastAsia="仿宋" w:cs="仿宋"/>
                <w:bCs/>
                <w:szCs w:val="21"/>
              </w:rPr>
              <w:t>森林营造综合实训</w:t>
            </w:r>
          </w:p>
        </w:tc>
        <w:tc>
          <w:tcPr>
            <w:tcW w:w="3993" w:type="dxa"/>
            <w:vMerge w:val="continue"/>
            <w:vAlign w:val="center"/>
          </w:tcPr>
          <w:p w14:paraId="679FD682">
            <w:pPr>
              <w:spacing w:line="360" w:lineRule="auto"/>
              <w:ind w:right="-82" w:rightChars="-39"/>
              <w:jc w:val="center"/>
              <w:rPr>
                <w:rFonts w:ascii="仿宋" w:hAnsi="仿宋" w:eastAsia="仿宋" w:cs="仿宋"/>
                <w:bCs/>
                <w:szCs w:val="21"/>
              </w:rPr>
            </w:pPr>
          </w:p>
        </w:tc>
        <w:tc>
          <w:tcPr>
            <w:tcW w:w="1009" w:type="dxa"/>
            <w:vAlign w:val="center"/>
          </w:tcPr>
          <w:p w14:paraId="21248471">
            <w:pPr>
              <w:jc w:val="center"/>
              <w:rPr>
                <w:rFonts w:ascii="宋体" w:hAnsi="宋体" w:cs="宋体"/>
                <w:kern w:val="0"/>
                <w:sz w:val="20"/>
                <w:szCs w:val="20"/>
              </w:rPr>
            </w:pPr>
            <w:r>
              <w:rPr>
                <w:rFonts w:hint="eastAsia" w:ascii="宋体" w:hAnsi="宋体" w:cs="宋体"/>
                <w:kern w:val="0"/>
                <w:sz w:val="20"/>
                <w:szCs w:val="20"/>
              </w:rPr>
              <w:t>1周</w:t>
            </w:r>
          </w:p>
        </w:tc>
      </w:tr>
      <w:tr w14:paraId="2E8A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66" w:type="dxa"/>
            <w:vMerge w:val="continue"/>
            <w:vAlign w:val="center"/>
          </w:tcPr>
          <w:p w14:paraId="712F09BE">
            <w:pPr>
              <w:spacing w:line="360" w:lineRule="auto"/>
              <w:ind w:right="-82" w:rightChars="-39"/>
              <w:jc w:val="center"/>
              <w:rPr>
                <w:rFonts w:ascii="仿宋" w:hAnsi="仿宋" w:eastAsia="仿宋" w:cs="仿宋"/>
                <w:bCs/>
                <w:szCs w:val="21"/>
              </w:rPr>
            </w:pPr>
          </w:p>
        </w:tc>
        <w:tc>
          <w:tcPr>
            <w:tcW w:w="2954" w:type="dxa"/>
            <w:vAlign w:val="center"/>
          </w:tcPr>
          <w:p w14:paraId="7A0B7B55">
            <w:pPr>
              <w:spacing w:line="360" w:lineRule="auto"/>
              <w:ind w:right="-82" w:rightChars="-39"/>
              <w:jc w:val="center"/>
              <w:rPr>
                <w:rFonts w:ascii="仿宋" w:hAnsi="仿宋" w:eastAsia="仿宋" w:cs="仿宋"/>
                <w:bCs/>
                <w:szCs w:val="21"/>
              </w:rPr>
            </w:pPr>
            <w:r>
              <w:rPr>
                <w:rFonts w:hint="eastAsia" w:ascii="仿宋" w:hAnsi="仿宋" w:eastAsia="仿宋" w:cs="仿宋"/>
                <w:bCs/>
                <w:szCs w:val="21"/>
              </w:rPr>
              <w:t>森林抚育综合实训</w:t>
            </w:r>
          </w:p>
        </w:tc>
        <w:tc>
          <w:tcPr>
            <w:tcW w:w="3993" w:type="dxa"/>
            <w:vMerge w:val="continue"/>
            <w:vAlign w:val="center"/>
          </w:tcPr>
          <w:p w14:paraId="1B072C5B">
            <w:pPr>
              <w:spacing w:line="360" w:lineRule="auto"/>
              <w:ind w:right="-82" w:rightChars="-39"/>
              <w:jc w:val="center"/>
              <w:rPr>
                <w:rFonts w:ascii="仿宋" w:hAnsi="仿宋" w:eastAsia="仿宋" w:cs="仿宋"/>
                <w:bCs/>
                <w:szCs w:val="21"/>
              </w:rPr>
            </w:pPr>
          </w:p>
        </w:tc>
        <w:tc>
          <w:tcPr>
            <w:tcW w:w="1009" w:type="dxa"/>
            <w:vAlign w:val="center"/>
          </w:tcPr>
          <w:p w14:paraId="5BC65935">
            <w:pPr>
              <w:jc w:val="center"/>
              <w:rPr>
                <w:rFonts w:ascii="宋体" w:hAnsi="宋体" w:cs="宋体"/>
                <w:kern w:val="0"/>
                <w:sz w:val="20"/>
                <w:szCs w:val="20"/>
              </w:rPr>
            </w:pPr>
            <w:r>
              <w:rPr>
                <w:rFonts w:hint="eastAsia" w:ascii="宋体" w:hAnsi="宋体" w:cs="宋体"/>
                <w:kern w:val="0"/>
                <w:sz w:val="20"/>
                <w:szCs w:val="20"/>
              </w:rPr>
              <w:t>1周</w:t>
            </w:r>
          </w:p>
        </w:tc>
      </w:tr>
      <w:tr w14:paraId="5259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566" w:type="dxa"/>
            <w:vMerge w:val="continue"/>
            <w:vAlign w:val="center"/>
          </w:tcPr>
          <w:p w14:paraId="18D7D5B3">
            <w:pPr>
              <w:spacing w:line="360" w:lineRule="auto"/>
              <w:ind w:right="-82" w:rightChars="-39"/>
              <w:jc w:val="center"/>
              <w:rPr>
                <w:rFonts w:ascii="仿宋" w:hAnsi="仿宋" w:eastAsia="仿宋" w:cs="仿宋"/>
                <w:bCs/>
                <w:szCs w:val="21"/>
              </w:rPr>
            </w:pPr>
          </w:p>
        </w:tc>
        <w:tc>
          <w:tcPr>
            <w:tcW w:w="2954" w:type="dxa"/>
            <w:vAlign w:val="center"/>
          </w:tcPr>
          <w:p w14:paraId="76ED5516">
            <w:pPr>
              <w:spacing w:line="360" w:lineRule="auto"/>
              <w:ind w:right="-82" w:rightChars="-39"/>
              <w:jc w:val="center"/>
              <w:rPr>
                <w:rFonts w:ascii="仿宋" w:hAnsi="仿宋" w:eastAsia="仿宋" w:cs="仿宋"/>
                <w:bCs/>
                <w:szCs w:val="21"/>
              </w:rPr>
            </w:pPr>
            <w:r>
              <w:rPr>
                <w:rFonts w:hint="eastAsia" w:ascii="仿宋" w:hAnsi="仿宋" w:eastAsia="仿宋" w:cs="仿宋"/>
                <w:bCs/>
                <w:szCs w:val="21"/>
              </w:rPr>
              <w:t>森林资源二类调查综合实训</w:t>
            </w:r>
          </w:p>
        </w:tc>
        <w:tc>
          <w:tcPr>
            <w:tcW w:w="3993" w:type="dxa"/>
            <w:vMerge w:val="continue"/>
            <w:vAlign w:val="center"/>
          </w:tcPr>
          <w:p w14:paraId="0AD5C159">
            <w:pPr>
              <w:spacing w:line="360" w:lineRule="auto"/>
              <w:ind w:right="-82" w:rightChars="-39"/>
              <w:jc w:val="center"/>
              <w:rPr>
                <w:rFonts w:ascii="仿宋" w:hAnsi="仿宋" w:eastAsia="仿宋" w:cs="仿宋"/>
                <w:bCs/>
                <w:szCs w:val="21"/>
              </w:rPr>
            </w:pPr>
          </w:p>
        </w:tc>
        <w:tc>
          <w:tcPr>
            <w:tcW w:w="1009" w:type="dxa"/>
            <w:vAlign w:val="center"/>
          </w:tcPr>
          <w:p w14:paraId="560B41E3">
            <w:pPr>
              <w:jc w:val="center"/>
              <w:rPr>
                <w:rFonts w:ascii="宋体" w:hAnsi="宋体" w:cs="宋体"/>
                <w:kern w:val="0"/>
                <w:sz w:val="20"/>
                <w:szCs w:val="20"/>
              </w:rPr>
            </w:pPr>
            <w:r>
              <w:rPr>
                <w:rFonts w:hint="eastAsia" w:ascii="宋体" w:hAnsi="宋体" w:cs="宋体"/>
                <w:kern w:val="0"/>
                <w:sz w:val="20"/>
                <w:szCs w:val="20"/>
              </w:rPr>
              <w:t>2周</w:t>
            </w:r>
          </w:p>
        </w:tc>
      </w:tr>
    </w:tbl>
    <w:p w14:paraId="07F6A05C">
      <w:pPr>
        <w:spacing w:line="360" w:lineRule="auto"/>
        <w:ind w:right="-82" w:rightChars="-39" w:firstLine="480"/>
        <w:rPr>
          <w:rFonts w:ascii="仿宋" w:hAnsi="仿宋" w:eastAsia="仿宋" w:cs="仿宋"/>
          <w:bCs/>
          <w:sz w:val="24"/>
          <w:szCs w:val="24"/>
        </w:rPr>
      </w:pPr>
    </w:p>
    <w:p w14:paraId="60A3FD77">
      <w:pPr>
        <w:spacing w:line="360" w:lineRule="auto"/>
        <w:ind w:right="-82" w:rightChars="-39" w:firstLine="480"/>
        <w:rPr>
          <w:rFonts w:ascii="仿宋" w:hAnsi="仿宋" w:eastAsia="仿宋" w:cs="仿宋"/>
          <w:bCs/>
          <w:sz w:val="24"/>
          <w:szCs w:val="24"/>
        </w:rPr>
      </w:pPr>
      <w:r>
        <w:rPr>
          <w:rFonts w:hint="eastAsia" w:ascii="仿宋" w:hAnsi="仿宋" w:eastAsia="仿宋" w:cs="仿宋"/>
          <w:bCs/>
          <w:sz w:val="24"/>
          <w:szCs w:val="24"/>
        </w:rPr>
        <w:t>（3）顶岗实习</w:t>
      </w:r>
    </w:p>
    <w:p w14:paraId="6EB6105B">
      <w:pPr>
        <w:spacing w:line="360" w:lineRule="auto"/>
        <w:ind w:firstLine="480"/>
        <w:rPr>
          <w:rFonts w:ascii="仿宋" w:hAnsi="仿宋" w:eastAsia="仿宋" w:cs="仿宋"/>
          <w:sz w:val="24"/>
          <w:szCs w:val="24"/>
        </w:rPr>
      </w:pPr>
      <w:r>
        <w:rPr>
          <w:rFonts w:hint="eastAsia" w:ascii="仿宋" w:hAnsi="仿宋" w:eastAsia="仿宋" w:cs="仿宋"/>
          <w:sz w:val="24"/>
          <w:szCs w:val="24"/>
        </w:rPr>
        <w:t>顶岗实习是本专业学生职业技能和职业岗位工作能力培养的重要实践教学环节。落实教育部、财政部关于《林业技术专业顶岗实习标准》《职业学校学生实习管理办法》和《职业学校学生实习管理规定》的有关要求，保证顶岗实习岗位与其所学专业面向的岗位群基本一致，在确保学生实习总量的前提下，根据实际需要，通过校企合作，实行工学交替，多学期、分阶段安排学生实习。</w:t>
      </w:r>
    </w:p>
    <w:p w14:paraId="270A68D8">
      <w:pPr>
        <w:spacing w:line="360" w:lineRule="auto"/>
        <w:ind w:right="-82" w:rightChars="-39" w:firstLine="422" w:firstLineChars="200"/>
        <w:rPr>
          <w:rFonts w:ascii="仿宋" w:hAnsi="仿宋" w:eastAsia="仿宋" w:cs="仿宋"/>
          <w:b/>
          <w:szCs w:val="21"/>
        </w:rPr>
      </w:pPr>
      <w:r>
        <w:rPr>
          <w:rFonts w:hint="eastAsia" w:ascii="仿宋" w:hAnsi="仿宋" w:eastAsia="仿宋" w:cs="仿宋"/>
          <w:b/>
          <w:szCs w:val="21"/>
        </w:rPr>
        <w:t>表8  顶岗实习内容与要求一览表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423"/>
        <w:gridCol w:w="6085"/>
        <w:gridCol w:w="563"/>
      </w:tblGrid>
      <w:tr w14:paraId="06A0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51" w:type="dxa"/>
            <w:vAlign w:val="center"/>
          </w:tcPr>
          <w:p w14:paraId="0B8DFA88">
            <w:pPr>
              <w:widowControl/>
              <w:adjustRightInd w:val="0"/>
              <w:snapToGrid w:val="0"/>
              <w:spacing w:line="360" w:lineRule="auto"/>
              <w:jc w:val="center"/>
              <w:outlineLvl w:val="2"/>
              <w:rPr>
                <w:rFonts w:ascii="仿宋" w:hAnsi="仿宋" w:eastAsia="仿宋" w:cs="仿宋"/>
                <w:kern w:val="0"/>
                <w:szCs w:val="21"/>
              </w:rPr>
            </w:pPr>
            <w:bookmarkStart w:id="16" w:name="_Toc512011429"/>
            <w:r>
              <w:rPr>
                <w:rFonts w:hint="eastAsia" w:ascii="仿宋" w:hAnsi="仿宋" w:eastAsia="仿宋" w:cs="仿宋"/>
                <w:kern w:val="0"/>
                <w:szCs w:val="21"/>
              </w:rPr>
              <w:t>项目</w:t>
            </w:r>
          </w:p>
        </w:tc>
        <w:tc>
          <w:tcPr>
            <w:tcW w:w="1423" w:type="dxa"/>
            <w:vAlign w:val="center"/>
          </w:tcPr>
          <w:p w14:paraId="1C4BA44F">
            <w:pPr>
              <w:spacing w:line="360" w:lineRule="auto"/>
              <w:ind w:right="-82" w:rightChars="-39"/>
              <w:jc w:val="center"/>
              <w:rPr>
                <w:rFonts w:ascii="仿宋" w:hAnsi="仿宋" w:eastAsia="仿宋" w:cs="仿宋"/>
                <w:kern w:val="0"/>
                <w:szCs w:val="21"/>
              </w:rPr>
            </w:pPr>
            <w:r>
              <w:rPr>
                <w:rFonts w:hint="eastAsia" w:ascii="仿宋" w:hAnsi="仿宋" w:eastAsia="仿宋" w:cs="仿宋"/>
                <w:bCs/>
                <w:szCs w:val="21"/>
              </w:rPr>
              <w:t>顶岗实习</w:t>
            </w:r>
            <w:r>
              <w:rPr>
                <w:rFonts w:hint="eastAsia" w:ascii="仿宋" w:hAnsi="仿宋" w:eastAsia="仿宋" w:cs="仿宋"/>
                <w:kern w:val="0"/>
                <w:szCs w:val="21"/>
              </w:rPr>
              <w:t>的内容</w:t>
            </w:r>
          </w:p>
        </w:tc>
        <w:tc>
          <w:tcPr>
            <w:tcW w:w="6085" w:type="dxa"/>
            <w:vAlign w:val="center"/>
          </w:tcPr>
          <w:p w14:paraId="2081B765">
            <w:pPr>
              <w:spacing w:line="360" w:lineRule="auto"/>
              <w:ind w:right="-82" w:rightChars="-39" w:firstLine="840" w:firstLineChars="400"/>
              <w:jc w:val="center"/>
              <w:rPr>
                <w:rFonts w:ascii="仿宋" w:hAnsi="仿宋" w:eastAsia="仿宋" w:cs="仿宋"/>
                <w:kern w:val="0"/>
                <w:szCs w:val="21"/>
              </w:rPr>
            </w:pPr>
            <w:r>
              <w:rPr>
                <w:rFonts w:hint="eastAsia" w:ascii="仿宋" w:hAnsi="仿宋" w:eastAsia="仿宋" w:cs="仿宋"/>
                <w:bCs/>
                <w:szCs w:val="21"/>
              </w:rPr>
              <w:t>顶岗实习</w:t>
            </w:r>
            <w:r>
              <w:rPr>
                <w:rFonts w:hint="eastAsia" w:ascii="仿宋" w:hAnsi="仿宋" w:eastAsia="仿宋" w:cs="仿宋"/>
                <w:kern w:val="0"/>
                <w:szCs w:val="21"/>
              </w:rPr>
              <w:t>的要求</w:t>
            </w:r>
          </w:p>
        </w:tc>
        <w:tc>
          <w:tcPr>
            <w:tcW w:w="563" w:type="dxa"/>
            <w:vAlign w:val="center"/>
          </w:tcPr>
          <w:p w14:paraId="231A9EAC">
            <w:pPr>
              <w:spacing w:line="360" w:lineRule="auto"/>
              <w:ind w:right="-82" w:rightChars="-39"/>
              <w:jc w:val="center"/>
              <w:rPr>
                <w:rFonts w:ascii="仿宋" w:hAnsi="仿宋" w:eastAsia="仿宋" w:cs="仿宋"/>
                <w:bCs/>
                <w:szCs w:val="21"/>
              </w:rPr>
            </w:pPr>
            <w:r>
              <w:rPr>
                <w:rFonts w:hint="eastAsia" w:ascii="仿宋" w:hAnsi="仿宋" w:eastAsia="仿宋" w:cs="仿宋"/>
                <w:bCs/>
                <w:szCs w:val="21"/>
              </w:rPr>
              <w:t>课时</w:t>
            </w:r>
          </w:p>
        </w:tc>
      </w:tr>
      <w:tr w14:paraId="5AFB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451" w:type="dxa"/>
            <w:vAlign w:val="center"/>
          </w:tcPr>
          <w:p w14:paraId="4EEBF374">
            <w:pPr>
              <w:spacing w:line="360" w:lineRule="auto"/>
              <w:ind w:right="-82" w:rightChars="-39"/>
              <w:jc w:val="center"/>
              <w:rPr>
                <w:rFonts w:ascii="仿宋" w:hAnsi="仿宋" w:eastAsia="仿宋" w:cs="仿宋"/>
                <w:bCs/>
                <w:szCs w:val="21"/>
              </w:rPr>
            </w:pPr>
            <w:r>
              <w:rPr>
                <w:rFonts w:hint="eastAsia" w:ascii="仿宋" w:hAnsi="仿宋" w:eastAsia="仿宋" w:cs="仿宋"/>
                <w:bCs/>
                <w:szCs w:val="21"/>
              </w:rPr>
              <w:t>顶岗实习</w:t>
            </w:r>
          </w:p>
          <w:p w14:paraId="6B417E67">
            <w:pPr>
              <w:widowControl/>
              <w:adjustRightInd w:val="0"/>
              <w:snapToGrid w:val="0"/>
              <w:spacing w:line="360" w:lineRule="auto"/>
              <w:jc w:val="center"/>
              <w:rPr>
                <w:rFonts w:ascii="仿宋" w:hAnsi="仿宋" w:eastAsia="仿宋" w:cs="仿宋"/>
                <w:color w:val="FF0000"/>
                <w:kern w:val="0"/>
                <w:szCs w:val="21"/>
              </w:rPr>
            </w:pPr>
          </w:p>
        </w:tc>
        <w:tc>
          <w:tcPr>
            <w:tcW w:w="1423" w:type="dxa"/>
            <w:vAlign w:val="center"/>
          </w:tcPr>
          <w:p w14:paraId="40E089AA">
            <w:pPr>
              <w:spacing w:line="360" w:lineRule="auto"/>
              <w:jc w:val="center"/>
              <w:rPr>
                <w:rFonts w:ascii="仿宋" w:hAnsi="仿宋" w:eastAsia="仿宋" w:cs="仿宋"/>
                <w:color w:val="FF0000"/>
                <w:kern w:val="0"/>
                <w:szCs w:val="21"/>
              </w:rPr>
            </w:pPr>
            <w:r>
              <w:rPr>
                <w:rFonts w:hint="eastAsia" w:ascii="仿宋" w:hAnsi="仿宋" w:eastAsia="仿宋" w:cs="仿宋"/>
                <w:szCs w:val="21"/>
              </w:rPr>
              <w:t>了解实习单位概况（企业文化、企业管理制度、企业生产设备，软件应用等）；了解企业工作岗位设置；了解企业工作岗位工作职责；了解工作岗位工作规程</w:t>
            </w:r>
          </w:p>
        </w:tc>
        <w:tc>
          <w:tcPr>
            <w:tcW w:w="6085" w:type="dxa"/>
            <w:vAlign w:val="center"/>
          </w:tcPr>
          <w:p w14:paraId="1E99A1AB">
            <w:pPr>
              <w:spacing w:line="360" w:lineRule="auto"/>
              <w:ind w:firstLine="420" w:firstLineChars="200"/>
              <w:jc w:val="center"/>
              <w:rPr>
                <w:rFonts w:ascii="仿宋" w:hAnsi="仿宋" w:eastAsia="仿宋" w:cs="仿宋"/>
                <w:color w:val="FF0000"/>
                <w:kern w:val="0"/>
                <w:szCs w:val="21"/>
              </w:rPr>
            </w:pPr>
            <w:r>
              <w:rPr>
                <w:rFonts w:hint="eastAsia" w:ascii="仿宋" w:hAnsi="仿宋" w:eastAsia="仿宋" w:cs="仿宋"/>
                <w:szCs w:val="21"/>
              </w:rPr>
              <w:t>严格执行学校顶岗实习管理制度；在校企双方协商的基础上由学校制订实习计划；学校、实习企业和学生本人或家长签订书面协议；学校和实习企业应当加强对实习生的劳动安全教育，学校应为实习学生购买意外伤害保险等相关保险；实习企业要为学生实习提供必要的实习条件和安全健康的实习环境；学校和实习企业应当建立严格的实习生考勤制度，由实习企业按照员工管理要求记录到岗情况；学校要充分运用现代信息技术手段，适时做好实习过程记录。顶岗实习信息平台应记录实习生每日考勤、工作岗位、工作内容、教师指导等事项；顶岗实习结束时，学生应提交顶岗实习总结，企业指导教师和实习企业应出具顶岗实习鉴定表，对学生实习情况进行综合评定。实习管理部门应及时收集、整理和评阅学生实习记录、企业实习鉴定表和学生实习总结。</w:t>
            </w:r>
          </w:p>
        </w:tc>
        <w:tc>
          <w:tcPr>
            <w:tcW w:w="563" w:type="dxa"/>
            <w:vAlign w:val="center"/>
          </w:tcPr>
          <w:p w14:paraId="07D475B5">
            <w:pPr>
              <w:widowControl/>
              <w:adjustRightInd w:val="0"/>
              <w:snapToGrid w:val="0"/>
              <w:spacing w:line="360" w:lineRule="auto"/>
              <w:jc w:val="center"/>
              <w:outlineLvl w:val="2"/>
              <w:rPr>
                <w:rFonts w:ascii="仿宋" w:hAnsi="仿宋" w:eastAsia="仿宋" w:cs="仿宋"/>
                <w:color w:val="FF0000"/>
                <w:kern w:val="0"/>
                <w:szCs w:val="21"/>
              </w:rPr>
            </w:pPr>
            <w:r>
              <w:rPr>
                <w:rFonts w:hint="eastAsia" w:ascii="仿宋" w:hAnsi="仿宋" w:eastAsia="仿宋" w:cs="仿宋"/>
                <w:kern w:val="0"/>
                <w:szCs w:val="21"/>
              </w:rPr>
              <w:t>39周</w:t>
            </w:r>
          </w:p>
        </w:tc>
      </w:tr>
    </w:tbl>
    <w:p w14:paraId="18CEF089">
      <w:pPr>
        <w:widowControl/>
        <w:shd w:val="clear" w:color="auto" w:fill="FFFFFF"/>
        <w:adjustRightInd w:val="0"/>
        <w:snapToGrid w:val="0"/>
        <w:spacing w:line="360" w:lineRule="auto"/>
        <w:jc w:val="left"/>
        <w:rPr>
          <w:rFonts w:ascii="仿宋" w:hAnsi="仿宋" w:eastAsia="仿宋" w:cs="仿宋"/>
          <w:color w:val="191919"/>
          <w:kern w:val="0"/>
          <w:sz w:val="24"/>
          <w:szCs w:val="24"/>
        </w:rPr>
      </w:pPr>
    </w:p>
    <w:p w14:paraId="5AA6E027">
      <w:pPr>
        <w:spacing w:line="360" w:lineRule="auto"/>
        <w:ind w:right="-82" w:rightChars="-39" w:firstLine="480"/>
        <w:rPr>
          <w:rFonts w:ascii="仿宋" w:hAnsi="仿宋" w:eastAsia="仿宋" w:cs="仿宋"/>
          <w:bCs/>
          <w:sz w:val="24"/>
          <w:szCs w:val="24"/>
        </w:rPr>
      </w:pPr>
      <w:bookmarkStart w:id="17" w:name="_Toc25809"/>
      <w:bookmarkStart w:id="18" w:name="_Toc26022"/>
      <w:r>
        <w:rPr>
          <w:rFonts w:hint="eastAsia" w:ascii="仿宋" w:hAnsi="仿宋" w:eastAsia="仿宋" w:cs="仿宋"/>
          <w:bCs/>
          <w:sz w:val="24"/>
          <w:szCs w:val="24"/>
        </w:rPr>
        <w:t>6.其它课程</w:t>
      </w:r>
      <w:bookmarkEnd w:id="17"/>
      <w:bookmarkEnd w:id="18"/>
    </w:p>
    <w:p w14:paraId="70891D03">
      <w:pPr>
        <w:spacing w:line="360" w:lineRule="auto"/>
        <w:ind w:right="-82" w:rightChars="-39" w:firstLine="422" w:firstLineChars="200"/>
        <w:rPr>
          <w:rFonts w:ascii="仿宋" w:hAnsi="仿宋" w:eastAsia="仿宋" w:cs="仿宋"/>
          <w:b/>
          <w:szCs w:val="21"/>
        </w:rPr>
      </w:pPr>
      <w:bookmarkStart w:id="19" w:name="_Toc24131"/>
      <w:bookmarkStart w:id="20" w:name="_Toc2285"/>
      <w:r>
        <w:rPr>
          <w:rFonts w:hint="eastAsia" w:ascii="仿宋" w:hAnsi="仿宋" w:eastAsia="仿宋" w:cs="仿宋"/>
          <w:b/>
          <w:szCs w:val="21"/>
        </w:rPr>
        <w:t>表9   其它课程说明表</w:t>
      </w:r>
      <w:bookmarkEnd w:id="19"/>
      <w:bookmarkEnd w:id="20"/>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777"/>
        <w:gridCol w:w="6604"/>
        <w:gridCol w:w="759"/>
      </w:tblGrid>
      <w:tr w14:paraId="151D3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dxa"/>
            <w:vAlign w:val="center"/>
          </w:tcPr>
          <w:p w14:paraId="71104253">
            <w:pPr>
              <w:widowControl/>
              <w:adjustRightInd w:val="0"/>
              <w:snapToGrid w:val="0"/>
              <w:spacing w:line="360" w:lineRule="auto"/>
              <w:jc w:val="center"/>
              <w:outlineLvl w:val="1"/>
              <w:rPr>
                <w:rFonts w:ascii="仿宋" w:hAnsi="仿宋" w:eastAsia="仿宋" w:cs="仿宋"/>
                <w:color w:val="191919"/>
                <w:kern w:val="0"/>
                <w:szCs w:val="21"/>
              </w:rPr>
            </w:pPr>
            <w:bookmarkStart w:id="21" w:name="_Toc13770"/>
            <w:bookmarkStart w:id="22" w:name="_Toc27397"/>
            <w:r>
              <w:rPr>
                <w:rFonts w:hint="eastAsia" w:ascii="仿宋" w:hAnsi="仿宋" w:eastAsia="仿宋" w:cs="仿宋"/>
                <w:color w:val="191919"/>
                <w:kern w:val="0"/>
                <w:szCs w:val="21"/>
              </w:rPr>
              <w:t>序号</w:t>
            </w:r>
            <w:bookmarkEnd w:id="21"/>
            <w:bookmarkEnd w:id="22"/>
          </w:p>
        </w:tc>
        <w:tc>
          <w:tcPr>
            <w:tcW w:w="777" w:type="dxa"/>
            <w:vAlign w:val="center"/>
          </w:tcPr>
          <w:p w14:paraId="7B8EFFDD">
            <w:pPr>
              <w:widowControl/>
              <w:adjustRightInd w:val="0"/>
              <w:snapToGrid w:val="0"/>
              <w:spacing w:line="360" w:lineRule="auto"/>
              <w:jc w:val="center"/>
              <w:outlineLvl w:val="1"/>
              <w:rPr>
                <w:rFonts w:ascii="仿宋" w:hAnsi="仿宋" w:eastAsia="仿宋" w:cs="仿宋"/>
                <w:color w:val="191919"/>
                <w:kern w:val="0"/>
                <w:szCs w:val="21"/>
              </w:rPr>
            </w:pPr>
            <w:bookmarkStart w:id="23" w:name="_Toc12049"/>
            <w:bookmarkStart w:id="24" w:name="_Toc31138"/>
            <w:r>
              <w:rPr>
                <w:rFonts w:hint="eastAsia" w:ascii="仿宋" w:hAnsi="仿宋" w:eastAsia="仿宋" w:cs="仿宋"/>
                <w:color w:val="191919"/>
                <w:kern w:val="0"/>
                <w:szCs w:val="21"/>
              </w:rPr>
              <w:t>课程内容</w:t>
            </w:r>
            <w:bookmarkEnd w:id="23"/>
            <w:bookmarkEnd w:id="24"/>
          </w:p>
        </w:tc>
        <w:tc>
          <w:tcPr>
            <w:tcW w:w="6604" w:type="dxa"/>
            <w:vAlign w:val="center"/>
          </w:tcPr>
          <w:p w14:paraId="5BB5C9ED">
            <w:pPr>
              <w:widowControl/>
              <w:adjustRightInd w:val="0"/>
              <w:snapToGrid w:val="0"/>
              <w:spacing w:line="360" w:lineRule="auto"/>
              <w:ind w:firstLine="2310" w:firstLineChars="1100"/>
              <w:jc w:val="center"/>
              <w:outlineLvl w:val="1"/>
              <w:rPr>
                <w:rFonts w:ascii="仿宋" w:hAnsi="仿宋" w:eastAsia="仿宋" w:cs="仿宋"/>
                <w:color w:val="191919"/>
                <w:kern w:val="0"/>
                <w:szCs w:val="21"/>
              </w:rPr>
            </w:pPr>
            <w:bookmarkStart w:id="25" w:name="_Toc8538"/>
            <w:bookmarkStart w:id="26" w:name="_Toc9486"/>
            <w:r>
              <w:rPr>
                <w:rFonts w:hint="eastAsia" w:ascii="仿宋" w:hAnsi="仿宋" w:eastAsia="仿宋" w:cs="仿宋"/>
                <w:color w:val="191919"/>
                <w:kern w:val="0"/>
                <w:szCs w:val="21"/>
              </w:rPr>
              <w:t>学习要求</w:t>
            </w:r>
            <w:bookmarkEnd w:id="25"/>
            <w:bookmarkEnd w:id="26"/>
          </w:p>
        </w:tc>
        <w:tc>
          <w:tcPr>
            <w:tcW w:w="759" w:type="dxa"/>
            <w:vAlign w:val="center"/>
          </w:tcPr>
          <w:p w14:paraId="58093612">
            <w:pPr>
              <w:widowControl/>
              <w:adjustRightInd w:val="0"/>
              <w:snapToGrid w:val="0"/>
              <w:spacing w:line="360" w:lineRule="auto"/>
              <w:jc w:val="center"/>
              <w:outlineLvl w:val="1"/>
              <w:rPr>
                <w:rFonts w:ascii="仿宋" w:hAnsi="仿宋" w:eastAsia="仿宋" w:cs="仿宋"/>
                <w:color w:val="191919"/>
                <w:kern w:val="0"/>
                <w:szCs w:val="21"/>
              </w:rPr>
            </w:pPr>
            <w:bookmarkStart w:id="27" w:name="_Toc31539"/>
            <w:bookmarkStart w:id="28" w:name="_Toc22295"/>
            <w:r>
              <w:rPr>
                <w:rFonts w:hint="eastAsia" w:ascii="仿宋" w:hAnsi="仿宋" w:eastAsia="仿宋" w:cs="仿宋"/>
                <w:color w:val="191919"/>
                <w:kern w:val="0"/>
                <w:szCs w:val="21"/>
              </w:rPr>
              <w:t>学分</w:t>
            </w:r>
            <w:bookmarkEnd w:id="27"/>
            <w:bookmarkEnd w:id="28"/>
          </w:p>
        </w:tc>
      </w:tr>
      <w:tr w14:paraId="7BE9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382" w:type="dxa"/>
            <w:vAlign w:val="center"/>
          </w:tcPr>
          <w:p w14:paraId="79E6C2C1">
            <w:pPr>
              <w:widowControl/>
              <w:adjustRightInd w:val="0"/>
              <w:snapToGrid w:val="0"/>
              <w:spacing w:line="360" w:lineRule="auto"/>
              <w:jc w:val="center"/>
              <w:outlineLvl w:val="1"/>
              <w:rPr>
                <w:rFonts w:ascii="仿宋" w:hAnsi="仿宋" w:eastAsia="仿宋" w:cs="仿宋"/>
                <w:color w:val="191919"/>
                <w:kern w:val="0"/>
                <w:szCs w:val="21"/>
              </w:rPr>
            </w:pPr>
            <w:bookmarkStart w:id="29" w:name="_Toc23365"/>
            <w:bookmarkStart w:id="30" w:name="_Toc5364"/>
            <w:r>
              <w:rPr>
                <w:rFonts w:hint="eastAsia" w:ascii="仿宋" w:hAnsi="仿宋" w:eastAsia="仿宋" w:cs="仿宋"/>
                <w:color w:val="191919"/>
                <w:kern w:val="0"/>
                <w:szCs w:val="21"/>
              </w:rPr>
              <w:t>1</w:t>
            </w:r>
            <w:bookmarkEnd w:id="29"/>
            <w:bookmarkEnd w:id="30"/>
          </w:p>
        </w:tc>
        <w:tc>
          <w:tcPr>
            <w:tcW w:w="777" w:type="dxa"/>
            <w:vAlign w:val="center"/>
          </w:tcPr>
          <w:p w14:paraId="09E2DB46">
            <w:pPr>
              <w:widowControl/>
              <w:adjustRightInd w:val="0"/>
              <w:snapToGrid w:val="0"/>
              <w:spacing w:line="360" w:lineRule="auto"/>
              <w:jc w:val="center"/>
              <w:outlineLvl w:val="1"/>
              <w:rPr>
                <w:rFonts w:ascii="仿宋" w:hAnsi="仿宋" w:eastAsia="仿宋" w:cs="仿宋"/>
                <w:color w:val="191919"/>
                <w:kern w:val="0"/>
                <w:szCs w:val="21"/>
              </w:rPr>
            </w:pPr>
            <w:bookmarkStart w:id="31" w:name="_Toc15612"/>
            <w:bookmarkStart w:id="32" w:name="_Toc17105"/>
            <w:r>
              <w:rPr>
                <w:rFonts w:hint="eastAsia" w:ascii="仿宋" w:hAnsi="仿宋" w:eastAsia="仿宋" w:cs="仿宋"/>
                <w:color w:val="191919"/>
                <w:kern w:val="0"/>
                <w:szCs w:val="21"/>
              </w:rPr>
              <w:t>入学教育</w:t>
            </w:r>
            <w:bookmarkEnd w:id="31"/>
            <w:bookmarkEnd w:id="32"/>
          </w:p>
        </w:tc>
        <w:tc>
          <w:tcPr>
            <w:tcW w:w="6604" w:type="dxa"/>
            <w:vAlign w:val="center"/>
          </w:tcPr>
          <w:p w14:paraId="47533856">
            <w:pPr>
              <w:spacing w:line="360" w:lineRule="auto"/>
              <w:ind w:firstLine="420" w:firstLineChars="200"/>
              <w:jc w:val="center"/>
              <w:rPr>
                <w:rFonts w:ascii="仿宋" w:hAnsi="仿宋" w:eastAsia="仿宋" w:cs="仿宋"/>
                <w:szCs w:val="21"/>
              </w:rPr>
            </w:pPr>
            <w:r>
              <w:rPr>
                <w:rFonts w:hint="eastAsia" w:ascii="仿宋" w:hAnsi="仿宋" w:eastAsia="仿宋" w:cs="仿宋"/>
                <w:szCs w:val="21"/>
              </w:rPr>
              <w:t>入学教育主要是通过专业介绍、优秀学长事迹介绍等激发学生专业学习热情，初步培养敬业精神。</w:t>
            </w:r>
          </w:p>
        </w:tc>
        <w:tc>
          <w:tcPr>
            <w:tcW w:w="759" w:type="dxa"/>
            <w:vAlign w:val="center"/>
          </w:tcPr>
          <w:p w14:paraId="1E556408">
            <w:pPr>
              <w:widowControl/>
              <w:adjustRightInd w:val="0"/>
              <w:snapToGrid w:val="0"/>
              <w:spacing w:line="360" w:lineRule="auto"/>
              <w:jc w:val="center"/>
              <w:outlineLvl w:val="1"/>
              <w:rPr>
                <w:rFonts w:ascii="仿宋" w:hAnsi="仿宋" w:eastAsia="仿宋" w:cs="仿宋"/>
                <w:color w:val="191919"/>
                <w:kern w:val="0"/>
                <w:szCs w:val="21"/>
              </w:rPr>
            </w:pPr>
            <w:bookmarkStart w:id="33" w:name="_Toc6348"/>
            <w:bookmarkStart w:id="34" w:name="_Toc29121"/>
            <w:r>
              <w:rPr>
                <w:rFonts w:hint="eastAsia" w:ascii="仿宋" w:hAnsi="仿宋" w:eastAsia="仿宋" w:cs="仿宋"/>
                <w:color w:val="191919"/>
                <w:kern w:val="0"/>
                <w:szCs w:val="21"/>
              </w:rPr>
              <w:t>1</w:t>
            </w:r>
            <w:bookmarkEnd w:id="33"/>
            <w:bookmarkEnd w:id="34"/>
          </w:p>
        </w:tc>
      </w:tr>
      <w:tr w14:paraId="26D9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382" w:type="dxa"/>
            <w:vAlign w:val="center"/>
          </w:tcPr>
          <w:p w14:paraId="0FE775AC">
            <w:pPr>
              <w:widowControl/>
              <w:adjustRightInd w:val="0"/>
              <w:snapToGrid w:val="0"/>
              <w:spacing w:line="360" w:lineRule="auto"/>
              <w:jc w:val="center"/>
              <w:outlineLvl w:val="1"/>
              <w:rPr>
                <w:rFonts w:ascii="仿宋" w:hAnsi="仿宋" w:eastAsia="仿宋" w:cs="仿宋"/>
                <w:color w:val="191919"/>
                <w:kern w:val="0"/>
                <w:szCs w:val="21"/>
              </w:rPr>
            </w:pPr>
            <w:bookmarkStart w:id="35" w:name="_Toc6048"/>
            <w:bookmarkStart w:id="36" w:name="_Toc17750"/>
            <w:r>
              <w:rPr>
                <w:rFonts w:hint="eastAsia" w:ascii="仿宋" w:hAnsi="仿宋" w:eastAsia="仿宋" w:cs="仿宋"/>
                <w:color w:val="191919"/>
                <w:kern w:val="0"/>
                <w:szCs w:val="21"/>
              </w:rPr>
              <w:t>2</w:t>
            </w:r>
            <w:bookmarkEnd w:id="35"/>
            <w:bookmarkEnd w:id="36"/>
          </w:p>
        </w:tc>
        <w:tc>
          <w:tcPr>
            <w:tcW w:w="777" w:type="dxa"/>
            <w:vAlign w:val="center"/>
          </w:tcPr>
          <w:p w14:paraId="3817B212">
            <w:pPr>
              <w:widowControl/>
              <w:adjustRightInd w:val="0"/>
              <w:snapToGrid w:val="0"/>
              <w:spacing w:line="360" w:lineRule="auto"/>
              <w:jc w:val="center"/>
              <w:outlineLvl w:val="1"/>
              <w:rPr>
                <w:rFonts w:ascii="仿宋" w:hAnsi="仿宋" w:eastAsia="仿宋" w:cs="仿宋"/>
                <w:color w:val="191919"/>
                <w:kern w:val="0"/>
                <w:szCs w:val="21"/>
              </w:rPr>
            </w:pPr>
            <w:bookmarkStart w:id="37" w:name="_Toc3255"/>
            <w:bookmarkStart w:id="38" w:name="_Toc9133"/>
            <w:r>
              <w:rPr>
                <w:rFonts w:hint="eastAsia" w:ascii="仿宋" w:hAnsi="仿宋" w:eastAsia="仿宋" w:cs="仿宋"/>
                <w:color w:val="191919"/>
                <w:kern w:val="0"/>
                <w:szCs w:val="21"/>
              </w:rPr>
              <w:t>军事训练</w:t>
            </w:r>
            <w:bookmarkEnd w:id="37"/>
            <w:bookmarkEnd w:id="38"/>
          </w:p>
        </w:tc>
        <w:tc>
          <w:tcPr>
            <w:tcW w:w="6604" w:type="dxa"/>
            <w:vAlign w:val="center"/>
          </w:tcPr>
          <w:p w14:paraId="6B1EA369">
            <w:pPr>
              <w:spacing w:line="360" w:lineRule="auto"/>
              <w:ind w:firstLine="420" w:firstLineChars="200"/>
              <w:jc w:val="center"/>
              <w:rPr>
                <w:rFonts w:ascii="仿宋" w:hAnsi="仿宋" w:eastAsia="仿宋" w:cs="仿宋"/>
                <w:szCs w:val="21"/>
              </w:rPr>
            </w:pPr>
            <w:bookmarkStart w:id="39" w:name="_Toc26617"/>
            <w:bookmarkStart w:id="40" w:name="_Toc1609"/>
            <w:r>
              <w:rPr>
                <w:rFonts w:hint="eastAsia" w:ascii="仿宋" w:hAnsi="仿宋" w:eastAsia="仿宋" w:cs="仿宋"/>
                <w:szCs w:val="21"/>
              </w:rPr>
              <w:t>军事教学环节，采取多种军事训练方式，掌握基本的军事技能，培养学生吃苦耐劳、爱国、友善、诚实的品质</w:t>
            </w:r>
            <w:bookmarkEnd w:id="39"/>
            <w:bookmarkEnd w:id="40"/>
          </w:p>
        </w:tc>
        <w:tc>
          <w:tcPr>
            <w:tcW w:w="759" w:type="dxa"/>
            <w:vAlign w:val="center"/>
          </w:tcPr>
          <w:p w14:paraId="0FCF778E">
            <w:pPr>
              <w:widowControl/>
              <w:adjustRightInd w:val="0"/>
              <w:snapToGrid w:val="0"/>
              <w:spacing w:line="360" w:lineRule="auto"/>
              <w:jc w:val="center"/>
              <w:outlineLvl w:val="1"/>
              <w:rPr>
                <w:rFonts w:ascii="仿宋" w:hAnsi="仿宋" w:eastAsia="仿宋" w:cs="仿宋"/>
                <w:color w:val="191919"/>
                <w:kern w:val="0"/>
                <w:szCs w:val="21"/>
              </w:rPr>
            </w:pPr>
            <w:bookmarkStart w:id="41" w:name="_Toc18018"/>
            <w:bookmarkStart w:id="42" w:name="_Toc32109"/>
            <w:r>
              <w:rPr>
                <w:rFonts w:hint="eastAsia" w:ascii="仿宋" w:hAnsi="仿宋" w:eastAsia="仿宋" w:cs="仿宋"/>
                <w:color w:val="191919"/>
                <w:kern w:val="0"/>
                <w:szCs w:val="21"/>
              </w:rPr>
              <w:t>1</w:t>
            </w:r>
            <w:bookmarkEnd w:id="41"/>
            <w:bookmarkEnd w:id="42"/>
          </w:p>
        </w:tc>
      </w:tr>
      <w:tr w14:paraId="55A5D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dxa"/>
            <w:vAlign w:val="center"/>
          </w:tcPr>
          <w:p w14:paraId="3BBB3257">
            <w:pPr>
              <w:widowControl/>
              <w:adjustRightInd w:val="0"/>
              <w:snapToGrid w:val="0"/>
              <w:spacing w:line="360" w:lineRule="auto"/>
              <w:jc w:val="center"/>
              <w:outlineLvl w:val="1"/>
              <w:rPr>
                <w:rFonts w:ascii="仿宋" w:hAnsi="仿宋" w:eastAsia="仿宋" w:cs="仿宋"/>
                <w:color w:val="191919"/>
                <w:kern w:val="0"/>
                <w:szCs w:val="21"/>
              </w:rPr>
            </w:pPr>
            <w:bookmarkStart w:id="43" w:name="_Toc764"/>
            <w:bookmarkStart w:id="44" w:name="_Toc27614"/>
            <w:r>
              <w:rPr>
                <w:rFonts w:hint="eastAsia" w:ascii="仿宋" w:hAnsi="仿宋" w:eastAsia="仿宋" w:cs="仿宋"/>
                <w:color w:val="191919"/>
                <w:kern w:val="0"/>
                <w:szCs w:val="21"/>
              </w:rPr>
              <w:t>3</w:t>
            </w:r>
            <w:bookmarkEnd w:id="43"/>
            <w:bookmarkEnd w:id="44"/>
          </w:p>
        </w:tc>
        <w:tc>
          <w:tcPr>
            <w:tcW w:w="777" w:type="dxa"/>
            <w:vAlign w:val="center"/>
          </w:tcPr>
          <w:p w14:paraId="66BCE668">
            <w:pPr>
              <w:widowControl/>
              <w:adjustRightInd w:val="0"/>
              <w:snapToGrid w:val="0"/>
              <w:spacing w:line="360" w:lineRule="auto"/>
              <w:jc w:val="center"/>
              <w:outlineLvl w:val="1"/>
              <w:rPr>
                <w:rFonts w:ascii="仿宋" w:hAnsi="仿宋" w:eastAsia="仿宋" w:cs="仿宋"/>
                <w:color w:val="191919"/>
                <w:kern w:val="0"/>
                <w:szCs w:val="21"/>
              </w:rPr>
            </w:pPr>
            <w:bookmarkStart w:id="45" w:name="_Toc17793"/>
            <w:bookmarkStart w:id="46" w:name="_Toc6586"/>
            <w:r>
              <w:rPr>
                <w:rFonts w:hint="eastAsia" w:ascii="仿宋" w:hAnsi="仿宋" w:eastAsia="仿宋" w:cs="仿宋"/>
                <w:color w:val="191919"/>
                <w:kern w:val="0"/>
                <w:szCs w:val="21"/>
              </w:rPr>
              <w:t>毕业教育</w:t>
            </w:r>
            <w:bookmarkEnd w:id="45"/>
            <w:bookmarkEnd w:id="46"/>
          </w:p>
        </w:tc>
        <w:tc>
          <w:tcPr>
            <w:tcW w:w="6604" w:type="dxa"/>
            <w:vAlign w:val="center"/>
          </w:tcPr>
          <w:p w14:paraId="0C50F80B">
            <w:pPr>
              <w:spacing w:line="360" w:lineRule="auto"/>
              <w:ind w:firstLine="420" w:firstLineChars="200"/>
              <w:jc w:val="center"/>
              <w:rPr>
                <w:rFonts w:ascii="仿宋" w:hAnsi="仿宋" w:eastAsia="仿宋" w:cs="仿宋"/>
                <w:szCs w:val="21"/>
              </w:rPr>
            </w:pPr>
            <w:r>
              <w:rPr>
                <w:rFonts w:hint="eastAsia" w:ascii="仿宋" w:hAnsi="仿宋" w:eastAsia="仿宋" w:cs="仿宋"/>
                <w:szCs w:val="21"/>
              </w:rPr>
              <w:t>毕业教育是一个不断进行的动态过程。一般我们通常把毕业前1年作为毕业教育的重点时期。主要通过开设《</w:t>
            </w:r>
            <w:r>
              <w:fldChar w:fldCharType="begin"/>
            </w:r>
            <w:r>
              <w:instrText xml:space="preserve"> HYPERLINK "https://baike.sogou.com/lemma/ShowInnerLink.htm?lemmaId=424858&amp;ss_c=ssc.citiao.link" \t "https://baike.sogou.com/_blank" </w:instrText>
            </w:r>
            <w:r>
              <w:fldChar w:fldCharType="separate"/>
            </w:r>
            <w:r>
              <w:rPr>
                <w:rFonts w:hint="eastAsia" w:ascii="仿宋" w:hAnsi="仿宋" w:eastAsia="仿宋"/>
              </w:rPr>
              <w:t>就业指导</w:t>
            </w:r>
            <w:r>
              <w:rPr>
                <w:rFonts w:hint="eastAsia" w:ascii="仿宋" w:hAnsi="仿宋" w:eastAsia="仿宋"/>
              </w:rPr>
              <w:fldChar w:fldCharType="end"/>
            </w:r>
            <w:r>
              <w:rPr>
                <w:rFonts w:hint="eastAsia" w:ascii="仿宋" w:hAnsi="仿宋" w:eastAsia="仿宋" w:cs="仿宋"/>
                <w:szCs w:val="21"/>
              </w:rPr>
              <w:t>》等课程，全面介绍就业形势和就业政策，进行道德、纪律等方面的系统指导和教育；安排毕业生大会；请</w:t>
            </w:r>
            <w:r>
              <w:fldChar w:fldCharType="begin"/>
            </w:r>
            <w:r>
              <w:instrText xml:space="preserve"> HYPERLINK "https://baike.sogou.com/lemma/ShowInnerLink.htm?lemmaId=73763765&amp;ss_c=ssc.citiao.link" \t "https://baike.sogou.com/_blank" </w:instrText>
            </w:r>
            <w:r>
              <w:fldChar w:fldCharType="separate"/>
            </w:r>
            <w:r>
              <w:rPr>
                <w:rFonts w:hint="eastAsia" w:ascii="仿宋" w:hAnsi="仿宋" w:eastAsia="仿宋"/>
              </w:rPr>
              <w:t>优秀毕业生</w:t>
            </w:r>
            <w:r>
              <w:rPr>
                <w:rFonts w:hint="eastAsia" w:ascii="仿宋" w:hAnsi="仿宋" w:eastAsia="仿宋"/>
              </w:rPr>
              <w:fldChar w:fldCharType="end"/>
            </w:r>
            <w:r>
              <w:rPr>
                <w:rFonts w:hint="eastAsia" w:ascii="仿宋" w:hAnsi="仿宋" w:eastAsia="仿宋" w:cs="仿宋"/>
                <w:szCs w:val="21"/>
              </w:rPr>
              <w:t>做报告、讲座，介绍他们的成才之路，对毕业生思想进行有益的启迪；请企业领导作报告，介绍企业对毕业生的基本要求；请政府有关人员或专家介绍国内外就业情况，分析有关专业知识特点，讲解相关行业概况、发展潜力和对从业人员的要求等；举行就业模拟试验、择业面试技巧、修饰仪表仪容以及填写有关表格的讲座等；对毕业生就业进行指导和咨询服务。教育毕业生进一步树立正确的人生观、价值观、</w:t>
            </w:r>
            <w:r>
              <w:fldChar w:fldCharType="begin"/>
            </w:r>
            <w:r>
              <w:instrText xml:space="preserve"> HYPERLINK "https://baike.sogou.com/lemma/ShowInnerLink.htm?lemmaId=63384556&amp;ss_c=ssc.citiao.link" \t "https://baike.sogou.com/_blank" </w:instrText>
            </w:r>
            <w:r>
              <w:fldChar w:fldCharType="separate"/>
            </w:r>
            <w:r>
              <w:rPr>
                <w:rFonts w:hint="eastAsia" w:ascii="仿宋" w:hAnsi="仿宋" w:eastAsia="仿宋" w:cs="仿宋"/>
                <w:szCs w:val="21"/>
              </w:rPr>
              <w:t>择业观</w:t>
            </w:r>
            <w:r>
              <w:rPr>
                <w:rFonts w:hint="eastAsia" w:ascii="仿宋" w:hAnsi="仿宋" w:eastAsia="仿宋" w:cs="仿宋"/>
                <w:szCs w:val="21"/>
              </w:rPr>
              <w:fldChar w:fldCharType="end"/>
            </w:r>
            <w:r>
              <w:rPr>
                <w:rFonts w:hint="eastAsia" w:ascii="仿宋" w:hAnsi="仿宋" w:eastAsia="仿宋" w:cs="仿宋"/>
                <w:szCs w:val="21"/>
              </w:rPr>
              <w:t>，培养良好的职业道德。</w:t>
            </w:r>
          </w:p>
        </w:tc>
        <w:tc>
          <w:tcPr>
            <w:tcW w:w="759" w:type="dxa"/>
            <w:vAlign w:val="center"/>
          </w:tcPr>
          <w:p w14:paraId="0F754A82">
            <w:pPr>
              <w:widowControl/>
              <w:adjustRightInd w:val="0"/>
              <w:snapToGrid w:val="0"/>
              <w:spacing w:line="360" w:lineRule="auto"/>
              <w:jc w:val="center"/>
              <w:outlineLvl w:val="1"/>
              <w:rPr>
                <w:rFonts w:ascii="仿宋" w:hAnsi="仿宋" w:eastAsia="仿宋" w:cs="仿宋"/>
                <w:color w:val="191919"/>
                <w:kern w:val="0"/>
                <w:szCs w:val="21"/>
              </w:rPr>
            </w:pPr>
            <w:bookmarkStart w:id="47" w:name="_Toc13233"/>
            <w:bookmarkStart w:id="48" w:name="_Toc10242"/>
            <w:r>
              <w:rPr>
                <w:rFonts w:hint="eastAsia" w:ascii="仿宋" w:hAnsi="仿宋" w:eastAsia="仿宋" w:cs="仿宋"/>
                <w:color w:val="191919"/>
                <w:kern w:val="0"/>
                <w:szCs w:val="21"/>
              </w:rPr>
              <w:t>1</w:t>
            </w:r>
            <w:bookmarkEnd w:id="47"/>
            <w:bookmarkEnd w:id="48"/>
          </w:p>
        </w:tc>
      </w:tr>
    </w:tbl>
    <w:p w14:paraId="081FBEB8">
      <w:pPr>
        <w:ind w:firstLine="482" w:firstLineChars="200"/>
        <w:rPr>
          <w:rFonts w:ascii="仿宋" w:hAnsi="仿宋" w:eastAsia="仿宋" w:cs="仿宋"/>
          <w:b/>
          <w:bCs/>
          <w:sz w:val="24"/>
          <w:szCs w:val="24"/>
        </w:rPr>
      </w:pPr>
      <w:bookmarkStart w:id="49" w:name="_Toc32470"/>
      <w:bookmarkStart w:id="50" w:name="_Toc1715"/>
    </w:p>
    <w:p w14:paraId="046DB631">
      <w:pPr>
        <w:ind w:firstLine="482" w:firstLineChars="200"/>
        <w:rPr>
          <w:rFonts w:ascii="仿宋" w:hAnsi="仿宋" w:eastAsia="仿宋" w:cs="仿宋"/>
          <w:b/>
          <w:bCs/>
          <w:sz w:val="24"/>
          <w:szCs w:val="24"/>
        </w:rPr>
      </w:pPr>
      <w:r>
        <w:rPr>
          <w:rFonts w:hint="eastAsia" w:ascii="仿宋" w:hAnsi="仿宋" w:eastAsia="仿宋" w:cs="仿宋"/>
          <w:b/>
          <w:bCs/>
          <w:sz w:val="24"/>
          <w:szCs w:val="24"/>
        </w:rPr>
        <w:t>（二）课程体系结构</w:t>
      </w:r>
      <w:bookmarkEnd w:id="16"/>
      <w:bookmarkEnd w:id="49"/>
      <w:bookmarkEnd w:id="50"/>
      <w:bookmarkStart w:id="51" w:name="_Toc13366"/>
      <w:bookmarkStart w:id="52" w:name="_Toc7368"/>
    </w:p>
    <w:p w14:paraId="7F833C52">
      <w:pPr>
        <w:spacing w:line="360" w:lineRule="auto"/>
        <w:ind w:right="-82" w:rightChars="-39" w:firstLine="422" w:firstLineChars="200"/>
        <w:rPr>
          <w:rFonts w:ascii="仿宋" w:hAnsi="仿宋" w:eastAsia="仿宋" w:cs="仿宋"/>
          <w:color w:val="FF0000"/>
          <w:sz w:val="24"/>
          <w:szCs w:val="24"/>
        </w:rPr>
      </w:pPr>
      <w:r>
        <w:rPr>
          <w:rFonts w:hint="eastAsia" w:ascii="仿宋" w:hAnsi="仿宋" w:eastAsia="仿宋" w:cs="仿宋"/>
          <w:b/>
          <w:szCs w:val="21"/>
        </w:rPr>
        <w:t>图1  专业课程体系结构图</w:t>
      </w:r>
      <w:bookmarkEnd w:id="51"/>
      <w:bookmarkEnd w:id="52"/>
    </w:p>
    <w:p w14:paraId="5D5171B6">
      <w:pPr>
        <w:spacing w:line="360" w:lineRule="auto"/>
        <w:ind w:right="-82" w:rightChars="-39" w:firstLine="480"/>
        <w:rPr>
          <w:rFonts w:ascii="仿宋" w:hAnsi="仿宋" w:eastAsia="仿宋" w:cs="仿宋"/>
          <w:color w:val="FF0000"/>
          <w:sz w:val="24"/>
          <w:szCs w:val="24"/>
        </w:rPr>
      </w:pPr>
      <w:r>
        <w:rPr>
          <w:rFonts w:ascii="仿宋" w:hAnsi="仿宋" w:eastAsia="仿宋" w:cs="仿宋"/>
          <w:color w:val="FF0000"/>
          <w:sz w:val="24"/>
          <w:szCs w:val="24"/>
        </w:rPr>
        <w:pict>
          <v:group id="_x0000_s1057" o:spid="_x0000_s1057" o:spt="203" style="position:absolute;left:0pt;margin-left:-6.65pt;margin-top:19.85pt;height:502.15pt;width:433.9pt;z-index:251660288;mso-width-relative:page;mso-height-relative:page;" coordorigin="1667,3729" coordsize="8678,10043">
            <o:lock v:ext="edit"/>
            <v:shape id="文本框 22" o:spid="_x0000_s1049" o:spt="202" type="#_x0000_t202" style="position:absolute;left:2573;top:8491;height:2718;width:636;"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">
              <v:path/>
              <v:fill focussize="0,0"/>
              <v:stroke weight="0.5pt" joinstyle="miter"/>
              <v:imagedata o:title=""/>
              <o:lock v:ext="edit"/>
              <v:textbox style="layout-flow:vertical-ideographic;">
                <w:txbxContent>
                  <w:p w14:paraId="4802C6F1">
                    <w:pPr>
                      <w:spacing w:line="400" w:lineRule="exact"/>
                      <w:jc w:val="center"/>
                      <w:rPr>
                        <w:rFonts w:ascii="仿宋" w:hAnsi="仿宋" w:eastAsia="仿宋"/>
                      </w:rPr>
                    </w:pPr>
                    <w:r>
                      <w:rPr>
                        <w:rFonts w:hint="eastAsia" w:ascii="仿宋" w:hAnsi="仿宋" w:eastAsia="仿宋"/>
                      </w:rPr>
                      <w:t>专业基础课</w:t>
                    </w:r>
                  </w:p>
                </w:txbxContent>
              </v:textbox>
            </v:shape>
            <v:group id="_x0000_s1056" o:spid="_x0000_s1056" o:spt="203" style="position:absolute;left:1667;top:3729;height:10043;width:8678;" coordorigin="1667,4977" coordsize="8678,10043">
              <o:lock v:ext="edit"/>
              <v:shape id="文本框 5" o:spid="_x0000_s1047" o:spt="202" type="#_x0000_t202" style="position:absolute;left:2575;top:6442;height:2615;width:624;"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">
                <v:path/>
                <v:fill focussize="0,0"/>
                <v:stroke weight="0.5pt" joinstyle="miter"/>
                <v:imagedata o:title=""/>
                <o:lock v:ext="edit"/>
                <v:textbox style="layout-flow:vertical-ideographic;">
                  <w:txbxContent>
                    <w:p w14:paraId="0191E3A7">
                      <w:pPr>
                        <w:spacing w:line="400" w:lineRule="exact"/>
                        <w:jc w:val="center"/>
                        <w:rPr>
                          <w:rFonts w:ascii="仿宋" w:hAnsi="仿宋" w:eastAsia="仿宋"/>
                        </w:rPr>
                      </w:pPr>
                      <w:r>
                        <w:rPr>
                          <w:rFonts w:hint="eastAsia" w:ascii="仿宋" w:hAnsi="仿宋" w:eastAsia="仿宋"/>
                        </w:rPr>
                        <w:t>专业核心课</w:t>
                      </w:r>
                    </w:p>
                  </w:txbxContent>
                </v:textbox>
              </v:shape>
              <v:shape id="文本框 12" o:spid="_x0000_s1048" o:spt="202" type="#_x0000_t202" style="position:absolute;left:8984;top:6385;height:4775;width:1361;"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">
                <v:path/>
                <v:fill focussize="0,0"/>
                <v:stroke weight="0.5pt" joinstyle="miter"/>
                <v:imagedata o:title=""/>
                <o:lock v:ext="edit"/>
                <v:textbox>
                  <w:txbxContent>
                    <w:p w14:paraId="7FFBA99E">
                      <w:pPr>
                        <w:rPr>
                          <w:rFonts w:ascii="仿宋" w:hAnsi="仿宋" w:eastAsia="仿宋"/>
                          <w:szCs w:val="21"/>
                        </w:rPr>
                      </w:pPr>
                      <w:r>
                        <w:rPr>
                          <w:rFonts w:hint="eastAsia" w:ascii="仿宋" w:hAnsi="仿宋" w:eastAsia="仿宋"/>
                          <w:szCs w:val="21"/>
                        </w:rPr>
                        <w:t>无人机飞控技术</w:t>
                      </w:r>
                    </w:p>
                    <w:p w14:paraId="1F51DE04">
                      <w:pPr>
                        <w:rPr>
                          <w:rFonts w:ascii="仿宋" w:hAnsi="仿宋" w:eastAsia="仿宋"/>
                          <w:szCs w:val="21"/>
                        </w:rPr>
                      </w:pPr>
                      <w:r>
                        <w:rPr>
                          <w:rFonts w:hint="eastAsia" w:ascii="仿宋" w:hAnsi="仿宋" w:eastAsia="仿宋"/>
                          <w:szCs w:val="21"/>
                        </w:rPr>
                        <w:t>RTK测图技术</w:t>
                      </w:r>
                    </w:p>
                    <w:p w14:paraId="007F098B">
                      <w:pPr>
                        <w:rPr>
                          <w:rFonts w:ascii="仿宋" w:hAnsi="仿宋" w:eastAsia="仿宋"/>
                          <w:szCs w:val="21"/>
                        </w:rPr>
                      </w:pPr>
                      <w:r>
                        <w:rPr>
                          <w:rFonts w:hint="eastAsia" w:ascii="仿宋" w:hAnsi="仿宋" w:eastAsia="仿宋"/>
                          <w:szCs w:val="21"/>
                        </w:rPr>
                        <w:t>林业工程监理实务</w:t>
                      </w:r>
                    </w:p>
                    <w:p w14:paraId="45353202">
                      <w:pPr>
                        <w:rPr>
                          <w:rFonts w:ascii="仿宋" w:hAnsi="仿宋" w:eastAsia="仿宋"/>
                          <w:szCs w:val="21"/>
                        </w:rPr>
                      </w:pPr>
                      <w:r>
                        <w:rPr>
                          <w:rFonts w:hint="eastAsia" w:ascii="仿宋" w:hAnsi="仿宋" w:eastAsia="仿宋"/>
                          <w:szCs w:val="21"/>
                        </w:rPr>
                        <w:t>经济林栽培技术</w:t>
                      </w:r>
                    </w:p>
                  </w:txbxContent>
                </v:textbox>
              </v:shape>
              <v:group id="组合 14" o:spid="_x0000_s1026" o:spt="203" style="position:absolute;left:1667;top:4977;height:10043;width:8678;" coordsize="55107,6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">
                <o:lock v:ext="edit"/>
                <v:group id="组合 13" o:spid="_x0000_s1027" o:spt="203" style="position:absolute;left:0;top:0;height:65550;width:55107;" coordsize="55107,65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o:lock v:ext="edit"/>
                  <v:shape id="文本框 41" o:spid="_x0000_s1028" o:spt="202" type="#_x0000_t202" style="position:absolute;left:0;top:51301;height:14249;width:974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KAosMA&#10;AADbAAAADwAAAGRycy9kb3ducmV2LnhtbESPzWrDMBCE74G+g9hCbolsN4TgRgklUOilBTt5gEXa&#10;2k6tlbEU/7x9VAjkOMzMN8z+ONlWDNT7xrGCdJ2AINbONFwpuJw/VzsQPiAbbB2Tgpk8HA8viz3m&#10;xo1c0FCGSkQI+xwV1CF0uZRe12TRr11HHL1f11sMUfaVND2OEW5bmSXJVlpsOC7U2NGpJv1X3qyC&#10;a6a3xdtN/6TU2osuivk6fp+UWr5OH+8gAk3hGX60v4yCTQr/X+IPkI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KAosMAAADbAAAADwAAAAAAAAAAAAAAAACYAgAAZHJzL2Rv&#10;d25yZXYueG1sUEsFBgAAAAAEAAQA9QAAAIgDAAAAAA==&#10;">
                    <v:path/>
                    <v:fill focussize="0,0"/>
                    <v:stroke weight="0.5pt" joinstyle="miter"/>
                    <v:imagedata o:title=""/>
                    <o:lock v:ext="edit"/>
                    <v:textbox style="layout-flow:vertical-ideographic;">
                      <w:txbxContent>
                        <w:p w14:paraId="46ACD6DC">
                          <w:pPr>
                            <w:spacing w:line="400" w:lineRule="exact"/>
                            <w:jc w:val="center"/>
                          </w:pPr>
                        </w:p>
                        <w:p w14:paraId="5C9A1FBC">
                          <w:pPr>
                            <w:spacing w:line="400" w:lineRule="exact"/>
                            <w:jc w:val="center"/>
                            <w:rPr>
                              <w:rFonts w:ascii="仿宋" w:hAnsi="仿宋" w:eastAsia="仿宋"/>
                            </w:rPr>
                          </w:pPr>
                          <w:r>
                            <w:rPr>
                              <w:rFonts w:hint="eastAsia" w:ascii="仿宋" w:hAnsi="仿宋" w:eastAsia="仿宋"/>
                            </w:rPr>
                            <w:t>公共基础课</w:t>
                          </w:r>
                        </w:p>
                      </w:txbxContent>
                    </v:textbox>
                  </v:shape>
                  <v:group id="组合 11" o:spid="_x0000_s1029" o:spt="203" style="position:absolute;left:237;top:0;height:49244;width:54870;" coordsize="54870,49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o:lock v:ext="edit"/>
                    <v:shape id="文本框 3" o:spid="_x0000_s1030" o:spt="202" type="#_x0000_t202" style="position:absolute;left:0;top:0;height:49244;width:403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bpYb0A&#10;AADaAAAADwAAAGRycy9kb3ducmV2LnhtbESPwQrCMBBE74L/EFbwpqkKItUoIgheFKp+wJKsbbXZ&#10;lCba+vdGEDwOM/OGWW06W4kXNb50rGAyTkAQa2dKzhVcL/vRAoQPyAYrx6TgTR42635vhalxLWf0&#10;OodcRAj7FBUUIdSplF4XZNGPXU0cvZtrLIYom1yaBtsIt5WcJslcWiw5LhRY064g/Tg/rYL7VM+z&#10;2VOfJlTZq86y97097pQaDrrtEkSgLvzDv/bBKJjB90q8AX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ibpYb0AAADaAAAADwAAAAAAAAAAAAAAAACYAgAAZHJzL2Rvd25yZXYu&#10;eG1sUEsFBgAAAAAEAAQA9QAAAIIDAAAAAA==&#10;">
                      <v:path/>
                      <v:fill focussize="0,0"/>
                      <v:stroke weight="0.5pt" joinstyle="miter"/>
                      <v:imagedata o:title=""/>
                      <o:lock v:ext="edit"/>
                      <v:textbox style="layout-flow:vertical-ideographic;">
                        <w:txbxContent>
                          <w:p w14:paraId="0EB17DD8">
                            <w:pPr>
                              <w:spacing w:line="400" w:lineRule="exact"/>
                              <w:jc w:val="center"/>
                              <w:rPr>
                                <w:rFonts w:ascii="仿宋" w:hAnsi="仿宋" w:eastAsia="仿宋"/>
                              </w:rPr>
                            </w:pPr>
                            <w:r>
                              <w:rPr>
                                <w:rFonts w:hint="eastAsia" w:ascii="仿宋" w:hAnsi="仿宋" w:eastAsia="仿宋"/>
                              </w:rPr>
                              <w:t>专 业 （技能）课</w:t>
                            </w:r>
                          </w:p>
                        </w:txbxContent>
                      </v:textbox>
                    </v:shape>
                    <v:shape id="_x0000_s1031" o:spid="_x0000_s1031" o:spt="202" type="#_x0000_t202" style="position:absolute;left:5462;top:0;height:3200;width:4929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xf1MEA&#10;AADaAAAADwAAAGRycy9kb3ducmV2LnhtbESPQWuDQBSE74X+h+UVeqtrIphgs0pSKEhvNV5ye7gv&#10;KnXfyu4m2n/fLRR6HGbmG+ZQrWYSd3J+tKxgk6QgiDurR+4VtOf3lz0IH5A1TpZJwTd5qMrHhwMW&#10;2i78Sfcm9CJC2BeoYAhhLqT03UAGfWJn4uhdrTMYonS91A6XCDeT3KZpLg2OHBcGnOltoO6ruRkF&#10;dX4KF2r1h862mV1a2bnr5JV6flqPryACreE//NeutYId/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X9TBAAAA2gAAAA8AAAAAAAAAAAAAAAAAmAIAAGRycy9kb3du&#10;cmV2LnhtbFBLBQYAAAAABAAEAPUAAACGAwAAAAA=&#10;">
                      <v:path/>
                      <v:fill focussize="0,0"/>
                      <v:stroke weight="0.5pt" joinstyle="miter"/>
                      <v:imagedata o:title=""/>
                      <o:lock v:ext="edit"/>
                      <v:textbox>
                        <w:txbxContent>
                          <w:p w14:paraId="4298D51E">
                            <w:pPr>
                              <w:jc w:val="center"/>
                              <w:rPr>
                                <w:rFonts w:ascii="仿宋" w:hAnsi="仿宋" w:eastAsia="仿宋"/>
                              </w:rPr>
                            </w:pPr>
                            <w:r>
                              <w:rPr>
                                <w:rFonts w:hint="eastAsia" w:ascii="仿宋" w:hAnsi="仿宋" w:eastAsia="仿宋"/>
                              </w:rPr>
                              <w:t>顶岗实习</w:t>
                            </w:r>
                          </w:p>
                        </w:txbxContent>
                      </v:textbox>
                    </v:shape>
                    <v:shape id="文本框 4" o:spid="_x0000_s1032" o:spt="202" type="#_x0000_t202" style="position:absolute;left:5581;top:5462;height:3201;width:49289;"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7Bo8EA&#10;AADaAAAADwAAAGRycy9kb3ducmV2LnhtbESPQWuDQBSE74H+h+UVeotrYpFgs0pSKEhvtV5ye7gv&#10;KnXfyu4m2n/fLRR6HGbmG+ZYrWYSd3J+tKxgl6QgiDurR+4VtJ9v2wMIH5A1TpZJwTd5qMqHzREL&#10;bRf+oHsTehEh7AtUMIQwF1L6biCDPrEzcfSu1hkMUbpeaodLhJtJ7tM0lwZHjgsDzvQ6UPfV3IyC&#10;Oj+HC7X6XWf7zC6t7Nx18ko9Pa6nFxCB1vAf/mvXWsEz/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waPBAAAA2gAAAA8AAAAAAAAAAAAAAAAAmAIAAGRycy9kb3du&#10;cmV2LnhtbFBLBQYAAAAABAAEAPUAAACGAwAAAAA=&#10;">
                      <v:path/>
                      <v:fill focussize="0,0"/>
                      <v:stroke weight="0.5pt" joinstyle="miter"/>
                      <v:imagedata o:title=""/>
                      <o:lock v:ext="edit"/>
                      <v:textbox>
                        <w:txbxContent>
                          <w:p w14:paraId="6FFF01D4">
                            <w:pPr>
                              <w:ind w:firstLine="480"/>
                              <w:jc w:val="center"/>
                              <w:rPr>
                                <w:rFonts w:ascii="仿宋" w:hAnsi="仿宋" w:eastAsia="仿宋"/>
                              </w:rPr>
                            </w:pPr>
                            <w:r>
                              <w:rPr>
                                <w:rFonts w:hint="eastAsia" w:ascii="仿宋" w:hAnsi="仿宋" w:eastAsia="仿宋"/>
                              </w:rPr>
                              <w:t xml:space="preserve">综合实训    </w:t>
                            </w:r>
                          </w:p>
                        </w:txbxContent>
                      </v:textbox>
                    </v:shape>
                    <v:shape id="_x0000_s1033" o:spid="_x0000_s1033" o:spt="202" type="#_x0000_t202" style="position:absolute;left:13419;top:11044;height:14325;width:13639;"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9uPcEA&#10;AADaAAAADwAAAGRycy9kb3ducmV2LnhtbESPQWuDQBSE74X+h+UVeqtrIkhis0pSKEhvNV5ye7gv&#10;KnXfyu4m2n/fLRR6HGbmG+ZQrWYSd3J+tKxgk6QgiDurR+4VtOf3lx0IH5A1TpZJwTd5qMrHhwMW&#10;2i78Sfcm9CJC2BeoYAhhLqT03UAGfWJn4uhdrTMYonS91A6XCDeT3KZpLg2OHBcGnOltoO6ruRkF&#10;dX4KF2r1h862mV1a2bnr5JV6flqPryACreE//NeutYI9/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bj3BAAAA2gAAAA8AAAAAAAAAAAAAAAAAmAIAAGRycy9kb3du&#10;cmV2LnhtbFBLBQYAAAAABAAEAPUAAACGAwAAAAA=&#10;">
                      <v:path/>
                      <v:fill focussize="0,0"/>
                      <v:stroke weight="0.5pt" joinstyle="miter"/>
                      <v:imagedata o:title=""/>
                      <o:lock v:ext="edit"/>
                      <v:textbox>
                        <w:txbxContent>
                          <w:p w14:paraId="1755F030">
                            <w:pPr>
                              <w:spacing w:line="300" w:lineRule="exact"/>
                              <w:rPr>
                                <w:rFonts w:ascii="仿宋" w:hAnsi="仿宋" w:eastAsia="仿宋"/>
                              </w:rPr>
                            </w:pPr>
                            <w:r>
                              <w:rPr>
                                <w:rFonts w:hint="eastAsia" w:ascii="仿宋" w:hAnsi="仿宋" w:eastAsia="仿宋"/>
                              </w:rPr>
                              <w:t>林木种苗生产技术</w:t>
                            </w:r>
                          </w:p>
                          <w:p w14:paraId="7E36262F">
                            <w:pPr>
                              <w:spacing w:line="300" w:lineRule="exact"/>
                              <w:rPr>
                                <w:rFonts w:ascii="仿宋" w:hAnsi="仿宋" w:eastAsia="仿宋"/>
                              </w:rPr>
                            </w:pPr>
                            <w:r>
                              <w:rPr>
                                <w:rFonts w:hint="eastAsia" w:ascii="仿宋" w:hAnsi="仿宋" w:eastAsia="仿宋"/>
                              </w:rPr>
                              <w:t>森林营造技术</w:t>
                            </w:r>
                          </w:p>
                          <w:p w14:paraId="3AF5157D">
                            <w:pPr>
                              <w:spacing w:line="300" w:lineRule="exact"/>
                              <w:rPr>
                                <w:rFonts w:ascii="仿宋" w:hAnsi="仿宋" w:eastAsia="仿宋"/>
                              </w:rPr>
                            </w:pPr>
                            <w:r>
                              <w:rPr>
                                <w:rFonts w:hint="eastAsia" w:ascii="仿宋" w:hAnsi="仿宋" w:eastAsia="仿宋"/>
                              </w:rPr>
                              <w:t>林业法规与执法实务</w:t>
                            </w:r>
                          </w:p>
                          <w:p w14:paraId="1FB6B6D0">
                            <w:pPr>
                              <w:spacing w:line="300" w:lineRule="exact"/>
                              <w:rPr>
                                <w:rFonts w:ascii="仿宋" w:hAnsi="仿宋" w:eastAsia="仿宋"/>
                              </w:rPr>
                            </w:pPr>
                            <w:r>
                              <w:rPr>
                                <w:rFonts w:hint="eastAsia" w:ascii="仿宋" w:hAnsi="仿宋" w:eastAsia="仿宋"/>
                              </w:rPr>
                              <w:t>森林资源管理</w:t>
                            </w:r>
                          </w:p>
                          <w:p w14:paraId="022D2E85">
                            <w:pPr>
                              <w:spacing w:line="300" w:lineRule="exact"/>
                              <w:rPr>
                                <w:rFonts w:ascii="仿宋" w:hAnsi="仿宋" w:eastAsia="仿宋"/>
                              </w:rPr>
                            </w:pPr>
                            <w:r>
                              <w:rPr>
                                <w:rFonts w:hint="eastAsia" w:ascii="仿宋" w:hAnsi="仿宋" w:eastAsia="仿宋"/>
                              </w:rPr>
                              <w:t>林业地理信息技术</w:t>
                            </w:r>
                          </w:p>
                        </w:txbxContent>
                      </v:textbox>
                    </v:shape>
                    <v:shape id="_x0000_s1034" o:spid="_x0000_s1034" o:spt="202" type="#_x0000_t202" style="position:absolute;left:28738;top:11044;height:14281;width:13322;"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fRKcAA&#10;AADbAAAADwAAAGRycy9kb3ducmV2LnhtbESPQYvCQAyF74L/YYjgTaerINJ1lF1BEG9qL3sLndiW&#10;7WTKzGjrvzcHwVvCe3nvy2Y3uFY9KMTGs4GveQaKuPS24cpAcT3M1qBiQrbYeiYDT4qw245HG8yt&#10;7/lMj0uqlIRwzNFAnVKXax3LmhzGue+IRbv54DDJGiptA/YS7lq9yLKVdtiwNNTY0b6m8v9ydwaO&#10;q9/0R4U92eVi6ftCl+HWRmOmk+HnG1SiIX3M7+ujFXyhl19kAL1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8fRKcAAAADbAAAADwAAAAAAAAAAAAAAAACYAgAAZHJzL2Rvd25y&#10;ZXYueG1sUEsFBgAAAAAEAAQA9QAAAIUDAAAAAA==&#10;">
                      <v:path/>
                      <v:fill focussize="0,0"/>
                      <v:stroke weight="0.5pt" joinstyle="miter"/>
                      <v:imagedata o:title=""/>
                      <o:lock v:ext="edit"/>
                      <v:textbox>
                        <w:txbxContent>
                          <w:p w14:paraId="3072AF38">
                            <w:pPr>
                              <w:spacing w:line="300" w:lineRule="exact"/>
                              <w:rPr>
                                <w:rFonts w:ascii="仿宋" w:hAnsi="仿宋" w:eastAsia="仿宋"/>
                              </w:rPr>
                            </w:pPr>
                            <w:r>
                              <w:rPr>
                                <w:rFonts w:hint="eastAsia" w:ascii="仿宋" w:hAnsi="仿宋" w:eastAsia="仿宋"/>
                              </w:rPr>
                              <w:t>森森林资源资产评估</w:t>
                            </w:r>
                          </w:p>
                          <w:p w14:paraId="4DCC7A8E">
                            <w:pPr>
                              <w:spacing w:line="300" w:lineRule="exact"/>
                              <w:rPr>
                                <w:rFonts w:ascii="仿宋" w:hAnsi="仿宋" w:eastAsia="仿宋"/>
                              </w:rPr>
                            </w:pPr>
                            <w:r>
                              <w:rPr>
                                <w:rFonts w:hint="eastAsia" w:ascii="仿宋" w:hAnsi="仿宋" w:eastAsia="仿宋"/>
                              </w:rPr>
                              <w:t>森林经营技术</w:t>
                            </w:r>
                          </w:p>
                          <w:p w14:paraId="55AD52E7">
                            <w:pPr>
                              <w:spacing w:line="300" w:lineRule="exact"/>
                              <w:rPr>
                                <w:rFonts w:ascii="仿宋" w:hAnsi="仿宋" w:eastAsia="仿宋"/>
                              </w:rPr>
                            </w:pPr>
                            <w:r>
                              <w:rPr>
                                <w:rFonts w:hint="eastAsia" w:ascii="仿宋" w:hAnsi="仿宋" w:eastAsia="仿宋"/>
                              </w:rPr>
                              <w:t>林业有害生物防控技术</w:t>
                            </w:r>
                          </w:p>
                          <w:p w14:paraId="79120FBC">
                            <w:pPr>
                              <w:spacing w:line="300" w:lineRule="exact"/>
                              <w:rPr>
                                <w:rFonts w:ascii="仿宋" w:hAnsi="仿宋" w:eastAsia="仿宋"/>
                              </w:rPr>
                            </w:pPr>
                            <w:r>
                              <w:rPr>
                                <w:rFonts w:hint="eastAsia" w:ascii="仿宋" w:hAnsi="仿宋" w:eastAsia="仿宋"/>
                              </w:rPr>
                              <w:t>森林防火</w:t>
                            </w:r>
                          </w:p>
                        </w:txbxContent>
                      </v:textbox>
                    </v:shape>
                  </v:group>
                  <v:shape id="文本框 23" o:spid="_x0000_s1035" o:spt="202" type="#_x0000_t202" style="position:absolute;left:11186;top:51889;height:13335;width:3404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Ne7sIA&#10;AADbAAAADwAAAGRycy9kb3ducmV2LnhtbESPwWrDMBBE74H+g9hCbrEcG0xxooQSKOSSglN/wCJt&#10;bafWylhKbP99FSj0OMzMG2Z/nG0vHjT6zrGCbZKCINbOdNwoqL8+Nm8gfEA22DsmBQt5OB5eVnss&#10;jZu4osc1NCJC2JeooA1hKKX0uiWLPnEDcfS+3WgxRDk20ow4RbjtZZamhbTYcVxocaBTS/rnercK&#10;bpkuqvyuP7fU21pX1XKbLiel1q/z+w5EoDn8h//aZ6Mgy+H5Jf4Ae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17uwgAAANsAAAAPAAAAAAAAAAAAAAAAAJgCAABkcnMvZG93&#10;bnJldi54bWxQSwUGAAAAAAQABAD1AAAAhwMAAAAA&#10;">
                    <v:path/>
                    <v:fill focussize="0,0"/>
                    <v:stroke weight="0.5pt" joinstyle="miter"/>
                    <v:imagedata o:title=""/>
                    <o:lock v:ext="edit"/>
                    <v:textbox style="layout-flow:vertical-ideographic;">
                      <w:txbxContent>
                        <w:p w14:paraId="050E582B">
                          <w:pPr>
                            <w:spacing w:line="300" w:lineRule="exact"/>
                            <w:rPr>
                              <w:rFonts w:ascii="仿宋" w:hAnsi="仿宋" w:eastAsia="仿宋"/>
                            </w:rPr>
                          </w:pPr>
                          <w:r>
                            <w:rPr>
                              <w:rFonts w:hint="eastAsia" w:ascii="仿宋" w:hAnsi="仿宋" w:eastAsia="仿宋"/>
                            </w:rPr>
                            <w:t>思想道德修养与法律基础</w:t>
                          </w:r>
                        </w:p>
                        <w:p w14:paraId="0A81B1F7">
                          <w:pPr>
                            <w:spacing w:line="300" w:lineRule="exact"/>
                            <w:rPr>
                              <w:rFonts w:ascii="仿宋" w:hAnsi="仿宋" w:eastAsia="仿宋"/>
                            </w:rPr>
                          </w:pPr>
                          <w:r>
                            <w:rPr>
                              <w:rFonts w:hint="eastAsia" w:ascii="仿宋" w:hAnsi="仿宋" w:eastAsia="仿宋"/>
                            </w:rPr>
                            <w:t>毛泽东思想和中国特色社会主义理论体系概论</w:t>
                          </w:r>
                        </w:p>
                        <w:p w14:paraId="241DFFCC">
                          <w:pPr>
                            <w:spacing w:line="300" w:lineRule="exact"/>
                            <w:rPr>
                              <w:rFonts w:ascii="仿宋" w:hAnsi="仿宋" w:eastAsia="仿宋"/>
                            </w:rPr>
                          </w:pPr>
                          <w:r>
                            <w:rPr>
                              <w:rFonts w:hint="eastAsia" w:ascii="仿宋" w:hAnsi="仿宋" w:eastAsia="仿宋"/>
                            </w:rPr>
                            <w:t>形势与政策</w:t>
                          </w:r>
                        </w:p>
                        <w:p w14:paraId="4C972DD2">
                          <w:pPr>
                            <w:spacing w:line="300" w:lineRule="exact"/>
                            <w:rPr>
                              <w:rFonts w:ascii="仿宋" w:hAnsi="仿宋" w:eastAsia="仿宋"/>
                            </w:rPr>
                          </w:pPr>
                          <w:r>
                            <w:rPr>
                              <w:rFonts w:hint="eastAsia" w:ascii="仿宋" w:hAnsi="仿宋" w:eastAsia="仿宋"/>
                            </w:rPr>
                            <w:t>高职语文</w:t>
                          </w:r>
                        </w:p>
                        <w:p w14:paraId="3DBF77AF">
                          <w:pPr>
                            <w:spacing w:line="300" w:lineRule="exact"/>
                            <w:rPr>
                              <w:rFonts w:ascii="仿宋" w:hAnsi="仿宋" w:eastAsia="仿宋"/>
                            </w:rPr>
                          </w:pPr>
                          <w:r>
                            <w:rPr>
                              <w:rFonts w:hint="eastAsia" w:ascii="仿宋" w:hAnsi="仿宋" w:eastAsia="仿宋"/>
                            </w:rPr>
                            <w:t>高等数学</w:t>
                          </w:r>
                        </w:p>
                        <w:p w14:paraId="37253CB0">
                          <w:pPr>
                            <w:spacing w:line="300" w:lineRule="exact"/>
                            <w:rPr>
                              <w:rFonts w:ascii="仿宋" w:hAnsi="仿宋" w:eastAsia="仿宋"/>
                            </w:rPr>
                          </w:pPr>
                          <w:r>
                            <w:rPr>
                              <w:rFonts w:hint="eastAsia" w:ascii="仿宋" w:hAnsi="仿宋" w:eastAsia="仿宋"/>
                            </w:rPr>
                            <w:t>高职英语</w:t>
                          </w:r>
                        </w:p>
                        <w:p w14:paraId="443B6288">
                          <w:pPr>
                            <w:spacing w:line="300" w:lineRule="exact"/>
                            <w:rPr>
                              <w:rFonts w:ascii="仿宋" w:hAnsi="仿宋" w:eastAsia="仿宋"/>
                            </w:rPr>
                          </w:pPr>
                          <w:r>
                            <w:rPr>
                              <w:rFonts w:hint="eastAsia" w:ascii="仿宋" w:hAnsi="仿宋" w:eastAsia="仿宋"/>
                            </w:rPr>
                            <w:t>体育</w:t>
                          </w:r>
                        </w:p>
                        <w:p w14:paraId="031C2D31">
                          <w:pPr>
                            <w:spacing w:line="300" w:lineRule="exact"/>
                            <w:rPr>
                              <w:rFonts w:ascii="仿宋" w:hAnsi="仿宋" w:eastAsia="仿宋"/>
                            </w:rPr>
                          </w:pPr>
                          <w:r>
                            <w:rPr>
                              <w:rFonts w:hint="eastAsia" w:ascii="仿宋" w:hAnsi="仿宋" w:eastAsia="仿宋"/>
                            </w:rPr>
                            <w:t>信息技术</w:t>
                          </w:r>
                        </w:p>
                        <w:p w14:paraId="1F104268">
                          <w:pPr>
                            <w:spacing w:line="300" w:lineRule="exact"/>
                            <w:rPr>
                              <w:rFonts w:ascii="仿宋" w:hAnsi="仿宋" w:eastAsia="仿宋"/>
                            </w:rPr>
                          </w:pPr>
                          <w:r>
                            <w:rPr>
                              <w:rFonts w:hint="eastAsia" w:ascii="仿宋" w:hAnsi="仿宋" w:eastAsia="仿宋"/>
                            </w:rPr>
                            <w:t>心理健康教育</w:t>
                          </w:r>
                        </w:p>
                        <w:p w14:paraId="59BE316C">
                          <w:pPr>
                            <w:spacing w:line="300" w:lineRule="exact"/>
                            <w:rPr>
                              <w:rFonts w:ascii="仿宋" w:hAnsi="仿宋" w:eastAsia="仿宋"/>
                            </w:rPr>
                          </w:pPr>
                          <w:r>
                            <w:rPr>
                              <w:rFonts w:hint="eastAsia" w:ascii="仿宋" w:hAnsi="仿宋" w:eastAsia="仿宋"/>
                            </w:rPr>
                            <w:t>入学教育及军事训练</w:t>
                          </w:r>
                        </w:p>
                        <w:p w14:paraId="6E742A80">
                          <w:pPr>
                            <w:spacing w:line="300" w:lineRule="exact"/>
                            <w:rPr>
                              <w:rFonts w:ascii="仿宋" w:hAnsi="仿宋" w:eastAsia="仿宋"/>
                            </w:rPr>
                          </w:pPr>
                          <w:r>
                            <w:rPr>
                              <w:rFonts w:hint="eastAsia" w:ascii="仿宋" w:hAnsi="仿宋" w:eastAsia="仿宋"/>
                            </w:rPr>
                            <w:t>安全教育</w:t>
                          </w:r>
                        </w:p>
                        <w:p w14:paraId="78075215">
                          <w:pPr>
                            <w:spacing w:line="300" w:lineRule="exact"/>
                            <w:rPr>
                              <w:rFonts w:ascii="仿宋" w:hAnsi="仿宋" w:eastAsia="仿宋"/>
                            </w:rPr>
                          </w:pPr>
                          <w:r>
                            <w:rPr>
                              <w:rFonts w:hint="eastAsia" w:ascii="仿宋" w:hAnsi="仿宋" w:eastAsia="仿宋"/>
                            </w:rPr>
                            <w:t>劳动教育</w:t>
                          </w:r>
                        </w:p>
                        <w:p w14:paraId="4900125E">
                          <w:pPr>
                            <w:spacing w:line="300" w:lineRule="exact"/>
                          </w:pPr>
                          <w:r>
                            <w:rPr>
                              <w:rFonts w:hint="eastAsia" w:ascii="仿宋" w:hAnsi="仿宋" w:eastAsia="仿宋"/>
                            </w:rPr>
                            <w:t>军事教育理论</w:t>
                          </w:r>
                        </w:p>
                        <w:p w14:paraId="72A26FEA">
                          <w:pPr>
                            <w:spacing w:line="300" w:lineRule="exact"/>
                          </w:pPr>
                        </w:p>
                      </w:txbxContent>
                    </v:textbox>
                  </v:shape>
                  <v:shape id="文本框 24" o:spid="_x0000_s1036" o:spt="202" type="#_x0000_t202" style="position:absolute;left:46431;top:42867;height:22466;width:867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dl8EA&#10;AADbAAAADwAAAGRycy9kb3ducmV2LnhtbESPQYvCMBSE74L/ITzBm6ZbRaRrLOvCguxN7cXbo3m2&#10;ZZuXksS2/vuNIHgcZuYbZpePphU9Od9YVvCxTEAQl1Y3XCkoLj+LLQgfkDW2lknBgzzk++lkh5m2&#10;A5+oP4dKRAj7DBXUIXSZlL6syaBf2o44ejfrDIYoXSW1wyHCTSvTJNlIgw3HhRo7+q6p/DvfjYLj&#10;5hCuVOhfvUpXdihk6W6tV2o+G78+QQQawzv8ah+1gnQNzy/xB8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QHZfBAAAA2wAAAA8AAAAAAAAAAAAAAAAAmAIAAGRycy9kb3du&#10;cmV2LnhtbFBLBQYAAAAABAAEAPUAAACGAwAAAAA=&#10;">
                    <v:path/>
                    <v:fill focussize="0,0"/>
                    <v:stroke weight="0.5pt" joinstyle="miter"/>
                    <v:imagedata o:title=""/>
                    <o:lock v:ext="edit"/>
                    <v:textbox>
                      <w:txbxContent>
                        <w:p w14:paraId="28E024D8">
                          <w:pPr>
                            <w:rPr>
                              <w:rFonts w:ascii="仿宋" w:hAnsi="仿宋" w:eastAsia="仿宋"/>
                              <w:szCs w:val="21"/>
                            </w:rPr>
                          </w:pPr>
                          <w:r>
                            <w:rPr>
                              <w:rFonts w:hint="eastAsia" w:ascii="仿宋" w:hAnsi="仿宋" w:eastAsia="仿宋"/>
                              <w:szCs w:val="21"/>
                            </w:rPr>
                            <w:t>实用口语表达</w:t>
                          </w:r>
                        </w:p>
                        <w:p w14:paraId="4AEEE70C">
                          <w:pPr>
                            <w:rPr>
                              <w:rFonts w:ascii="仿宋" w:hAnsi="仿宋" w:eastAsia="仿宋"/>
                              <w:szCs w:val="21"/>
                            </w:rPr>
                          </w:pPr>
                          <w:r>
                            <w:rPr>
                              <w:rFonts w:hint="eastAsia" w:ascii="仿宋" w:hAnsi="仿宋" w:eastAsia="仿宋"/>
                              <w:szCs w:val="21"/>
                            </w:rPr>
                            <w:t>党史国史</w:t>
                          </w:r>
                        </w:p>
                        <w:p w14:paraId="770C58FE">
                          <w:pPr>
                            <w:rPr>
                              <w:rFonts w:ascii="仿宋" w:hAnsi="仿宋" w:eastAsia="仿宋"/>
                              <w:szCs w:val="21"/>
                            </w:rPr>
                          </w:pPr>
                          <w:r>
                            <w:rPr>
                              <w:rFonts w:hint="eastAsia" w:ascii="仿宋" w:hAnsi="仿宋" w:eastAsia="仿宋"/>
                              <w:szCs w:val="21"/>
                            </w:rPr>
                            <w:t>法律基础</w:t>
                          </w:r>
                        </w:p>
                        <w:p w14:paraId="2FBFEFAE">
                          <w:pPr>
                            <w:rPr>
                              <w:rFonts w:ascii="仿宋" w:hAnsi="仿宋" w:eastAsia="仿宋"/>
                              <w:szCs w:val="21"/>
                            </w:rPr>
                          </w:pPr>
                          <w:r>
                            <w:rPr>
                              <w:rFonts w:hint="eastAsia" w:ascii="仿宋" w:hAnsi="仿宋" w:eastAsia="仿宋"/>
                              <w:szCs w:val="21"/>
                            </w:rPr>
                            <w:t>古典诗词鉴赏</w:t>
                          </w:r>
                        </w:p>
                        <w:p w14:paraId="12BF6D61">
                          <w:pPr>
                            <w:rPr>
                              <w:rFonts w:ascii="仿宋" w:hAnsi="仿宋" w:eastAsia="仿宋"/>
                              <w:szCs w:val="21"/>
                            </w:rPr>
                          </w:pPr>
                          <w:r>
                            <w:rPr>
                              <w:rFonts w:hint="eastAsia" w:ascii="仿宋" w:hAnsi="仿宋" w:eastAsia="仿宋"/>
                              <w:szCs w:val="21"/>
                            </w:rPr>
                            <w:t>晋商文化</w:t>
                          </w:r>
                        </w:p>
                        <w:p w14:paraId="6130996B">
                          <w:pPr>
                            <w:rPr>
                              <w:rFonts w:ascii="仿宋" w:hAnsi="仿宋" w:eastAsia="仿宋"/>
                              <w:szCs w:val="21"/>
                            </w:rPr>
                          </w:pPr>
                          <w:r>
                            <w:rPr>
                              <w:rFonts w:hint="eastAsia" w:ascii="仿宋" w:hAnsi="仿宋" w:eastAsia="仿宋"/>
                              <w:szCs w:val="21"/>
                            </w:rPr>
                            <w:t>旅游文化</w:t>
                          </w:r>
                        </w:p>
                      </w:txbxContent>
                    </v:textbox>
                  </v:shape>
                </v:group>
                <v:line id="直接连接符 25" o:spid="_x0000_s1037" o:spt="20" style="position:absolute;left:15081;top:49244;height:76;width:25768;"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Sj2sAAAADbAAAADwAAAGRycy9kb3ducmV2LnhtbESPQYvCMBSE74L/ITzBmyYK1aUaRURB&#10;8KJdvT+aZ1tsXkoTtf57IyzscZiZb5jlurO1eFLrK8caJmMFgjh3puJCw+V3P/oB4QOywdoxaXiT&#10;h/Wq31tiatyLz/TMQiEihH2KGsoQmlRKn5dk0Y9dQxy9m2sthijbQpoWXxFuazlVaiYtVhwXSmxo&#10;W1J+zx5Ww12d7DWj404l833ShOK6m10mWg8H3WYBIlAX/sN/7YPRME3g+yX+AL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l0o9rAAAAA2wAAAA8AAAAAAAAAAAAAAAAA&#10;oQIAAGRycy9kb3ducmV2LnhtbFBLBQYAAAAABAAEAPkAAACOAwAAAAA=&#10;">
                  <v:path arrowok="t"/>
                  <v:fill focussize="0,0"/>
                  <v:stroke color="#457BBA"/>
                  <v:imagedata o:title=""/>
                  <o:lock v:ext="edit"/>
                </v:line>
                <v:shape id="直接箭头连接符 27" o:spid="_x0000_s1038" o:spt="32" type="#_x0000_t32" style="position:absolute;left:27907;top:49163;flip:y;height:2642;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iZXsYAAADbAAAADwAAAGRycy9kb3ducmV2LnhtbESPQUvDQBSE70L/w/IKXsRuDGgkdlta&#10;QVDxYGsPPT6yr0ls9m3Yfabpv3cFocdhZr5h5svRdWqgEFvPBu5mGSjiytuWawO7r5fbR1BRkC12&#10;nsnAmSIsF5OrOZbWn3hDw1ZqlSAcSzTQiPSl1rFqyGGc+Z44eQcfHEqSodY24CnBXafzLHvQDltO&#10;Cw329NxQddz+OAPhfpMP1Yesvt8OUpzfb9b7z2I05no6rp5ACY1yCf+3X62BvIC/L+kH6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YmV7GAAAA2wAAAA8AAAAAAAAA&#10;AAAAAAAAoQIAAGRycy9kb3ducmV2LnhtbFBLBQYAAAAABAAEAPkAAACUAwAAAAA=&#10;">
                  <v:path arrowok="t"/>
                  <v:fill on="f" focussize="0,0"/>
                  <v:stroke color="#457BBA" endarrow="open"/>
                  <v:imagedata o:title=""/>
                  <o:lock v:ext="edit"/>
                </v:shape>
                <v:shape id="直接箭头连接符 28" o:spid="_x0000_s1039" o:spt="32" type="#_x0000_t32" style="position:absolute;left:15317;top:47422;flip:x y;height:1895;width: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csUMIAAADbAAAADwAAAGRycy9kb3ducmV2LnhtbERPS2vCQBC+F/wPywheim6UUjR1FR8I&#10;LT2Z9uBxyE6TtNnZsDtq8u+7h0KPH997ve1dq24UYuPZwHyWgSIuvW24MvD5cZouQUVBtth6JgMD&#10;RdhuRg9rzK2/85luhVQqhXDM0UAt0uVax7Imh3HmO+LEffngUBIMlbYB7ynctXqRZc/aYcOpocaO&#10;DjWVP8XVGThL+315eiyq1dFKWO2L4X35NhgzGfe7F1BCvfyL/9yv1sAijU1f0g/Qm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tcsUMIAAADbAAAADwAAAAAAAAAAAAAA&#10;AAChAgAAZHJzL2Rvd25yZXYueG1sUEsFBgAAAAAEAAQA+QAAAJADAAAAAA==&#10;">
                  <v:path arrowok="t"/>
                  <v:fill on="f" focussize="0,0"/>
                  <v:stroke color="#457BBA" endarrow="open"/>
                  <v:imagedata o:title=""/>
                  <o:lock v:ext="edit"/>
                </v:shape>
                <v:shape id="直接箭头连接符 30" o:spid="_x0000_s1040" o:spt="32" type="#_x0000_t32" style="position:absolute;left:40851;top:47339;flip:y;height:1981;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X98MAAADbAAAADwAAAGRycy9kb3ducmV2LnhtbERPS2vCQBC+F/oflhF6KbrRYpXUVbRQ&#10;aMVDfRx6HLJjEpudDbvTGP9991Do8eN7L1a9a1RHIdaeDYxHGSjiwtuaSwOn49twDioKssXGMxm4&#10;UYTV8v5ugbn1V95Td5BSpRCOORqoRNpc61hU5DCOfEucuLMPDiXBUGob8JrCXaMnWfasHdacGips&#10;6bWi4vvw4wyE6X7SFTtZXz7OMrttHzdfn7PemIdBv34BJdTLv/jP/W4NPKX16Uv6AXr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ol/fDAAAA2wAAAA8AAAAAAAAAAAAA&#10;AAAAoQIAAGRycy9kb3ducmV2LnhtbFBLBQYAAAAABAAEAPkAAACRAwAAAAA=&#10;">
                  <v:path arrowok="t"/>
                  <v:fill on="f" focussize="0,0"/>
                  <v:stroke color="#457BBA" endarrow="open"/>
                  <v:imagedata o:title=""/>
                  <o:lock v:ext="edit"/>
                </v:shape>
                <v:line id="直接连接符 31" o:spid="_x0000_s1041" o:spt="20" style="position:absolute;left:15318;top:28851;height:0;width:25532;"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YzBMEAAADbAAAADwAAAGRycy9kb3ducmV2LnhtbESPQYvCMBSE78L+h/AW9qZJFXXpGmUR&#10;BcGL1np/NG/bYvNSmqjdf28EweMwM98wi1VvG3GjzteONSQjBYK4cKbmUkN+2g6/QfiAbLBxTBr+&#10;ycNq+TFYYGrcnY90y0IpIoR9ihqqENpUSl9UZNGPXEscvT/XWQxRdqU0Hd4j3DZyrNRMWqw5LlTY&#10;0rqi4pJdrYaLOthzRvuNms630zaU580sT7T++ux/f0AE6sM7/GrvjIZJAs8v8Qf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ljMEwQAAANsAAAAPAAAAAAAAAAAAAAAA&#10;AKECAABkcnMvZG93bnJldi54bWxQSwUGAAAAAAQABAD5AAAAjwMAAAAA&#10;">
                  <v:path arrowok="t"/>
                  <v:fill focussize="0,0"/>
                  <v:stroke color="#457BBA"/>
                  <v:imagedata o:title=""/>
                  <o:lock v:ext="edit"/>
                </v:line>
                <v:shape id="直接箭头连接符 32" o:spid="_x0000_s1042" o:spt="32" type="#_x0000_t32" style="position:absolute;left:15319;top:27175;flip:y;height:1676;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asG8YAAADbAAAADwAAAGRycy9kb3ducmV2LnhtbESPQUvDQBSE70L/w/IKXqTdNGIrabel&#10;CoKKB1s9eHxkX5O02bdh95mm/94VBI/DzHzDrDaDa1VPITaeDcymGSji0tuGKwOfH0+Te1BRkC22&#10;nsnAhSJs1qOrFRbWn3lH/V4qlSAcCzRQi3SF1rGsyWGc+o44eQcfHEqSodI24DnBXavzLJtrhw2n&#10;hRo7eqypPO2/nYFwt8v78k22x5eDLC6vNw9f74vBmOvxsF2CEhrkP/zXfrYGbnP4/ZJ+gF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2rBvGAAAA2wAAAA8AAAAAAAAA&#10;AAAAAAAAoQIAAGRycy9kb3ducmV2LnhtbFBLBQYAAAAABAAEAPkAAACUAwAAAAA=&#10;">
                  <v:path arrowok="t"/>
                  <v:fill on="f" focussize="0,0"/>
                  <v:stroke color="#457BBA" endarrow="open"/>
                  <v:imagedata o:title=""/>
                  <o:lock v:ext="edit"/>
                </v:shape>
                <v:shape id="直接箭头连接符 36" o:spid="_x0000_s1043" o:spt="32" type="#_x0000_t32" style="position:absolute;left:40851;top:27194;flip:y;height:1676;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2qGMYAAADbAAAADwAAAGRycy9kb3ducmV2LnhtbESPQWvCQBSE74X+h+UVeil1o6KW1FW0&#10;ULDiodoeenxkn0na7Nuw+xrjv+8KQo/DzHzDzJe9a1RHIdaeDQwHGSjiwtuaSwOfH6+PT6CiIFts&#10;PJOBM0VYLm5v5phbf+I9dQcpVYJwzNFAJdLmWseiIodx4Fvi5B19cChJhlLbgKcEd40eZdlUO6w5&#10;LVTY0ktFxc/h1xkIk/2oK3ay+n47yuy8fVh/vc96Y+7v+tUzKKFe/sPX9sYaGE/h8iX9AL3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NqhjGAAAA2wAAAA8AAAAAAAAA&#10;AAAAAAAAoQIAAGRycy9kb3ducmV2LnhtbFBLBQYAAAAABAAEAPkAAACUAwAAAAA=&#10;">
                  <v:path arrowok="t"/>
                  <v:fill on="f" focussize="0,0"/>
                  <v:stroke color="#457BBA" endarrow="open"/>
                  <v:imagedata o:title=""/>
                  <o:lock v:ext="edit"/>
                </v:shape>
                <v:shape id="直接箭头连接符 1" o:spid="_x0000_s1044" o:spt="32" type="#_x0000_t32" style="position:absolute;left:35786;top:8668;flip:y;height:2019;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doKsIAAADaAAAADwAAAGRycy9kb3ducmV2LnhtbERPTWvCQBC9F/oflin0UnRTobVEV7GC&#10;0IqHaj14HLJjEs3Oht1pjP++KxR6Gh7vc6bz3jWqoxBrzwaehxko4sLbmksD++/V4A1UFGSLjWcy&#10;cKUI89n93RRz6y+8pW4npUohHHM0UIm0udaxqMhhHPqWOHFHHxxKgqHUNuAlhbtGj7LsVTusOTVU&#10;2NKyouK8+3EGwst21BUbWZw+jzK+rp/eD1/j3pjHh34xASXUy7/4z/1h03y4vXK7evY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YdoKsIAAADaAAAADwAAAAAAAAAAAAAA&#10;AAChAgAAZHJzL2Rvd25yZXYueG1sUEsFBgAAAAAEAAQA+QAAAJADAAAAAA==&#10;">
                  <v:path arrowok="t"/>
                  <v:fill on="f" focussize="0,0"/>
                  <v:stroke color="#457BBA" endarrow="open"/>
                  <v:imagedata o:title=""/>
                  <o:lock v:ext="edit"/>
                </v:shape>
                <v:shape id="直接箭头连接符 2" o:spid="_x0000_s1045" o:spt="32" type="#_x0000_t32" style="position:absolute;left:21935;top:9025;flip:y;height:1759;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X2XcUAAADaAAAADwAAAGRycy9kb3ducmV2LnhtbESPQUvDQBSE7wX/w/KEXordGNBK7LZU&#10;oaClB1s9eHxkX5No9m3Yfabpv+8WhB6HmfmGmS8H16qeQmw8G7ifZqCIS28brgx8fa7vnkBFQbbY&#10;eiYDJ4qwXNyM5lhYf+Qd9XupVIJwLNBALdIVWseyJodx6jvi5B18cChJhkrbgMcEd63Os+xRO2w4&#10;LdTY0WtN5e/+zxkID7u8L7ey+nk/yOy0mbx8f8wGY8a3w+oZlNAg1/B/+80ayOFyJd0AvT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X2XcUAAADaAAAADwAAAAAAAAAA&#10;AAAAAAChAgAAZHJzL2Rvd25yZXYueG1sUEsFBgAAAAAEAAQA+QAAAJMDAAAAAA==&#10;">
                  <v:path arrowok="t"/>
                  <v:fill on="f" focussize="0,0"/>
                  <v:stroke color="#457BBA" endarrow="open"/>
                  <v:imagedata o:title=""/>
                  <o:lock v:ext="edit"/>
                </v:shape>
                <v:shape id="直接箭头连接符 8" o:spid="_x0000_s1046" o:spt="32" type="#_x0000_t32" style="position:absolute;left:30638;top:3443;flip:y;height:1677;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3Bt8IAAADaAAAADwAAAGRycy9kb3ducmV2LnhtbERPTWvCQBC9C/6HZYReRDcK1hJdRQuF&#10;tvRQrQePQ3ZM0mZnw+40xn/vHgo9Pt73etu7RnUUYu3ZwGyagSIuvK25NHD6epk8gYqCbLHxTAZu&#10;FGG7GQ7WmFt/5QN1RylVCuGYo4FKpM21jkVFDuPUt8SJu/jgUBIMpbYBryncNXqeZY/aYc2pocKW&#10;nisqfo6/zkBYHOZd8SG777eLLG/v4/35c9kb8zDqdytQQr38i//cr9ZA2pqupBugN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L3Bt8IAAADaAAAADwAAAAAAAAAAAAAA&#10;AAChAgAAZHJzL2Rvd25yZXYueG1sUEsFBgAAAAAEAAQA+QAAAJADAAAAAA==&#10;">
                  <v:path arrowok="t"/>
                  <v:fill on="f" focussize="0,0"/>
                  <v:stroke color="#457BBA" endarrow="open"/>
                  <v:imagedata o:title=""/>
                  <o:lock v:ext="edit"/>
                </v:shape>
              </v:group>
            </v:group>
          </v:group>
        </w:pict>
      </w:r>
    </w:p>
    <w:p w14:paraId="3C28DF1F">
      <w:pPr>
        <w:spacing w:line="360" w:lineRule="auto"/>
        <w:ind w:right="-82" w:rightChars="-39" w:firstLine="480"/>
        <w:rPr>
          <w:rFonts w:ascii="仿宋" w:hAnsi="仿宋" w:eastAsia="仿宋" w:cs="仿宋"/>
          <w:color w:val="FF0000"/>
          <w:sz w:val="24"/>
          <w:szCs w:val="24"/>
        </w:rPr>
      </w:pPr>
    </w:p>
    <w:p w14:paraId="2B5C3267">
      <w:pPr>
        <w:spacing w:line="360" w:lineRule="auto"/>
        <w:ind w:right="-82" w:rightChars="-39" w:firstLine="480"/>
        <w:rPr>
          <w:rFonts w:ascii="仿宋" w:hAnsi="仿宋" w:eastAsia="仿宋" w:cs="仿宋"/>
          <w:color w:val="FF0000"/>
          <w:sz w:val="24"/>
          <w:szCs w:val="24"/>
        </w:rPr>
      </w:pPr>
    </w:p>
    <w:p w14:paraId="60FA5F0E">
      <w:pPr>
        <w:spacing w:line="360" w:lineRule="auto"/>
        <w:ind w:right="-82" w:rightChars="-39" w:firstLine="480"/>
        <w:rPr>
          <w:rFonts w:ascii="仿宋" w:hAnsi="仿宋" w:eastAsia="仿宋" w:cs="仿宋"/>
          <w:color w:val="FF0000"/>
          <w:sz w:val="24"/>
          <w:szCs w:val="24"/>
        </w:rPr>
      </w:pPr>
    </w:p>
    <w:p w14:paraId="3E3A33C4">
      <w:pPr>
        <w:spacing w:line="360" w:lineRule="auto"/>
        <w:ind w:right="-82" w:rightChars="-39" w:firstLine="480"/>
        <w:rPr>
          <w:rFonts w:ascii="仿宋" w:hAnsi="仿宋" w:eastAsia="仿宋" w:cs="仿宋"/>
          <w:color w:val="FF0000"/>
          <w:sz w:val="24"/>
          <w:szCs w:val="24"/>
        </w:rPr>
      </w:pPr>
    </w:p>
    <w:p w14:paraId="2D805669">
      <w:pPr>
        <w:spacing w:line="360" w:lineRule="auto"/>
        <w:ind w:right="-82" w:rightChars="-39" w:firstLine="480"/>
        <w:rPr>
          <w:rFonts w:ascii="仿宋" w:hAnsi="仿宋" w:eastAsia="仿宋" w:cs="仿宋"/>
          <w:color w:val="FF0000"/>
          <w:sz w:val="24"/>
          <w:szCs w:val="24"/>
        </w:rPr>
      </w:pPr>
    </w:p>
    <w:p w14:paraId="547F23FC">
      <w:pPr>
        <w:spacing w:line="360" w:lineRule="auto"/>
        <w:ind w:right="-82" w:rightChars="-39"/>
        <w:rPr>
          <w:rFonts w:ascii="仿宋" w:hAnsi="仿宋" w:eastAsia="仿宋" w:cs="仿宋"/>
          <w:color w:val="FF0000"/>
          <w:sz w:val="24"/>
          <w:szCs w:val="24"/>
        </w:rPr>
      </w:pPr>
    </w:p>
    <w:p w14:paraId="055AE6F5">
      <w:pPr>
        <w:spacing w:line="360" w:lineRule="auto"/>
        <w:ind w:right="-82" w:rightChars="-39" w:firstLine="480"/>
        <w:rPr>
          <w:rFonts w:ascii="仿宋" w:hAnsi="仿宋" w:eastAsia="仿宋" w:cs="仿宋"/>
          <w:color w:val="FF0000"/>
          <w:sz w:val="24"/>
          <w:szCs w:val="24"/>
        </w:rPr>
      </w:pPr>
    </w:p>
    <w:p w14:paraId="00B637E0">
      <w:pPr>
        <w:tabs>
          <w:tab w:val="left" w:pos="3773"/>
        </w:tabs>
        <w:spacing w:line="360" w:lineRule="auto"/>
        <w:ind w:right="-82" w:rightChars="-39" w:firstLine="480"/>
        <w:rPr>
          <w:rFonts w:ascii="仿宋" w:hAnsi="仿宋" w:eastAsia="仿宋" w:cs="仿宋"/>
          <w:color w:val="FF0000"/>
          <w:sz w:val="24"/>
          <w:szCs w:val="24"/>
        </w:rPr>
      </w:pPr>
      <w:r>
        <w:rPr>
          <w:rFonts w:ascii="仿宋" w:hAnsi="仿宋" w:eastAsia="仿宋" w:cs="仿宋"/>
          <w:color w:val="FF0000"/>
          <w:sz w:val="24"/>
          <w:szCs w:val="24"/>
        </w:rPr>
        <w:pict>
          <v:group id="组合 19" o:spid="_x0000_s1050" o:spt="203" style="position:absolute;left:0pt;margin-left:93.25pt;margin-top:7.25pt;height:122.1pt;width:248.1pt;z-index:251659264;mso-width-relative:page;mso-height-relative:margin;" coordorigin="1593,7899" coordsize="3151,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">
            <o:lock v:ext="edit"/>
            <v:shape id="文本框 6" o:spid="_x0000_s1051" o:spt="202" type="#_x0000_t202" style="position:absolute;left:1593;top:7899;height:1548;width:163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D6T74A&#10;AADaAAAADwAAAGRycy9kb3ducmV2LnhtbESPQYvCMBSE74L/ITzBm01VKFKNsisI4k3txdujebbF&#10;5qUk0Xb//UYQPA4z8w2z2Q2mFS9yvrGsYJ6kIIhLqxuuFBTXw2wFwgdkja1lUvBHHnbb8WiDubY9&#10;n+l1CZWIEPY5KqhD6HIpfVmTQZ/Yjjh6d+sMhihdJbXDPsJNKxdpmkmDDceFGjva11Q+Lk+j4Jj9&#10;hhsV+qSXi6XtC1m6e+uVmk6GnzWIQEP4hj/to1aQwftKvAFy+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Dg+k++AAAA2gAAAA8AAAAAAAAAAAAAAAAAmAIAAGRycy9kb3ducmV2&#10;LnhtbFBLBQYAAAAABAAEAPUAAACDAwAAAAA=&#10;">
              <v:path/>
              <v:fill focussize="0,0"/>
              <v:stroke weight="0.5pt" joinstyle="miter"/>
              <v:imagedata o:title=""/>
              <o:lock v:ext="edit"/>
              <v:textbox>
                <w:txbxContent>
                  <w:p w14:paraId="323B932A">
                    <w:pPr>
                      <w:rPr>
                        <w:rFonts w:ascii="仿宋" w:hAnsi="仿宋" w:eastAsia="仿宋"/>
                      </w:rPr>
                    </w:pPr>
                    <w:r>
                      <w:rPr>
                        <w:rFonts w:hint="eastAsia" w:ascii="仿宋" w:hAnsi="仿宋" w:eastAsia="仿宋"/>
                      </w:rPr>
                      <w:t>森林环境</w:t>
                    </w:r>
                  </w:p>
                  <w:p w14:paraId="03D7BA3D">
                    <w:pPr>
                      <w:rPr>
                        <w:rFonts w:ascii="仿宋" w:hAnsi="仿宋" w:eastAsia="仿宋"/>
                      </w:rPr>
                    </w:pPr>
                    <w:r>
                      <w:rPr>
                        <w:rFonts w:hint="eastAsia" w:ascii="仿宋" w:hAnsi="仿宋" w:eastAsia="仿宋"/>
                      </w:rPr>
                      <w:t>森林调查技术</w:t>
                    </w:r>
                  </w:p>
                  <w:p w14:paraId="49E4A6DE"/>
                </w:txbxContent>
              </v:textbox>
            </v:shape>
            <v:shape id="文本框 15" o:spid="_x0000_s1052" o:spt="202" type="#_x0000_t202" style="position:absolute;left:3424;top:7899;height:1568;width:132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Bysb8A&#10;AADbAAAADwAAAGRycy9kb3ducmV2LnhtbERPTWuDQBC9B/oflin0FtdEKsFmlaRQkN5qveQ2uBOV&#10;urOyu4n233cLhd7m8T7nWK1mEndyfrSsYJekIIg7q0fuFbSfb9sDCB+QNU6WScE3eajKh80RC20X&#10;/qB7E3oRQ9gXqGAIYS6k9N1ABn1iZ+LIXa0zGCJ0vdQOlxhuJrlP01waHDk2DDjT60DdV3MzCur8&#10;HC7U6ned7TO7tLJz18kr9fS4nl5ABFrDv/jPXes4/xl+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sHKxvwAAANsAAAAPAAAAAAAAAAAAAAAAAJgCAABkcnMvZG93bnJl&#10;di54bWxQSwUGAAAAAAQABAD1AAAAhAMAAAAA&#10;">
              <v:path/>
              <v:fill focussize="0,0"/>
              <v:stroke weight="0.5pt" joinstyle="miter"/>
              <v:imagedata o:title=""/>
              <o:lock v:ext="edit"/>
              <v:textbox>
                <w:txbxContent>
                  <w:p w14:paraId="062BC306">
                    <w:pPr>
                      <w:rPr>
                        <w:rFonts w:ascii="仿宋" w:hAnsi="仿宋" w:eastAsia="仿宋"/>
                      </w:rPr>
                    </w:pPr>
                    <w:r>
                      <w:rPr>
                        <w:rFonts w:hint="eastAsia" w:ascii="仿宋" w:hAnsi="仿宋" w:eastAsia="仿宋"/>
                      </w:rPr>
                      <w:t>森林植物</w:t>
                    </w:r>
                  </w:p>
                  <w:p w14:paraId="0C349AEB">
                    <w:r>
                      <w:rPr>
                        <w:rFonts w:hint="eastAsia" w:ascii="仿宋" w:hAnsi="仿宋" w:eastAsia="仿宋"/>
                      </w:rPr>
                      <w:t>林业规划设计辅助软件</w:t>
                    </w:r>
                  </w:p>
                  <w:p w14:paraId="7B0E735D">
                    <w:pPr>
                      <w:spacing w:line="280" w:lineRule="exact"/>
                    </w:pPr>
                  </w:p>
                </w:txbxContent>
              </v:textbox>
            </v:shape>
          </v:group>
        </w:pict>
      </w:r>
      <w:r>
        <w:rPr>
          <w:rFonts w:hint="eastAsia" w:ascii="仿宋" w:hAnsi="仿宋" w:eastAsia="仿宋" w:cs="仿宋"/>
          <w:color w:val="FF0000"/>
          <w:sz w:val="24"/>
          <w:szCs w:val="24"/>
        </w:rPr>
        <w:tab/>
      </w:r>
    </w:p>
    <w:p w14:paraId="7D49A025">
      <w:pPr>
        <w:tabs>
          <w:tab w:val="left" w:pos="6605"/>
        </w:tabs>
        <w:spacing w:line="360" w:lineRule="auto"/>
        <w:ind w:right="-82" w:rightChars="-39"/>
        <w:rPr>
          <w:rFonts w:ascii="仿宋" w:hAnsi="仿宋" w:eastAsia="仿宋" w:cs="仿宋"/>
          <w:color w:val="FF0000"/>
          <w:sz w:val="24"/>
          <w:szCs w:val="24"/>
        </w:rPr>
      </w:pPr>
    </w:p>
    <w:p w14:paraId="707E7C55">
      <w:pPr>
        <w:widowControl/>
        <w:shd w:val="clear" w:color="auto" w:fill="FFFFFF"/>
        <w:adjustRightInd w:val="0"/>
        <w:snapToGrid w:val="0"/>
        <w:spacing w:line="360" w:lineRule="auto"/>
        <w:jc w:val="left"/>
        <w:rPr>
          <w:rFonts w:ascii="仿宋" w:hAnsi="仿宋" w:eastAsia="仿宋" w:cs="仿宋"/>
          <w:color w:val="191919"/>
          <w:kern w:val="0"/>
          <w:sz w:val="24"/>
          <w:szCs w:val="24"/>
        </w:rPr>
      </w:pPr>
    </w:p>
    <w:p w14:paraId="1BBFF3FF">
      <w:pPr>
        <w:spacing w:before="100" w:beforeAutospacing="1" w:after="100" w:afterAutospacing="1" w:line="360" w:lineRule="auto"/>
        <w:rPr>
          <w:rFonts w:ascii="仿宋" w:hAnsi="仿宋" w:eastAsia="仿宋" w:cs="仿宋"/>
          <w:color w:val="191919"/>
          <w:kern w:val="0"/>
          <w:sz w:val="24"/>
          <w:szCs w:val="24"/>
        </w:rPr>
      </w:pPr>
    </w:p>
    <w:p w14:paraId="2695527B">
      <w:pPr>
        <w:spacing w:line="360" w:lineRule="auto"/>
        <w:ind w:firstLine="420"/>
        <w:rPr>
          <w:rFonts w:ascii="仿宋" w:hAnsi="仿宋" w:eastAsia="仿宋" w:cs="仿宋"/>
          <w:color w:val="191919"/>
          <w:kern w:val="0"/>
          <w:sz w:val="24"/>
          <w:szCs w:val="24"/>
        </w:rPr>
      </w:pPr>
      <w:bookmarkStart w:id="53" w:name="_Toc512011430"/>
    </w:p>
    <w:bookmarkEnd w:id="53"/>
    <w:p w14:paraId="17641AC6">
      <w:pPr>
        <w:spacing w:line="360" w:lineRule="auto"/>
        <w:ind w:firstLine="562" w:firstLineChars="200"/>
        <w:rPr>
          <w:rFonts w:ascii="仿宋" w:hAnsi="仿宋" w:eastAsia="仿宋"/>
          <w:b/>
          <w:sz w:val="28"/>
          <w:szCs w:val="28"/>
        </w:rPr>
      </w:pPr>
      <w:bookmarkStart w:id="54" w:name="_Toc3302"/>
      <w:bookmarkStart w:id="55" w:name="_Toc28383"/>
    </w:p>
    <w:p w14:paraId="7FD476F3">
      <w:pPr>
        <w:spacing w:line="360" w:lineRule="auto"/>
        <w:rPr>
          <w:rFonts w:ascii="仿宋" w:hAnsi="仿宋" w:eastAsia="仿宋"/>
          <w:b/>
          <w:sz w:val="28"/>
          <w:szCs w:val="28"/>
        </w:rPr>
      </w:pPr>
    </w:p>
    <w:p w14:paraId="71AA4F58">
      <w:pPr>
        <w:spacing w:line="360" w:lineRule="auto"/>
        <w:ind w:firstLine="562" w:firstLineChars="200"/>
        <w:rPr>
          <w:rFonts w:ascii="仿宋" w:hAnsi="仿宋" w:eastAsia="仿宋"/>
          <w:b/>
          <w:sz w:val="28"/>
          <w:szCs w:val="28"/>
        </w:rPr>
      </w:pPr>
      <w:r>
        <w:rPr>
          <w:rFonts w:hint="eastAsia" w:ascii="仿宋" w:hAnsi="仿宋" w:eastAsia="仿宋"/>
          <w:b/>
          <w:sz w:val="28"/>
          <w:szCs w:val="28"/>
        </w:rPr>
        <w:t>八、教学进程总体安排</w:t>
      </w:r>
      <w:bookmarkEnd w:id="54"/>
      <w:bookmarkEnd w:id="55"/>
    </w:p>
    <w:p w14:paraId="44C0DBAD">
      <w:pPr>
        <w:ind w:firstLine="482" w:firstLineChars="200"/>
        <w:rPr>
          <w:rFonts w:ascii="仿宋" w:hAnsi="仿宋" w:eastAsia="仿宋" w:cs="仿宋"/>
          <w:color w:val="FF0000"/>
          <w:sz w:val="24"/>
          <w:szCs w:val="24"/>
        </w:rPr>
      </w:pPr>
      <w:bookmarkStart w:id="56" w:name="_Toc27625"/>
      <w:bookmarkStart w:id="57" w:name="_Toc22283"/>
      <w:r>
        <w:rPr>
          <w:rFonts w:hint="eastAsia" w:ascii="仿宋" w:hAnsi="仿宋" w:eastAsia="仿宋" w:cs="仿宋"/>
          <w:b/>
          <w:bCs/>
          <w:sz w:val="24"/>
          <w:szCs w:val="24"/>
        </w:rPr>
        <w:t>（一）林业技术专业教学环节分配表</w:t>
      </w:r>
      <w:bookmarkEnd w:id="56"/>
      <w:bookmarkEnd w:id="57"/>
    </w:p>
    <w:p w14:paraId="56C15F70">
      <w:pPr>
        <w:spacing w:line="360" w:lineRule="auto"/>
        <w:ind w:right="-82" w:rightChars="-39" w:firstLine="422" w:firstLineChars="200"/>
        <w:rPr>
          <w:rFonts w:ascii="仿宋" w:hAnsi="仿宋" w:eastAsia="仿宋" w:cs="仿宋"/>
          <w:color w:val="FF0000"/>
          <w:sz w:val="24"/>
          <w:szCs w:val="24"/>
        </w:rPr>
      </w:pPr>
      <w:r>
        <w:rPr>
          <w:rFonts w:hint="eastAsia" w:ascii="仿宋" w:hAnsi="仿宋" w:eastAsia="仿宋" w:cs="仿宋"/>
          <w:b/>
          <w:szCs w:val="21"/>
        </w:rPr>
        <w:t>表10  专业教学环节一览表</w:t>
      </w:r>
    </w:p>
    <w:tbl>
      <w:tblPr>
        <w:tblStyle w:val="10"/>
        <w:tblW w:w="8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8"/>
        <w:gridCol w:w="651"/>
        <w:gridCol w:w="651"/>
        <w:gridCol w:w="651"/>
        <w:gridCol w:w="651"/>
        <w:gridCol w:w="651"/>
        <w:gridCol w:w="651"/>
        <w:gridCol w:w="651"/>
        <w:gridCol w:w="651"/>
        <w:gridCol w:w="651"/>
        <w:gridCol w:w="690"/>
        <w:gridCol w:w="613"/>
      </w:tblGrid>
      <w:tr w14:paraId="784F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4" w:hRule="atLeast"/>
          <w:jc w:val="center"/>
        </w:trPr>
        <w:tc>
          <w:tcPr>
            <w:tcW w:w="1068" w:type="dxa"/>
            <w:vAlign w:val="center"/>
          </w:tcPr>
          <w:p w14:paraId="68B3C537">
            <w:pPr>
              <w:pStyle w:val="20"/>
              <w:spacing w:line="360" w:lineRule="auto"/>
              <w:ind w:right="-82" w:rightChars="-39"/>
              <w:rPr>
                <w:rFonts w:ascii="仿宋" w:hAnsi="仿宋" w:eastAsia="仿宋" w:cs="仿宋"/>
                <w:b w:val="0"/>
                <w:bCs w:val="0"/>
              </w:rPr>
            </w:pPr>
            <w:r>
              <w:rPr>
                <w:rFonts w:ascii="仿宋" w:hAnsi="仿宋" w:eastAsia="仿宋" w:cs="仿宋"/>
              </w:rPr>
              <w:pict>
                <v:line id="直接连接符 44" o:spid="_x0000_s1055" o:spt="20" style="position:absolute;left:0pt;margin-left:0.95pt;margin-top:0.7pt;height:93.15pt;width:53.5pt;z-index:251661312;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">
                  <v:path arrowok="t"/>
                  <v:fill focussize="0,0"/>
                  <v:stroke weight="0.5pt"/>
                  <v:imagedata o:title=""/>
                  <o:lock v:ext="edit"/>
                </v:line>
              </w:pict>
            </w:r>
            <w:r>
              <w:rPr>
                <w:rFonts w:hint="eastAsia" w:ascii="仿宋" w:hAnsi="仿宋" w:eastAsia="仿宋" w:cs="仿宋"/>
                <w:b w:val="0"/>
                <w:bCs w:val="0"/>
              </w:rPr>
              <w:t>教学</w:t>
            </w:r>
          </w:p>
          <w:p w14:paraId="116DB240">
            <w:pPr>
              <w:pStyle w:val="20"/>
              <w:spacing w:line="360" w:lineRule="auto"/>
              <w:ind w:right="-82" w:rightChars="-39" w:firstLine="315" w:firstLineChars="150"/>
              <w:rPr>
                <w:rFonts w:ascii="仿宋" w:hAnsi="仿宋" w:eastAsia="仿宋" w:cs="仿宋"/>
                <w:b w:val="0"/>
                <w:bCs w:val="0"/>
              </w:rPr>
            </w:pPr>
            <w:r>
              <w:rPr>
                <w:rFonts w:hint="eastAsia" w:ascii="仿宋" w:hAnsi="仿宋" w:eastAsia="仿宋" w:cs="仿宋"/>
                <w:b w:val="0"/>
                <w:bCs w:val="0"/>
              </w:rPr>
              <w:t>活动</w:t>
            </w:r>
          </w:p>
          <w:p w14:paraId="087CD2CC">
            <w:pPr>
              <w:pStyle w:val="20"/>
              <w:spacing w:line="360" w:lineRule="auto"/>
              <w:ind w:right="-82" w:rightChars="-39"/>
              <w:jc w:val="both"/>
              <w:rPr>
                <w:rFonts w:ascii="仿宋" w:hAnsi="仿宋" w:eastAsia="仿宋" w:cs="仿宋"/>
              </w:rPr>
            </w:pPr>
            <w:r>
              <w:rPr>
                <w:rFonts w:hint="eastAsia" w:ascii="仿宋" w:hAnsi="仿宋" w:eastAsia="仿宋" w:cs="仿宋"/>
                <w:b w:val="0"/>
                <w:bCs w:val="0"/>
              </w:rPr>
              <w:t>学期</w:t>
            </w:r>
          </w:p>
        </w:tc>
        <w:tc>
          <w:tcPr>
            <w:tcW w:w="651" w:type="dxa"/>
            <w:vAlign w:val="center"/>
          </w:tcPr>
          <w:p w14:paraId="289D2627">
            <w:pPr>
              <w:pStyle w:val="21"/>
              <w:spacing w:line="360" w:lineRule="auto"/>
              <w:ind w:right="-82" w:rightChars="-39"/>
              <w:jc w:val="center"/>
              <w:rPr>
                <w:rFonts w:ascii="仿宋" w:hAnsi="仿宋" w:eastAsia="仿宋" w:cs="仿宋"/>
                <w:szCs w:val="21"/>
              </w:rPr>
            </w:pPr>
            <w:r>
              <w:rPr>
                <w:rFonts w:hint="eastAsia" w:ascii="仿宋" w:hAnsi="仿宋" w:eastAsia="仿宋" w:cs="仿宋"/>
                <w:szCs w:val="21"/>
              </w:rPr>
              <w:t>入学</w:t>
            </w:r>
          </w:p>
          <w:p w14:paraId="737D18CC">
            <w:pPr>
              <w:pStyle w:val="21"/>
              <w:spacing w:line="360" w:lineRule="auto"/>
              <w:ind w:right="-82" w:rightChars="-39"/>
              <w:jc w:val="center"/>
              <w:rPr>
                <w:rFonts w:ascii="仿宋" w:hAnsi="仿宋" w:eastAsia="仿宋" w:cs="仿宋"/>
                <w:szCs w:val="21"/>
              </w:rPr>
            </w:pPr>
            <w:r>
              <w:rPr>
                <w:rFonts w:hint="eastAsia" w:ascii="仿宋" w:hAnsi="仿宋" w:eastAsia="仿宋" w:cs="仿宋"/>
                <w:szCs w:val="21"/>
              </w:rPr>
              <w:t>教育</w:t>
            </w:r>
          </w:p>
        </w:tc>
        <w:tc>
          <w:tcPr>
            <w:tcW w:w="651" w:type="dxa"/>
            <w:vAlign w:val="center"/>
          </w:tcPr>
          <w:p w14:paraId="7F9502C7">
            <w:pPr>
              <w:pStyle w:val="21"/>
              <w:spacing w:line="360" w:lineRule="auto"/>
              <w:ind w:right="-82" w:rightChars="-39"/>
              <w:jc w:val="center"/>
              <w:rPr>
                <w:rFonts w:ascii="仿宋" w:hAnsi="仿宋" w:eastAsia="仿宋" w:cs="仿宋"/>
                <w:szCs w:val="21"/>
              </w:rPr>
            </w:pPr>
            <w:r>
              <w:rPr>
                <w:rFonts w:hint="eastAsia" w:ascii="仿宋" w:hAnsi="仿宋" w:eastAsia="仿宋" w:cs="仿宋"/>
                <w:szCs w:val="21"/>
              </w:rPr>
              <w:t>军训</w:t>
            </w:r>
          </w:p>
        </w:tc>
        <w:tc>
          <w:tcPr>
            <w:tcW w:w="651" w:type="dxa"/>
            <w:vAlign w:val="center"/>
          </w:tcPr>
          <w:p w14:paraId="53CEBB56">
            <w:pPr>
              <w:pStyle w:val="21"/>
              <w:spacing w:line="360" w:lineRule="auto"/>
              <w:ind w:right="-82" w:rightChars="-39"/>
              <w:jc w:val="center"/>
              <w:rPr>
                <w:rFonts w:ascii="仿宋" w:hAnsi="仿宋" w:eastAsia="仿宋" w:cs="仿宋"/>
                <w:szCs w:val="21"/>
              </w:rPr>
            </w:pPr>
            <w:r>
              <w:rPr>
                <w:rFonts w:hint="eastAsia" w:ascii="仿宋" w:hAnsi="仿宋" w:eastAsia="仿宋" w:cs="仿宋"/>
                <w:szCs w:val="21"/>
              </w:rPr>
              <w:t>公益</w:t>
            </w:r>
          </w:p>
          <w:p w14:paraId="0537C2EF">
            <w:pPr>
              <w:pStyle w:val="21"/>
              <w:spacing w:line="360" w:lineRule="auto"/>
              <w:ind w:right="-82" w:rightChars="-39"/>
              <w:jc w:val="center"/>
              <w:rPr>
                <w:rFonts w:ascii="仿宋" w:hAnsi="仿宋" w:eastAsia="仿宋" w:cs="仿宋"/>
                <w:szCs w:val="21"/>
              </w:rPr>
            </w:pPr>
            <w:r>
              <w:rPr>
                <w:rFonts w:hint="eastAsia" w:ascii="仿宋" w:hAnsi="仿宋" w:eastAsia="仿宋" w:cs="仿宋"/>
                <w:szCs w:val="21"/>
              </w:rPr>
              <w:t>劳动</w:t>
            </w:r>
          </w:p>
        </w:tc>
        <w:tc>
          <w:tcPr>
            <w:tcW w:w="651" w:type="dxa"/>
            <w:vAlign w:val="center"/>
          </w:tcPr>
          <w:p w14:paraId="574389AD">
            <w:pPr>
              <w:pStyle w:val="21"/>
              <w:spacing w:line="360" w:lineRule="auto"/>
              <w:ind w:right="-82" w:rightChars="-39"/>
              <w:jc w:val="center"/>
              <w:rPr>
                <w:rFonts w:ascii="仿宋" w:hAnsi="仿宋" w:eastAsia="仿宋" w:cs="仿宋"/>
                <w:szCs w:val="21"/>
              </w:rPr>
            </w:pPr>
            <w:r>
              <w:rPr>
                <w:rFonts w:hint="eastAsia" w:ascii="仿宋" w:hAnsi="仿宋" w:eastAsia="仿宋" w:cs="仿宋"/>
                <w:szCs w:val="21"/>
              </w:rPr>
              <w:t>社会</w:t>
            </w:r>
          </w:p>
          <w:p w14:paraId="3553ED4B">
            <w:pPr>
              <w:pStyle w:val="21"/>
              <w:spacing w:line="360" w:lineRule="auto"/>
              <w:ind w:right="-82" w:rightChars="-39"/>
              <w:jc w:val="center"/>
              <w:rPr>
                <w:rFonts w:ascii="仿宋" w:hAnsi="仿宋" w:eastAsia="仿宋" w:cs="仿宋"/>
                <w:szCs w:val="21"/>
              </w:rPr>
            </w:pPr>
            <w:r>
              <w:rPr>
                <w:rFonts w:hint="eastAsia" w:ascii="仿宋" w:hAnsi="仿宋" w:eastAsia="仿宋" w:cs="仿宋"/>
                <w:szCs w:val="21"/>
              </w:rPr>
              <w:t>实践</w:t>
            </w:r>
          </w:p>
        </w:tc>
        <w:tc>
          <w:tcPr>
            <w:tcW w:w="651" w:type="dxa"/>
            <w:vAlign w:val="center"/>
          </w:tcPr>
          <w:p w14:paraId="24867393">
            <w:pPr>
              <w:pStyle w:val="21"/>
              <w:spacing w:line="360" w:lineRule="auto"/>
              <w:ind w:right="-82" w:rightChars="-39"/>
              <w:jc w:val="center"/>
              <w:rPr>
                <w:rFonts w:ascii="仿宋" w:hAnsi="仿宋" w:eastAsia="仿宋" w:cs="仿宋"/>
                <w:szCs w:val="21"/>
              </w:rPr>
            </w:pPr>
            <w:r>
              <w:rPr>
                <w:rFonts w:hint="eastAsia" w:ascii="仿宋" w:hAnsi="仿宋" w:eastAsia="仿宋" w:cs="仿宋"/>
                <w:szCs w:val="21"/>
              </w:rPr>
              <w:t>见习</w:t>
            </w:r>
          </w:p>
          <w:p w14:paraId="5FEE8E53">
            <w:pPr>
              <w:pStyle w:val="21"/>
              <w:spacing w:line="360" w:lineRule="auto"/>
              <w:ind w:right="-82" w:rightChars="-39"/>
              <w:jc w:val="center"/>
              <w:rPr>
                <w:rFonts w:ascii="仿宋" w:hAnsi="仿宋" w:eastAsia="仿宋" w:cs="仿宋"/>
                <w:szCs w:val="21"/>
              </w:rPr>
            </w:pPr>
            <w:r>
              <w:rPr>
                <w:rFonts w:hint="eastAsia" w:ascii="仿宋" w:hAnsi="仿宋" w:eastAsia="仿宋" w:cs="仿宋"/>
                <w:szCs w:val="21"/>
              </w:rPr>
              <w:t>实习</w:t>
            </w:r>
          </w:p>
        </w:tc>
        <w:tc>
          <w:tcPr>
            <w:tcW w:w="651" w:type="dxa"/>
            <w:vAlign w:val="center"/>
          </w:tcPr>
          <w:p w14:paraId="63A8CBE5">
            <w:pPr>
              <w:pStyle w:val="21"/>
              <w:spacing w:line="360" w:lineRule="auto"/>
              <w:ind w:right="-82" w:rightChars="-39"/>
              <w:jc w:val="center"/>
              <w:rPr>
                <w:rFonts w:ascii="仿宋" w:hAnsi="仿宋" w:eastAsia="仿宋" w:cs="仿宋"/>
                <w:szCs w:val="21"/>
              </w:rPr>
            </w:pPr>
            <w:r>
              <w:rPr>
                <w:rFonts w:hint="eastAsia" w:ascii="仿宋" w:hAnsi="仿宋" w:eastAsia="仿宋" w:cs="仿宋"/>
                <w:szCs w:val="21"/>
              </w:rPr>
              <w:t>综合</w:t>
            </w:r>
          </w:p>
          <w:p w14:paraId="4AF8EDCF">
            <w:pPr>
              <w:pStyle w:val="21"/>
              <w:spacing w:line="360" w:lineRule="auto"/>
              <w:ind w:right="-82" w:rightChars="-39"/>
              <w:jc w:val="center"/>
              <w:rPr>
                <w:rFonts w:ascii="仿宋" w:hAnsi="仿宋" w:eastAsia="仿宋" w:cs="仿宋"/>
                <w:szCs w:val="21"/>
              </w:rPr>
            </w:pPr>
            <w:r>
              <w:rPr>
                <w:rFonts w:hint="eastAsia" w:ascii="仿宋" w:hAnsi="仿宋" w:eastAsia="仿宋" w:cs="仿宋"/>
                <w:szCs w:val="21"/>
              </w:rPr>
              <w:t>实训</w:t>
            </w:r>
          </w:p>
        </w:tc>
        <w:tc>
          <w:tcPr>
            <w:tcW w:w="651" w:type="dxa"/>
            <w:vAlign w:val="center"/>
          </w:tcPr>
          <w:p w14:paraId="41B9B726">
            <w:pPr>
              <w:pStyle w:val="20"/>
              <w:spacing w:line="360" w:lineRule="auto"/>
              <w:ind w:right="-82" w:rightChars="-39"/>
              <w:rPr>
                <w:rFonts w:ascii="仿宋" w:hAnsi="仿宋" w:eastAsia="仿宋" w:cs="仿宋"/>
                <w:b w:val="0"/>
                <w:bCs w:val="0"/>
              </w:rPr>
            </w:pPr>
            <w:r>
              <w:rPr>
                <w:rFonts w:hint="eastAsia" w:ascii="仿宋" w:hAnsi="仿宋" w:eastAsia="仿宋" w:cs="仿宋"/>
                <w:b w:val="0"/>
                <w:bCs w:val="0"/>
              </w:rPr>
              <w:t>顶岗</w:t>
            </w:r>
          </w:p>
          <w:p w14:paraId="0CBA1AA9">
            <w:pPr>
              <w:pStyle w:val="20"/>
              <w:spacing w:line="360" w:lineRule="auto"/>
              <w:ind w:right="-82" w:rightChars="-39"/>
              <w:rPr>
                <w:rFonts w:ascii="仿宋" w:hAnsi="仿宋" w:eastAsia="仿宋" w:cs="仿宋"/>
                <w:b w:val="0"/>
                <w:bCs w:val="0"/>
              </w:rPr>
            </w:pPr>
            <w:r>
              <w:rPr>
                <w:rFonts w:hint="eastAsia" w:ascii="仿宋" w:hAnsi="仿宋" w:eastAsia="仿宋" w:cs="仿宋"/>
                <w:b w:val="0"/>
                <w:bCs w:val="0"/>
              </w:rPr>
              <w:t>实习</w:t>
            </w:r>
          </w:p>
        </w:tc>
        <w:tc>
          <w:tcPr>
            <w:tcW w:w="651" w:type="dxa"/>
            <w:vAlign w:val="center"/>
          </w:tcPr>
          <w:p w14:paraId="4C4911C3">
            <w:pPr>
              <w:pStyle w:val="20"/>
              <w:spacing w:line="360" w:lineRule="auto"/>
              <w:ind w:right="-82" w:rightChars="-39"/>
              <w:rPr>
                <w:rFonts w:ascii="仿宋" w:hAnsi="仿宋" w:eastAsia="仿宋" w:cs="仿宋"/>
                <w:b w:val="0"/>
                <w:bCs w:val="0"/>
              </w:rPr>
            </w:pPr>
            <w:r>
              <w:rPr>
                <w:rFonts w:hint="eastAsia" w:ascii="仿宋" w:hAnsi="仿宋" w:eastAsia="仿宋" w:cs="仿宋"/>
                <w:b w:val="0"/>
                <w:bCs w:val="0"/>
              </w:rPr>
              <w:t>毕业</w:t>
            </w:r>
          </w:p>
          <w:p w14:paraId="6EDA69D1">
            <w:pPr>
              <w:pStyle w:val="20"/>
              <w:spacing w:line="360" w:lineRule="auto"/>
              <w:ind w:right="-82" w:rightChars="-39"/>
              <w:rPr>
                <w:rFonts w:ascii="仿宋" w:hAnsi="仿宋" w:eastAsia="仿宋" w:cs="仿宋"/>
                <w:b w:val="0"/>
                <w:bCs w:val="0"/>
              </w:rPr>
            </w:pPr>
            <w:r>
              <w:rPr>
                <w:rFonts w:hint="eastAsia" w:ascii="仿宋" w:hAnsi="仿宋" w:eastAsia="仿宋" w:cs="仿宋"/>
                <w:b w:val="0"/>
                <w:bCs w:val="0"/>
              </w:rPr>
              <w:t>教育</w:t>
            </w:r>
          </w:p>
        </w:tc>
        <w:tc>
          <w:tcPr>
            <w:tcW w:w="651" w:type="dxa"/>
            <w:vAlign w:val="center"/>
          </w:tcPr>
          <w:p w14:paraId="643D7009">
            <w:pPr>
              <w:pStyle w:val="20"/>
              <w:spacing w:line="360" w:lineRule="auto"/>
              <w:ind w:right="-82" w:rightChars="-39"/>
              <w:rPr>
                <w:rFonts w:ascii="仿宋" w:hAnsi="仿宋" w:eastAsia="仿宋" w:cs="仿宋"/>
                <w:b w:val="0"/>
                <w:bCs w:val="0"/>
              </w:rPr>
            </w:pPr>
            <w:r>
              <w:rPr>
                <w:rFonts w:hint="eastAsia" w:ascii="仿宋" w:hAnsi="仿宋" w:eastAsia="仿宋" w:cs="仿宋"/>
                <w:b w:val="0"/>
                <w:bCs w:val="0"/>
              </w:rPr>
              <w:t>理论教</w:t>
            </w:r>
          </w:p>
          <w:p w14:paraId="2542629F">
            <w:pPr>
              <w:pStyle w:val="20"/>
              <w:spacing w:line="360" w:lineRule="auto"/>
              <w:ind w:right="-82" w:rightChars="-39"/>
              <w:rPr>
                <w:rFonts w:ascii="仿宋" w:hAnsi="仿宋" w:eastAsia="仿宋" w:cs="仿宋"/>
                <w:b w:val="0"/>
                <w:bCs w:val="0"/>
              </w:rPr>
            </w:pPr>
            <w:r>
              <w:rPr>
                <w:rFonts w:hint="eastAsia" w:ascii="仿宋" w:hAnsi="仿宋" w:eastAsia="仿宋" w:cs="仿宋"/>
                <w:b w:val="0"/>
                <w:bCs w:val="0"/>
              </w:rPr>
              <w:t>学周数</w:t>
            </w:r>
          </w:p>
        </w:tc>
        <w:tc>
          <w:tcPr>
            <w:tcW w:w="690" w:type="dxa"/>
            <w:vAlign w:val="center"/>
          </w:tcPr>
          <w:p w14:paraId="1D2EC3FD">
            <w:pPr>
              <w:pStyle w:val="20"/>
              <w:spacing w:line="360" w:lineRule="auto"/>
              <w:ind w:right="-82" w:rightChars="-39"/>
              <w:rPr>
                <w:rFonts w:ascii="仿宋" w:hAnsi="仿宋" w:eastAsia="仿宋" w:cs="仿宋"/>
                <w:b w:val="0"/>
                <w:bCs w:val="0"/>
              </w:rPr>
            </w:pPr>
            <w:r>
              <w:rPr>
                <w:rFonts w:hint="eastAsia" w:ascii="仿宋" w:hAnsi="仿宋" w:eastAsia="仿宋" w:cs="仿宋"/>
                <w:b w:val="0"/>
                <w:bCs w:val="0"/>
              </w:rPr>
              <w:t>学期教学</w:t>
            </w:r>
          </w:p>
          <w:p w14:paraId="7F92E82D">
            <w:pPr>
              <w:pStyle w:val="20"/>
              <w:spacing w:line="360" w:lineRule="auto"/>
              <w:ind w:right="-82" w:rightChars="-39"/>
              <w:rPr>
                <w:rFonts w:ascii="仿宋" w:hAnsi="仿宋" w:eastAsia="仿宋" w:cs="仿宋"/>
                <w:b w:val="0"/>
                <w:bCs w:val="0"/>
              </w:rPr>
            </w:pPr>
            <w:r>
              <w:rPr>
                <w:rFonts w:hint="eastAsia" w:ascii="仿宋" w:hAnsi="仿宋" w:eastAsia="仿宋" w:cs="仿宋"/>
                <w:b w:val="0"/>
                <w:bCs w:val="0"/>
              </w:rPr>
              <w:t>总周数</w:t>
            </w:r>
          </w:p>
        </w:tc>
        <w:tc>
          <w:tcPr>
            <w:tcW w:w="613" w:type="dxa"/>
            <w:vAlign w:val="center"/>
          </w:tcPr>
          <w:p w14:paraId="567583F6">
            <w:pPr>
              <w:pStyle w:val="20"/>
              <w:spacing w:line="360" w:lineRule="auto"/>
              <w:ind w:right="-82" w:rightChars="-39"/>
              <w:rPr>
                <w:rFonts w:ascii="仿宋" w:hAnsi="仿宋" w:eastAsia="仿宋" w:cs="仿宋"/>
                <w:b w:val="0"/>
                <w:bCs w:val="0"/>
              </w:rPr>
            </w:pPr>
            <w:r>
              <w:rPr>
                <w:rFonts w:hint="eastAsia" w:ascii="仿宋" w:hAnsi="仿宋" w:eastAsia="仿宋" w:cs="仿宋"/>
                <w:b w:val="0"/>
                <w:bCs w:val="0"/>
              </w:rPr>
              <w:t>备注</w:t>
            </w:r>
          </w:p>
        </w:tc>
      </w:tr>
      <w:tr w14:paraId="056B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68" w:type="dxa"/>
            <w:vAlign w:val="center"/>
          </w:tcPr>
          <w:p w14:paraId="76E78869">
            <w:pPr>
              <w:pStyle w:val="21"/>
              <w:spacing w:line="360" w:lineRule="auto"/>
              <w:ind w:right="-82" w:rightChars="-39"/>
              <w:jc w:val="center"/>
              <w:rPr>
                <w:rFonts w:ascii="仿宋" w:hAnsi="仿宋" w:eastAsia="仿宋" w:cs="仿宋"/>
                <w:szCs w:val="21"/>
              </w:rPr>
            </w:pPr>
            <w:r>
              <w:rPr>
                <w:rFonts w:hint="eastAsia" w:ascii="仿宋" w:hAnsi="仿宋" w:eastAsia="仿宋" w:cs="仿宋"/>
                <w:szCs w:val="21"/>
              </w:rPr>
              <w:t>一</w:t>
            </w:r>
          </w:p>
        </w:tc>
        <w:tc>
          <w:tcPr>
            <w:tcW w:w="651" w:type="dxa"/>
            <w:vAlign w:val="center"/>
          </w:tcPr>
          <w:p w14:paraId="1F2A951C">
            <w:pPr>
              <w:pStyle w:val="21"/>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651" w:type="dxa"/>
            <w:vAlign w:val="center"/>
          </w:tcPr>
          <w:p w14:paraId="0289927A">
            <w:pPr>
              <w:pStyle w:val="21"/>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651" w:type="dxa"/>
            <w:vAlign w:val="center"/>
          </w:tcPr>
          <w:p w14:paraId="2FA900F5">
            <w:pPr>
              <w:pStyle w:val="21"/>
              <w:spacing w:line="360" w:lineRule="auto"/>
              <w:ind w:right="-82" w:rightChars="-39"/>
              <w:jc w:val="center"/>
              <w:rPr>
                <w:rFonts w:ascii="仿宋" w:hAnsi="仿宋" w:eastAsia="仿宋" w:cs="仿宋"/>
                <w:szCs w:val="21"/>
              </w:rPr>
            </w:pPr>
          </w:p>
        </w:tc>
        <w:tc>
          <w:tcPr>
            <w:tcW w:w="651" w:type="dxa"/>
            <w:vAlign w:val="center"/>
          </w:tcPr>
          <w:p w14:paraId="0CA88857">
            <w:pPr>
              <w:pStyle w:val="21"/>
              <w:spacing w:line="360" w:lineRule="auto"/>
              <w:ind w:right="-82" w:rightChars="-39"/>
              <w:jc w:val="center"/>
              <w:rPr>
                <w:rFonts w:ascii="仿宋" w:hAnsi="仿宋" w:eastAsia="仿宋" w:cs="仿宋"/>
                <w:szCs w:val="21"/>
              </w:rPr>
            </w:pPr>
          </w:p>
        </w:tc>
        <w:tc>
          <w:tcPr>
            <w:tcW w:w="651" w:type="dxa"/>
            <w:vAlign w:val="center"/>
          </w:tcPr>
          <w:p w14:paraId="0248FD9B">
            <w:pPr>
              <w:pStyle w:val="21"/>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651" w:type="dxa"/>
            <w:vAlign w:val="center"/>
          </w:tcPr>
          <w:p w14:paraId="3EF54FAB">
            <w:pPr>
              <w:pStyle w:val="21"/>
              <w:spacing w:line="360" w:lineRule="auto"/>
              <w:ind w:right="-82" w:rightChars="-39"/>
              <w:jc w:val="center"/>
              <w:rPr>
                <w:rFonts w:ascii="仿宋" w:hAnsi="仿宋" w:eastAsia="仿宋" w:cs="仿宋"/>
                <w:szCs w:val="21"/>
              </w:rPr>
            </w:pPr>
          </w:p>
        </w:tc>
        <w:tc>
          <w:tcPr>
            <w:tcW w:w="651" w:type="dxa"/>
            <w:vAlign w:val="center"/>
          </w:tcPr>
          <w:p w14:paraId="453A79AA">
            <w:pPr>
              <w:pStyle w:val="21"/>
              <w:spacing w:line="360" w:lineRule="auto"/>
              <w:ind w:right="-82" w:rightChars="-39"/>
              <w:jc w:val="center"/>
              <w:rPr>
                <w:rFonts w:ascii="仿宋" w:hAnsi="仿宋" w:eastAsia="仿宋" w:cs="仿宋"/>
                <w:szCs w:val="21"/>
              </w:rPr>
            </w:pPr>
          </w:p>
        </w:tc>
        <w:tc>
          <w:tcPr>
            <w:tcW w:w="651" w:type="dxa"/>
            <w:vAlign w:val="center"/>
          </w:tcPr>
          <w:p w14:paraId="306A9FC1">
            <w:pPr>
              <w:pStyle w:val="21"/>
              <w:spacing w:line="360" w:lineRule="auto"/>
              <w:ind w:right="-82" w:rightChars="-39"/>
              <w:jc w:val="center"/>
              <w:rPr>
                <w:rFonts w:ascii="仿宋" w:hAnsi="仿宋" w:eastAsia="仿宋" w:cs="仿宋"/>
                <w:szCs w:val="21"/>
              </w:rPr>
            </w:pPr>
          </w:p>
        </w:tc>
        <w:tc>
          <w:tcPr>
            <w:tcW w:w="651" w:type="dxa"/>
            <w:vAlign w:val="center"/>
          </w:tcPr>
          <w:p w14:paraId="22ECCD96">
            <w:pPr>
              <w:pStyle w:val="21"/>
              <w:spacing w:line="360" w:lineRule="auto"/>
              <w:ind w:right="-82" w:rightChars="-39"/>
              <w:jc w:val="center"/>
              <w:rPr>
                <w:rFonts w:ascii="仿宋" w:hAnsi="仿宋" w:eastAsia="仿宋" w:cs="仿宋"/>
                <w:szCs w:val="21"/>
              </w:rPr>
            </w:pPr>
            <w:r>
              <w:rPr>
                <w:rFonts w:hint="eastAsia" w:ascii="仿宋" w:hAnsi="仿宋" w:eastAsia="仿宋" w:cs="仿宋"/>
                <w:szCs w:val="21"/>
              </w:rPr>
              <w:t>17</w:t>
            </w:r>
          </w:p>
        </w:tc>
        <w:tc>
          <w:tcPr>
            <w:tcW w:w="690" w:type="dxa"/>
            <w:vAlign w:val="center"/>
          </w:tcPr>
          <w:p w14:paraId="492C9CE4">
            <w:pPr>
              <w:pStyle w:val="21"/>
              <w:spacing w:line="360" w:lineRule="auto"/>
              <w:ind w:right="-82" w:rightChars="-39"/>
              <w:jc w:val="center"/>
              <w:rPr>
                <w:rFonts w:ascii="仿宋" w:hAnsi="仿宋" w:eastAsia="仿宋" w:cs="仿宋"/>
                <w:szCs w:val="21"/>
              </w:rPr>
            </w:pPr>
            <w:r>
              <w:rPr>
                <w:rFonts w:hint="eastAsia" w:ascii="仿宋" w:hAnsi="仿宋" w:eastAsia="仿宋" w:cs="仿宋"/>
                <w:szCs w:val="21"/>
              </w:rPr>
              <w:t>20</w:t>
            </w:r>
          </w:p>
        </w:tc>
        <w:tc>
          <w:tcPr>
            <w:tcW w:w="613" w:type="dxa"/>
            <w:vAlign w:val="center"/>
          </w:tcPr>
          <w:p w14:paraId="0D6B98A9">
            <w:pPr>
              <w:pStyle w:val="21"/>
              <w:spacing w:line="360" w:lineRule="auto"/>
              <w:ind w:right="-82" w:rightChars="-39"/>
              <w:jc w:val="center"/>
              <w:rPr>
                <w:rFonts w:ascii="仿宋" w:hAnsi="仿宋" w:eastAsia="仿宋" w:cs="仿宋"/>
                <w:szCs w:val="21"/>
              </w:rPr>
            </w:pPr>
          </w:p>
        </w:tc>
      </w:tr>
      <w:tr w14:paraId="47D6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68" w:type="dxa"/>
            <w:vAlign w:val="center"/>
          </w:tcPr>
          <w:p w14:paraId="519E7FA6">
            <w:pPr>
              <w:pStyle w:val="21"/>
              <w:spacing w:line="360" w:lineRule="auto"/>
              <w:ind w:right="-82" w:rightChars="-39"/>
              <w:jc w:val="center"/>
              <w:rPr>
                <w:rFonts w:ascii="仿宋" w:hAnsi="仿宋" w:eastAsia="仿宋" w:cs="仿宋"/>
                <w:szCs w:val="21"/>
              </w:rPr>
            </w:pPr>
            <w:r>
              <w:rPr>
                <w:rFonts w:hint="eastAsia" w:ascii="仿宋" w:hAnsi="仿宋" w:eastAsia="仿宋" w:cs="仿宋"/>
                <w:szCs w:val="21"/>
              </w:rPr>
              <w:t>二</w:t>
            </w:r>
          </w:p>
        </w:tc>
        <w:tc>
          <w:tcPr>
            <w:tcW w:w="651" w:type="dxa"/>
            <w:vAlign w:val="center"/>
          </w:tcPr>
          <w:p w14:paraId="246AF1C4">
            <w:pPr>
              <w:pStyle w:val="21"/>
              <w:spacing w:line="360" w:lineRule="auto"/>
              <w:ind w:right="-82" w:rightChars="-39"/>
              <w:jc w:val="center"/>
              <w:rPr>
                <w:rFonts w:ascii="仿宋" w:hAnsi="仿宋" w:eastAsia="仿宋" w:cs="仿宋"/>
                <w:szCs w:val="21"/>
              </w:rPr>
            </w:pPr>
          </w:p>
        </w:tc>
        <w:tc>
          <w:tcPr>
            <w:tcW w:w="651" w:type="dxa"/>
            <w:vAlign w:val="center"/>
          </w:tcPr>
          <w:p w14:paraId="4D67FE4E">
            <w:pPr>
              <w:pStyle w:val="21"/>
              <w:spacing w:line="360" w:lineRule="auto"/>
              <w:ind w:right="-82" w:rightChars="-39"/>
              <w:jc w:val="center"/>
              <w:rPr>
                <w:rFonts w:ascii="仿宋" w:hAnsi="仿宋" w:eastAsia="仿宋" w:cs="仿宋"/>
                <w:szCs w:val="21"/>
              </w:rPr>
            </w:pPr>
          </w:p>
        </w:tc>
        <w:tc>
          <w:tcPr>
            <w:tcW w:w="651" w:type="dxa"/>
            <w:vAlign w:val="center"/>
          </w:tcPr>
          <w:p w14:paraId="54DF8772">
            <w:pPr>
              <w:pStyle w:val="21"/>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651" w:type="dxa"/>
            <w:vAlign w:val="center"/>
          </w:tcPr>
          <w:p w14:paraId="1F51BB9A">
            <w:pPr>
              <w:pStyle w:val="21"/>
              <w:spacing w:line="360" w:lineRule="auto"/>
              <w:ind w:right="-82" w:rightChars="-39"/>
              <w:jc w:val="center"/>
              <w:rPr>
                <w:rFonts w:ascii="仿宋" w:hAnsi="仿宋" w:eastAsia="仿宋" w:cs="仿宋"/>
                <w:szCs w:val="21"/>
              </w:rPr>
            </w:pPr>
          </w:p>
        </w:tc>
        <w:tc>
          <w:tcPr>
            <w:tcW w:w="651" w:type="dxa"/>
            <w:vAlign w:val="center"/>
          </w:tcPr>
          <w:p w14:paraId="2E2475AE">
            <w:pPr>
              <w:pStyle w:val="21"/>
              <w:spacing w:line="360" w:lineRule="auto"/>
              <w:ind w:right="-82" w:rightChars="-39"/>
              <w:jc w:val="center"/>
              <w:rPr>
                <w:rFonts w:ascii="仿宋" w:hAnsi="仿宋" w:eastAsia="仿宋" w:cs="仿宋"/>
                <w:szCs w:val="21"/>
              </w:rPr>
            </w:pPr>
          </w:p>
        </w:tc>
        <w:tc>
          <w:tcPr>
            <w:tcW w:w="651" w:type="dxa"/>
            <w:vAlign w:val="center"/>
          </w:tcPr>
          <w:p w14:paraId="4EC275CE">
            <w:pPr>
              <w:pStyle w:val="21"/>
              <w:spacing w:line="360" w:lineRule="auto"/>
              <w:ind w:right="-82" w:rightChars="-39"/>
              <w:jc w:val="center"/>
              <w:rPr>
                <w:rFonts w:ascii="仿宋" w:hAnsi="仿宋" w:eastAsia="仿宋" w:cs="仿宋"/>
                <w:szCs w:val="21"/>
              </w:rPr>
            </w:pPr>
            <w:r>
              <w:rPr>
                <w:rFonts w:hint="eastAsia" w:ascii="仿宋" w:hAnsi="仿宋" w:eastAsia="仿宋" w:cs="仿宋"/>
                <w:szCs w:val="21"/>
              </w:rPr>
              <w:t>2</w:t>
            </w:r>
          </w:p>
        </w:tc>
        <w:tc>
          <w:tcPr>
            <w:tcW w:w="651" w:type="dxa"/>
            <w:vAlign w:val="center"/>
          </w:tcPr>
          <w:p w14:paraId="70BFD8BE">
            <w:pPr>
              <w:pStyle w:val="21"/>
              <w:spacing w:line="360" w:lineRule="auto"/>
              <w:ind w:right="-82" w:rightChars="-39"/>
              <w:jc w:val="center"/>
              <w:rPr>
                <w:rFonts w:ascii="仿宋" w:hAnsi="仿宋" w:eastAsia="仿宋" w:cs="仿宋"/>
                <w:szCs w:val="21"/>
              </w:rPr>
            </w:pPr>
          </w:p>
        </w:tc>
        <w:tc>
          <w:tcPr>
            <w:tcW w:w="651" w:type="dxa"/>
            <w:vAlign w:val="center"/>
          </w:tcPr>
          <w:p w14:paraId="6A4B6B74">
            <w:pPr>
              <w:pStyle w:val="21"/>
              <w:spacing w:line="360" w:lineRule="auto"/>
              <w:ind w:right="-82" w:rightChars="-39"/>
              <w:jc w:val="center"/>
              <w:rPr>
                <w:rFonts w:ascii="仿宋" w:hAnsi="仿宋" w:eastAsia="仿宋" w:cs="仿宋"/>
                <w:szCs w:val="21"/>
              </w:rPr>
            </w:pPr>
          </w:p>
        </w:tc>
        <w:tc>
          <w:tcPr>
            <w:tcW w:w="651" w:type="dxa"/>
            <w:vAlign w:val="center"/>
          </w:tcPr>
          <w:p w14:paraId="1B83A906">
            <w:pPr>
              <w:pStyle w:val="21"/>
              <w:spacing w:line="360" w:lineRule="auto"/>
              <w:ind w:right="-82" w:rightChars="-39"/>
              <w:jc w:val="center"/>
              <w:rPr>
                <w:rFonts w:ascii="仿宋" w:hAnsi="仿宋" w:eastAsia="仿宋" w:cs="仿宋"/>
                <w:szCs w:val="21"/>
              </w:rPr>
            </w:pPr>
            <w:r>
              <w:rPr>
                <w:rFonts w:hint="eastAsia" w:ascii="仿宋" w:hAnsi="仿宋" w:eastAsia="仿宋" w:cs="仿宋"/>
                <w:szCs w:val="21"/>
              </w:rPr>
              <w:t>17</w:t>
            </w:r>
          </w:p>
        </w:tc>
        <w:tc>
          <w:tcPr>
            <w:tcW w:w="690" w:type="dxa"/>
            <w:vAlign w:val="center"/>
          </w:tcPr>
          <w:p w14:paraId="2F336D28">
            <w:pPr>
              <w:pStyle w:val="21"/>
              <w:spacing w:line="360" w:lineRule="auto"/>
              <w:ind w:right="-82" w:rightChars="-39"/>
              <w:jc w:val="center"/>
              <w:rPr>
                <w:rFonts w:ascii="仿宋" w:hAnsi="仿宋" w:eastAsia="仿宋" w:cs="仿宋"/>
                <w:szCs w:val="21"/>
              </w:rPr>
            </w:pPr>
            <w:r>
              <w:rPr>
                <w:rFonts w:hint="eastAsia" w:ascii="仿宋" w:hAnsi="仿宋" w:eastAsia="仿宋" w:cs="仿宋"/>
                <w:szCs w:val="21"/>
              </w:rPr>
              <w:t>20</w:t>
            </w:r>
          </w:p>
        </w:tc>
        <w:tc>
          <w:tcPr>
            <w:tcW w:w="613" w:type="dxa"/>
            <w:vAlign w:val="center"/>
          </w:tcPr>
          <w:p w14:paraId="11888B7E">
            <w:pPr>
              <w:pStyle w:val="21"/>
              <w:spacing w:line="360" w:lineRule="auto"/>
              <w:ind w:right="-82" w:rightChars="-39"/>
              <w:jc w:val="center"/>
              <w:rPr>
                <w:rFonts w:ascii="仿宋" w:hAnsi="仿宋" w:eastAsia="仿宋" w:cs="仿宋"/>
                <w:szCs w:val="21"/>
              </w:rPr>
            </w:pPr>
          </w:p>
        </w:tc>
      </w:tr>
      <w:tr w14:paraId="4EA7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68" w:type="dxa"/>
            <w:vAlign w:val="center"/>
          </w:tcPr>
          <w:p w14:paraId="2B9709B5">
            <w:pPr>
              <w:pStyle w:val="21"/>
              <w:spacing w:line="360" w:lineRule="auto"/>
              <w:ind w:right="-82" w:rightChars="-39"/>
              <w:jc w:val="center"/>
              <w:rPr>
                <w:rFonts w:ascii="仿宋" w:hAnsi="仿宋" w:eastAsia="仿宋" w:cs="仿宋"/>
                <w:szCs w:val="21"/>
              </w:rPr>
            </w:pPr>
            <w:r>
              <w:rPr>
                <w:rFonts w:hint="eastAsia" w:ascii="仿宋" w:hAnsi="仿宋" w:eastAsia="仿宋" w:cs="仿宋"/>
                <w:szCs w:val="21"/>
              </w:rPr>
              <w:t>三</w:t>
            </w:r>
          </w:p>
        </w:tc>
        <w:tc>
          <w:tcPr>
            <w:tcW w:w="651" w:type="dxa"/>
            <w:vAlign w:val="center"/>
          </w:tcPr>
          <w:p w14:paraId="56C2A501">
            <w:pPr>
              <w:pStyle w:val="21"/>
              <w:spacing w:line="360" w:lineRule="auto"/>
              <w:ind w:right="-82" w:rightChars="-39"/>
              <w:jc w:val="center"/>
              <w:rPr>
                <w:rFonts w:ascii="仿宋" w:hAnsi="仿宋" w:eastAsia="仿宋" w:cs="仿宋"/>
                <w:szCs w:val="21"/>
              </w:rPr>
            </w:pPr>
          </w:p>
        </w:tc>
        <w:tc>
          <w:tcPr>
            <w:tcW w:w="651" w:type="dxa"/>
            <w:vAlign w:val="center"/>
          </w:tcPr>
          <w:p w14:paraId="3A9A9163">
            <w:pPr>
              <w:pStyle w:val="21"/>
              <w:spacing w:line="360" w:lineRule="auto"/>
              <w:ind w:right="-82" w:rightChars="-39"/>
              <w:jc w:val="center"/>
              <w:rPr>
                <w:rFonts w:ascii="仿宋" w:hAnsi="仿宋" w:eastAsia="仿宋" w:cs="仿宋"/>
                <w:szCs w:val="21"/>
              </w:rPr>
            </w:pPr>
          </w:p>
        </w:tc>
        <w:tc>
          <w:tcPr>
            <w:tcW w:w="651" w:type="dxa"/>
            <w:vAlign w:val="center"/>
          </w:tcPr>
          <w:p w14:paraId="7C4B29B5">
            <w:pPr>
              <w:pStyle w:val="21"/>
              <w:spacing w:line="360" w:lineRule="auto"/>
              <w:ind w:right="-82" w:rightChars="-39"/>
              <w:jc w:val="center"/>
              <w:rPr>
                <w:rFonts w:ascii="仿宋" w:hAnsi="仿宋" w:eastAsia="仿宋" w:cs="仿宋"/>
                <w:szCs w:val="21"/>
              </w:rPr>
            </w:pPr>
          </w:p>
        </w:tc>
        <w:tc>
          <w:tcPr>
            <w:tcW w:w="651" w:type="dxa"/>
            <w:vAlign w:val="center"/>
          </w:tcPr>
          <w:p w14:paraId="136F2936">
            <w:pPr>
              <w:pStyle w:val="21"/>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651" w:type="dxa"/>
            <w:vAlign w:val="center"/>
          </w:tcPr>
          <w:p w14:paraId="1D7E6B80">
            <w:pPr>
              <w:pStyle w:val="21"/>
              <w:spacing w:line="360" w:lineRule="auto"/>
              <w:ind w:right="-82" w:rightChars="-39"/>
              <w:jc w:val="center"/>
              <w:rPr>
                <w:rFonts w:ascii="仿宋" w:hAnsi="仿宋" w:eastAsia="仿宋" w:cs="仿宋"/>
                <w:szCs w:val="21"/>
              </w:rPr>
            </w:pPr>
          </w:p>
        </w:tc>
        <w:tc>
          <w:tcPr>
            <w:tcW w:w="651" w:type="dxa"/>
            <w:vAlign w:val="center"/>
          </w:tcPr>
          <w:p w14:paraId="3F6091D0">
            <w:pPr>
              <w:pStyle w:val="21"/>
              <w:spacing w:line="360" w:lineRule="auto"/>
              <w:ind w:right="-82" w:rightChars="-39"/>
              <w:jc w:val="center"/>
              <w:rPr>
                <w:rFonts w:ascii="仿宋" w:hAnsi="仿宋" w:eastAsia="仿宋" w:cs="仿宋"/>
                <w:szCs w:val="21"/>
              </w:rPr>
            </w:pPr>
          </w:p>
        </w:tc>
        <w:tc>
          <w:tcPr>
            <w:tcW w:w="651" w:type="dxa"/>
            <w:vAlign w:val="center"/>
          </w:tcPr>
          <w:p w14:paraId="0F4F351A">
            <w:pPr>
              <w:pStyle w:val="21"/>
              <w:spacing w:line="360" w:lineRule="auto"/>
              <w:ind w:right="-82" w:rightChars="-39"/>
              <w:jc w:val="center"/>
              <w:rPr>
                <w:rFonts w:ascii="仿宋" w:hAnsi="仿宋" w:eastAsia="仿宋" w:cs="仿宋"/>
                <w:szCs w:val="21"/>
              </w:rPr>
            </w:pPr>
          </w:p>
        </w:tc>
        <w:tc>
          <w:tcPr>
            <w:tcW w:w="651" w:type="dxa"/>
            <w:vAlign w:val="center"/>
          </w:tcPr>
          <w:p w14:paraId="21DCAC29">
            <w:pPr>
              <w:pStyle w:val="21"/>
              <w:spacing w:line="360" w:lineRule="auto"/>
              <w:ind w:right="-82" w:rightChars="-39"/>
              <w:jc w:val="center"/>
              <w:rPr>
                <w:rFonts w:ascii="仿宋" w:hAnsi="仿宋" w:eastAsia="仿宋" w:cs="仿宋"/>
                <w:szCs w:val="21"/>
              </w:rPr>
            </w:pPr>
          </w:p>
        </w:tc>
        <w:tc>
          <w:tcPr>
            <w:tcW w:w="651" w:type="dxa"/>
            <w:vAlign w:val="center"/>
          </w:tcPr>
          <w:p w14:paraId="163F8E39">
            <w:pPr>
              <w:pStyle w:val="21"/>
              <w:spacing w:line="360" w:lineRule="auto"/>
              <w:ind w:right="-82" w:rightChars="-39"/>
              <w:jc w:val="center"/>
              <w:rPr>
                <w:rFonts w:ascii="仿宋" w:hAnsi="仿宋" w:eastAsia="仿宋" w:cs="仿宋"/>
                <w:szCs w:val="21"/>
              </w:rPr>
            </w:pPr>
            <w:r>
              <w:rPr>
                <w:rFonts w:hint="eastAsia" w:ascii="仿宋" w:hAnsi="仿宋" w:eastAsia="仿宋" w:cs="仿宋"/>
                <w:szCs w:val="21"/>
              </w:rPr>
              <w:t>19</w:t>
            </w:r>
          </w:p>
        </w:tc>
        <w:tc>
          <w:tcPr>
            <w:tcW w:w="690" w:type="dxa"/>
            <w:vAlign w:val="center"/>
          </w:tcPr>
          <w:p w14:paraId="75FEB38D">
            <w:pPr>
              <w:pStyle w:val="21"/>
              <w:spacing w:line="360" w:lineRule="auto"/>
              <w:ind w:right="-82" w:rightChars="-39"/>
              <w:jc w:val="center"/>
              <w:rPr>
                <w:rFonts w:ascii="仿宋" w:hAnsi="仿宋" w:eastAsia="仿宋" w:cs="仿宋"/>
                <w:szCs w:val="21"/>
              </w:rPr>
            </w:pPr>
            <w:r>
              <w:rPr>
                <w:rFonts w:hint="eastAsia" w:ascii="仿宋" w:hAnsi="仿宋" w:eastAsia="仿宋" w:cs="仿宋"/>
                <w:szCs w:val="21"/>
              </w:rPr>
              <w:t>20</w:t>
            </w:r>
          </w:p>
        </w:tc>
        <w:tc>
          <w:tcPr>
            <w:tcW w:w="613" w:type="dxa"/>
            <w:vAlign w:val="center"/>
          </w:tcPr>
          <w:p w14:paraId="2BBB9D04">
            <w:pPr>
              <w:pStyle w:val="21"/>
              <w:spacing w:line="360" w:lineRule="auto"/>
              <w:ind w:right="-82" w:rightChars="-39"/>
              <w:jc w:val="center"/>
              <w:rPr>
                <w:rFonts w:ascii="仿宋" w:hAnsi="仿宋" w:eastAsia="仿宋" w:cs="仿宋"/>
                <w:szCs w:val="21"/>
              </w:rPr>
            </w:pPr>
          </w:p>
        </w:tc>
      </w:tr>
      <w:tr w14:paraId="1258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68" w:type="dxa"/>
            <w:vAlign w:val="center"/>
          </w:tcPr>
          <w:p w14:paraId="5BA537C1">
            <w:pPr>
              <w:pStyle w:val="21"/>
              <w:spacing w:line="360" w:lineRule="auto"/>
              <w:ind w:right="-82" w:rightChars="-39"/>
              <w:jc w:val="center"/>
              <w:rPr>
                <w:rFonts w:ascii="仿宋" w:hAnsi="仿宋" w:eastAsia="仿宋" w:cs="仿宋"/>
                <w:szCs w:val="21"/>
              </w:rPr>
            </w:pPr>
            <w:r>
              <w:rPr>
                <w:rFonts w:hint="eastAsia" w:ascii="仿宋" w:hAnsi="仿宋" w:eastAsia="仿宋" w:cs="仿宋"/>
                <w:szCs w:val="21"/>
              </w:rPr>
              <w:t>四</w:t>
            </w:r>
          </w:p>
        </w:tc>
        <w:tc>
          <w:tcPr>
            <w:tcW w:w="651" w:type="dxa"/>
            <w:vAlign w:val="center"/>
          </w:tcPr>
          <w:p w14:paraId="1C5B4EE7">
            <w:pPr>
              <w:pStyle w:val="21"/>
              <w:spacing w:line="360" w:lineRule="auto"/>
              <w:ind w:right="-82" w:rightChars="-39"/>
              <w:jc w:val="center"/>
              <w:rPr>
                <w:rFonts w:ascii="仿宋" w:hAnsi="仿宋" w:eastAsia="仿宋" w:cs="仿宋"/>
                <w:szCs w:val="21"/>
              </w:rPr>
            </w:pPr>
          </w:p>
        </w:tc>
        <w:tc>
          <w:tcPr>
            <w:tcW w:w="651" w:type="dxa"/>
            <w:vAlign w:val="center"/>
          </w:tcPr>
          <w:p w14:paraId="253B52A1">
            <w:pPr>
              <w:pStyle w:val="21"/>
              <w:spacing w:line="360" w:lineRule="auto"/>
              <w:ind w:right="-82" w:rightChars="-39"/>
              <w:jc w:val="center"/>
              <w:rPr>
                <w:rFonts w:ascii="仿宋" w:hAnsi="仿宋" w:eastAsia="仿宋" w:cs="仿宋"/>
                <w:szCs w:val="21"/>
              </w:rPr>
            </w:pPr>
          </w:p>
        </w:tc>
        <w:tc>
          <w:tcPr>
            <w:tcW w:w="651" w:type="dxa"/>
            <w:vAlign w:val="center"/>
          </w:tcPr>
          <w:p w14:paraId="66874581">
            <w:pPr>
              <w:pStyle w:val="21"/>
              <w:spacing w:line="360" w:lineRule="auto"/>
              <w:ind w:right="-82" w:rightChars="-39"/>
              <w:jc w:val="center"/>
              <w:rPr>
                <w:rFonts w:ascii="仿宋" w:hAnsi="仿宋" w:eastAsia="仿宋" w:cs="仿宋"/>
                <w:szCs w:val="21"/>
              </w:rPr>
            </w:pPr>
          </w:p>
        </w:tc>
        <w:tc>
          <w:tcPr>
            <w:tcW w:w="651" w:type="dxa"/>
            <w:vAlign w:val="center"/>
          </w:tcPr>
          <w:p w14:paraId="4C4F8989">
            <w:pPr>
              <w:pStyle w:val="21"/>
              <w:spacing w:line="360" w:lineRule="auto"/>
              <w:ind w:right="-82" w:rightChars="-39"/>
              <w:jc w:val="center"/>
              <w:rPr>
                <w:rFonts w:ascii="仿宋" w:hAnsi="仿宋" w:eastAsia="仿宋" w:cs="仿宋"/>
                <w:szCs w:val="21"/>
              </w:rPr>
            </w:pPr>
          </w:p>
        </w:tc>
        <w:tc>
          <w:tcPr>
            <w:tcW w:w="651" w:type="dxa"/>
            <w:vAlign w:val="center"/>
          </w:tcPr>
          <w:p w14:paraId="4C9D2613">
            <w:pPr>
              <w:pStyle w:val="21"/>
              <w:spacing w:line="360" w:lineRule="auto"/>
              <w:ind w:right="-82" w:rightChars="-39"/>
              <w:jc w:val="center"/>
              <w:rPr>
                <w:rFonts w:ascii="仿宋" w:hAnsi="仿宋" w:eastAsia="仿宋" w:cs="仿宋"/>
                <w:szCs w:val="21"/>
              </w:rPr>
            </w:pPr>
          </w:p>
        </w:tc>
        <w:tc>
          <w:tcPr>
            <w:tcW w:w="651" w:type="dxa"/>
            <w:vAlign w:val="center"/>
          </w:tcPr>
          <w:p w14:paraId="6CD82F08">
            <w:pPr>
              <w:pStyle w:val="21"/>
              <w:spacing w:line="360" w:lineRule="auto"/>
              <w:ind w:right="-82" w:rightChars="-39"/>
              <w:jc w:val="center"/>
              <w:rPr>
                <w:rFonts w:ascii="仿宋" w:hAnsi="仿宋" w:eastAsia="仿宋" w:cs="仿宋"/>
                <w:szCs w:val="21"/>
              </w:rPr>
            </w:pPr>
            <w:r>
              <w:rPr>
                <w:rFonts w:hint="eastAsia" w:ascii="仿宋" w:hAnsi="仿宋" w:eastAsia="仿宋" w:cs="仿宋"/>
                <w:szCs w:val="21"/>
              </w:rPr>
              <w:t>5</w:t>
            </w:r>
          </w:p>
        </w:tc>
        <w:tc>
          <w:tcPr>
            <w:tcW w:w="651" w:type="dxa"/>
            <w:vAlign w:val="center"/>
          </w:tcPr>
          <w:p w14:paraId="65F18F51">
            <w:pPr>
              <w:pStyle w:val="21"/>
              <w:spacing w:line="360" w:lineRule="auto"/>
              <w:ind w:right="-82" w:rightChars="-39"/>
              <w:jc w:val="center"/>
              <w:rPr>
                <w:rFonts w:ascii="仿宋" w:hAnsi="仿宋" w:eastAsia="仿宋" w:cs="仿宋"/>
                <w:szCs w:val="21"/>
              </w:rPr>
            </w:pPr>
          </w:p>
        </w:tc>
        <w:tc>
          <w:tcPr>
            <w:tcW w:w="651" w:type="dxa"/>
            <w:vAlign w:val="center"/>
          </w:tcPr>
          <w:p w14:paraId="2BBC3930">
            <w:pPr>
              <w:pStyle w:val="21"/>
              <w:spacing w:line="360" w:lineRule="auto"/>
              <w:ind w:right="-82" w:rightChars="-39"/>
              <w:jc w:val="center"/>
              <w:rPr>
                <w:rFonts w:ascii="仿宋" w:hAnsi="仿宋" w:eastAsia="仿宋" w:cs="仿宋"/>
                <w:szCs w:val="21"/>
              </w:rPr>
            </w:pPr>
          </w:p>
        </w:tc>
        <w:tc>
          <w:tcPr>
            <w:tcW w:w="651" w:type="dxa"/>
            <w:vAlign w:val="center"/>
          </w:tcPr>
          <w:p w14:paraId="2480C0FC">
            <w:pPr>
              <w:pStyle w:val="21"/>
              <w:spacing w:line="360" w:lineRule="auto"/>
              <w:ind w:right="-82" w:rightChars="-39"/>
              <w:jc w:val="center"/>
              <w:rPr>
                <w:rFonts w:ascii="仿宋" w:hAnsi="仿宋" w:eastAsia="仿宋" w:cs="仿宋"/>
                <w:szCs w:val="21"/>
              </w:rPr>
            </w:pPr>
            <w:r>
              <w:rPr>
                <w:rFonts w:hint="eastAsia" w:ascii="仿宋" w:hAnsi="仿宋" w:eastAsia="仿宋" w:cs="仿宋"/>
                <w:szCs w:val="21"/>
              </w:rPr>
              <w:t>15</w:t>
            </w:r>
          </w:p>
        </w:tc>
        <w:tc>
          <w:tcPr>
            <w:tcW w:w="690" w:type="dxa"/>
            <w:vAlign w:val="center"/>
          </w:tcPr>
          <w:p w14:paraId="7BE8F922">
            <w:pPr>
              <w:pStyle w:val="21"/>
              <w:spacing w:line="360" w:lineRule="auto"/>
              <w:ind w:right="-82" w:rightChars="-39"/>
              <w:jc w:val="center"/>
              <w:rPr>
                <w:rFonts w:ascii="仿宋" w:hAnsi="仿宋" w:eastAsia="仿宋" w:cs="仿宋"/>
                <w:szCs w:val="21"/>
              </w:rPr>
            </w:pPr>
            <w:r>
              <w:rPr>
                <w:rFonts w:hint="eastAsia" w:ascii="仿宋" w:hAnsi="仿宋" w:eastAsia="仿宋" w:cs="仿宋"/>
                <w:szCs w:val="21"/>
              </w:rPr>
              <w:t>20</w:t>
            </w:r>
          </w:p>
        </w:tc>
        <w:tc>
          <w:tcPr>
            <w:tcW w:w="613" w:type="dxa"/>
            <w:vAlign w:val="center"/>
          </w:tcPr>
          <w:p w14:paraId="2877F5FD">
            <w:pPr>
              <w:pStyle w:val="21"/>
              <w:spacing w:line="360" w:lineRule="auto"/>
              <w:ind w:right="-82" w:rightChars="-39"/>
              <w:jc w:val="center"/>
              <w:rPr>
                <w:rFonts w:ascii="仿宋" w:hAnsi="仿宋" w:eastAsia="仿宋" w:cs="仿宋"/>
                <w:szCs w:val="21"/>
              </w:rPr>
            </w:pPr>
          </w:p>
        </w:tc>
      </w:tr>
      <w:tr w14:paraId="609D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68" w:type="dxa"/>
            <w:vAlign w:val="center"/>
          </w:tcPr>
          <w:p w14:paraId="6A260464">
            <w:pPr>
              <w:pStyle w:val="21"/>
              <w:spacing w:line="360" w:lineRule="auto"/>
              <w:ind w:right="-82" w:rightChars="-39"/>
              <w:jc w:val="center"/>
              <w:rPr>
                <w:rFonts w:ascii="仿宋" w:hAnsi="仿宋" w:eastAsia="仿宋" w:cs="仿宋"/>
                <w:color w:val="FF0000"/>
                <w:szCs w:val="21"/>
              </w:rPr>
            </w:pPr>
            <w:r>
              <w:rPr>
                <w:rFonts w:hint="eastAsia" w:ascii="仿宋" w:hAnsi="仿宋" w:eastAsia="仿宋" w:cs="仿宋"/>
                <w:color w:val="FF0000"/>
                <w:szCs w:val="21"/>
              </w:rPr>
              <w:t>五</w:t>
            </w:r>
          </w:p>
        </w:tc>
        <w:tc>
          <w:tcPr>
            <w:tcW w:w="651" w:type="dxa"/>
            <w:vAlign w:val="center"/>
          </w:tcPr>
          <w:p w14:paraId="463FCB34">
            <w:pPr>
              <w:pStyle w:val="21"/>
              <w:spacing w:line="360" w:lineRule="auto"/>
              <w:ind w:right="-82" w:rightChars="-39"/>
              <w:jc w:val="center"/>
              <w:rPr>
                <w:rFonts w:ascii="仿宋" w:hAnsi="仿宋" w:eastAsia="仿宋" w:cs="仿宋"/>
                <w:color w:val="FF0000"/>
                <w:szCs w:val="21"/>
              </w:rPr>
            </w:pPr>
          </w:p>
        </w:tc>
        <w:tc>
          <w:tcPr>
            <w:tcW w:w="651" w:type="dxa"/>
            <w:vAlign w:val="center"/>
          </w:tcPr>
          <w:p w14:paraId="4C1B8118">
            <w:pPr>
              <w:pStyle w:val="21"/>
              <w:spacing w:line="360" w:lineRule="auto"/>
              <w:ind w:right="-82" w:rightChars="-39"/>
              <w:jc w:val="center"/>
              <w:rPr>
                <w:rFonts w:ascii="仿宋" w:hAnsi="仿宋" w:eastAsia="仿宋" w:cs="仿宋"/>
                <w:color w:val="FF0000"/>
                <w:szCs w:val="21"/>
              </w:rPr>
            </w:pPr>
          </w:p>
        </w:tc>
        <w:tc>
          <w:tcPr>
            <w:tcW w:w="651" w:type="dxa"/>
            <w:vAlign w:val="center"/>
          </w:tcPr>
          <w:p w14:paraId="70712D94">
            <w:pPr>
              <w:pStyle w:val="21"/>
              <w:spacing w:line="360" w:lineRule="auto"/>
              <w:ind w:right="-82" w:rightChars="-39"/>
              <w:jc w:val="center"/>
              <w:rPr>
                <w:rFonts w:ascii="仿宋" w:hAnsi="仿宋" w:eastAsia="仿宋" w:cs="仿宋"/>
                <w:color w:val="FF0000"/>
                <w:szCs w:val="21"/>
              </w:rPr>
            </w:pPr>
          </w:p>
        </w:tc>
        <w:tc>
          <w:tcPr>
            <w:tcW w:w="651" w:type="dxa"/>
            <w:vAlign w:val="center"/>
          </w:tcPr>
          <w:p w14:paraId="633C8812">
            <w:pPr>
              <w:pStyle w:val="21"/>
              <w:spacing w:line="360" w:lineRule="auto"/>
              <w:ind w:right="-82" w:rightChars="-39"/>
              <w:jc w:val="center"/>
              <w:rPr>
                <w:rFonts w:ascii="仿宋" w:hAnsi="仿宋" w:eastAsia="仿宋" w:cs="仿宋"/>
                <w:color w:val="FF0000"/>
                <w:szCs w:val="21"/>
              </w:rPr>
            </w:pPr>
          </w:p>
        </w:tc>
        <w:tc>
          <w:tcPr>
            <w:tcW w:w="651" w:type="dxa"/>
            <w:vAlign w:val="center"/>
          </w:tcPr>
          <w:p w14:paraId="0146F18C">
            <w:pPr>
              <w:pStyle w:val="21"/>
              <w:spacing w:line="360" w:lineRule="auto"/>
              <w:ind w:right="-82" w:rightChars="-39"/>
              <w:jc w:val="center"/>
              <w:rPr>
                <w:rFonts w:ascii="仿宋" w:hAnsi="仿宋" w:eastAsia="仿宋" w:cs="仿宋"/>
                <w:color w:val="FF0000"/>
                <w:szCs w:val="21"/>
              </w:rPr>
            </w:pPr>
          </w:p>
        </w:tc>
        <w:tc>
          <w:tcPr>
            <w:tcW w:w="651" w:type="dxa"/>
            <w:vAlign w:val="center"/>
          </w:tcPr>
          <w:p w14:paraId="47A7C931">
            <w:pPr>
              <w:pStyle w:val="21"/>
              <w:spacing w:line="360" w:lineRule="auto"/>
              <w:ind w:right="-82" w:rightChars="-39"/>
              <w:jc w:val="center"/>
              <w:rPr>
                <w:rFonts w:ascii="仿宋" w:hAnsi="仿宋" w:eastAsia="仿宋" w:cs="仿宋"/>
                <w:color w:val="FF0000"/>
                <w:szCs w:val="21"/>
              </w:rPr>
            </w:pPr>
          </w:p>
        </w:tc>
        <w:tc>
          <w:tcPr>
            <w:tcW w:w="651" w:type="dxa"/>
            <w:vAlign w:val="center"/>
          </w:tcPr>
          <w:p w14:paraId="63C165C8">
            <w:pPr>
              <w:pStyle w:val="21"/>
              <w:spacing w:line="360" w:lineRule="auto"/>
              <w:ind w:right="-82" w:rightChars="-39"/>
              <w:jc w:val="center"/>
              <w:rPr>
                <w:rFonts w:ascii="仿宋" w:hAnsi="仿宋" w:eastAsia="仿宋" w:cs="仿宋"/>
                <w:color w:val="FF0000"/>
                <w:szCs w:val="21"/>
              </w:rPr>
            </w:pPr>
            <w:r>
              <w:rPr>
                <w:rFonts w:hint="eastAsia" w:ascii="仿宋" w:hAnsi="仿宋" w:eastAsia="仿宋" w:cs="仿宋"/>
                <w:color w:val="FF0000"/>
                <w:szCs w:val="21"/>
              </w:rPr>
              <w:t>20</w:t>
            </w:r>
          </w:p>
        </w:tc>
        <w:tc>
          <w:tcPr>
            <w:tcW w:w="651" w:type="dxa"/>
            <w:vAlign w:val="center"/>
          </w:tcPr>
          <w:p w14:paraId="375E4B92">
            <w:pPr>
              <w:pStyle w:val="21"/>
              <w:spacing w:line="360" w:lineRule="auto"/>
              <w:ind w:right="-82" w:rightChars="-39"/>
              <w:jc w:val="center"/>
              <w:rPr>
                <w:rFonts w:ascii="仿宋" w:hAnsi="仿宋" w:eastAsia="仿宋" w:cs="仿宋"/>
                <w:color w:val="FF0000"/>
                <w:szCs w:val="21"/>
              </w:rPr>
            </w:pPr>
          </w:p>
        </w:tc>
        <w:tc>
          <w:tcPr>
            <w:tcW w:w="651" w:type="dxa"/>
            <w:vAlign w:val="center"/>
          </w:tcPr>
          <w:p w14:paraId="07CAAE3B">
            <w:pPr>
              <w:pStyle w:val="21"/>
              <w:spacing w:line="360" w:lineRule="auto"/>
              <w:ind w:right="-82" w:rightChars="-39"/>
              <w:jc w:val="center"/>
              <w:rPr>
                <w:rFonts w:ascii="仿宋" w:hAnsi="仿宋" w:eastAsia="仿宋" w:cs="仿宋"/>
                <w:color w:val="FF0000"/>
                <w:szCs w:val="21"/>
              </w:rPr>
            </w:pPr>
          </w:p>
        </w:tc>
        <w:tc>
          <w:tcPr>
            <w:tcW w:w="690" w:type="dxa"/>
            <w:vAlign w:val="center"/>
          </w:tcPr>
          <w:p w14:paraId="39E7ABEA">
            <w:pPr>
              <w:pStyle w:val="21"/>
              <w:spacing w:line="360" w:lineRule="auto"/>
              <w:ind w:right="-82" w:rightChars="-39"/>
              <w:jc w:val="center"/>
              <w:rPr>
                <w:rFonts w:ascii="仿宋" w:hAnsi="仿宋" w:eastAsia="仿宋" w:cs="仿宋"/>
                <w:color w:val="FF0000"/>
                <w:szCs w:val="21"/>
              </w:rPr>
            </w:pPr>
            <w:r>
              <w:rPr>
                <w:rFonts w:hint="eastAsia" w:ascii="仿宋" w:hAnsi="仿宋" w:eastAsia="仿宋" w:cs="仿宋"/>
                <w:color w:val="FF0000"/>
                <w:szCs w:val="21"/>
              </w:rPr>
              <w:t>20</w:t>
            </w:r>
          </w:p>
        </w:tc>
        <w:tc>
          <w:tcPr>
            <w:tcW w:w="613" w:type="dxa"/>
            <w:vAlign w:val="center"/>
          </w:tcPr>
          <w:p w14:paraId="39FBC1BD">
            <w:pPr>
              <w:pStyle w:val="21"/>
              <w:spacing w:line="360" w:lineRule="auto"/>
              <w:ind w:right="-82" w:rightChars="-39"/>
              <w:jc w:val="center"/>
              <w:rPr>
                <w:rFonts w:ascii="仿宋" w:hAnsi="仿宋" w:eastAsia="仿宋" w:cs="仿宋"/>
                <w:color w:val="FF0000"/>
                <w:szCs w:val="21"/>
              </w:rPr>
            </w:pPr>
          </w:p>
        </w:tc>
      </w:tr>
      <w:tr w14:paraId="415C9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68" w:type="dxa"/>
            <w:vAlign w:val="center"/>
          </w:tcPr>
          <w:p w14:paraId="49FB1F37">
            <w:pPr>
              <w:pStyle w:val="21"/>
              <w:spacing w:line="360" w:lineRule="auto"/>
              <w:ind w:right="-82" w:rightChars="-39"/>
              <w:jc w:val="center"/>
              <w:rPr>
                <w:rFonts w:ascii="仿宋" w:hAnsi="仿宋" w:eastAsia="仿宋" w:cs="仿宋"/>
                <w:color w:val="FF0000"/>
                <w:szCs w:val="21"/>
              </w:rPr>
            </w:pPr>
            <w:r>
              <w:rPr>
                <w:rFonts w:hint="eastAsia" w:ascii="仿宋" w:hAnsi="仿宋" w:eastAsia="仿宋" w:cs="仿宋"/>
                <w:color w:val="FF0000"/>
                <w:szCs w:val="21"/>
              </w:rPr>
              <w:t>六</w:t>
            </w:r>
          </w:p>
        </w:tc>
        <w:tc>
          <w:tcPr>
            <w:tcW w:w="651" w:type="dxa"/>
            <w:vAlign w:val="center"/>
          </w:tcPr>
          <w:p w14:paraId="0A515FDF">
            <w:pPr>
              <w:pStyle w:val="21"/>
              <w:spacing w:line="360" w:lineRule="auto"/>
              <w:ind w:right="-82" w:rightChars="-39"/>
              <w:jc w:val="center"/>
              <w:rPr>
                <w:rFonts w:ascii="仿宋" w:hAnsi="仿宋" w:eastAsia="仿宋" w:cs="仿宋"/>
                <w:color w:val="FF0000"/>
                <w:szCs w:val="21"/>
              </w:rPr>
            </w:pPr>
          </w:p>
        </w:tc>
        <w:tc>
          <w:tcPr>
            <w:tcW w:w="651" w:type="dxa"/>
            <w:vAlign w:val="center"/>
          </w:tcPr>
          <w:p w14:paraId="5C247330">
            <w:pPr>
              <w:pStyle w:val="21"/>
              <w:spacing w:line="360" w:lineRule="auto"/>
              <w:ind w:right="-82" w:rightChars="-39"/>
              <w:jc w:val="center"/>
              <w:rPr>
                <w:rFonts w:ascii="仿宋" w:hAnsi="仿宋" w:eastAsia="仿宋" w:cs="仿宋"/>
                <w:color w:val="FF0000"/>
                <w:szCs w:val="21"/>
              </w:rPr>
            </w:pPr>
          </w:p>
        </w:tc>
        <w:tc>
          <w:tcPr>
            <w:tcW w:w="651" w:type="dxa"/>
            <w:vAlign w:val="center"/>
          </w:tcPr>
          <w:p w14:paraId="7331CAB5">
            <w:pPr>
              <w:pStyle w:val="21"/>
              <w:spacing w:line="360" w:lineRule="auto"/>
              <w:ind w:right="-82" w:rightChars="-39"/>
              <w:jc w:val="center"/>
              <w:rPr>
                <w:rFonts w:ascii="仿宋" w:hAnsi="仿宋" w:eastAsia="仿宋" w:cs="仿宋"/>
                <w:color w:val="FF0000"/>
                <w:szCs w:val="21"/>
              </w:rPr>
            </w:pPr>
          </w:p>
        </w:tc>
        <w:tc>
          <w:tcPr>
            <w:tcW w:w="651" w:type="dxa"/>
            <w:vAlign w:val="center"/>
          </w:tcPr>
          <w:p w14:paraId="2B42737B">
            <w:pPr>
              <w:pStyle w:val="21"/>
              <w:spacing w:line="360" w:lineRule="auto"/>
              <w:ind w:right="-82" w:rightChars="-39"/>
              <w:jc w:val="center"/>
              <w:rPr>
                <w:rFonts w:ascii="仿宋" w:hAnsi="仿宋" w:eastAsia="仿宋" w:cs="仿宋"/>
                <w:color w:val="FF0000"/>
                <w:szCs w:val="21"/>
              </w:rPr>
            </w:pPr>
          </w:p>
        </w:tc>
        <w:tc>
          <w:tcPr>
            <w:tcW w:w="651" w:type="dxa"/>
            <w:vAlign w:val="center"/>
          </w:tcPr>
          <w:p w14:paraId="5A773A9B">
            <w:pPr>
              <w:pStyle w:val="21"/>
              <w:spacing w:line="360" w:lineRule="auto"/>
              <w:ind w:right="-82" w:rightChars="-39"/>
              <w:jc w:val="center"/>
              <w:rPr>
                <w:rFonts w:ascii="仿宋" w:hAnsi="仿宋" w:eastAsia="仿宋" w:cs="仿宋"/>
                <w:color w:val="FF0000"/>
                <w:szCs w:val="21"/>
              </w:rPr>
            </w:pPr>
          </w:p>
        </w:tc>
        <w:tc>
          <w:tcPr>
            <w:tcW w:w="651" w:type="dxa"/>
            <w:vAlign w:val="center"/>
          </w:tcPr>
          <w:p w14:paraId="78B282FA">
            <w:pPr>
              <w:pStyle w:val="21"/>
              <w:spacing w:line="360" w:lineRule="auto"/>
              <w:ind w:right="-82" w:rightChars="-39"/>
              <w:jc w:val="center"/>
              <w:rPr>
                <w:rFonts w:ascii="仿宋" w:hAnsi="仿宋" w:eastAsia="仿宋" w:cs="仿宋"/>
                <w:color w:val="FF0000"/>
                <w:szCs w:val="21"/>
              </w:rPr>
            </w:pPr>
          </w:p>
        </w:tc>
        <w:tc>
          <w:tcPr>
            <w:tcW w:w="651" w:type="dxa"/>
            <w:vAlign w:val="center"/>
          </w:tcPr>
          <w:p w14:paraId="4AF5E22C">
            <w:pPr>
              <w:pStyle w:val="21"/>
              <w:spacing w:line="360" w:lineRule="auto"/>
              <w:ind w:right="-82" w:rightChars="-39"/>
              <w:jc w:val="center"/>
              <w:rPr>
                <w:rFonts w:ascii="仿宋" w:hAnsi="仿宋" w:eastAsia="仿宋" w:cs="仿宋"/>
                <w:color w:val="FF0000"/>
                <w:szCs w:val="21"/>
              </w:rPr>
            </w:pPr>
            <w:r>
              <w:rPr>
                <w:rFonts w:hint="eastAsia" w:ascii="仿宋" w:hAnsi="仿宋" w:eastAsia="仿宋" w:cs="仿宋"/>
                <w:color w:val="FF0000"/>
                <w:szCs w:val="21"/>
              </w:rPr>
              <w:t>19</w:t>
            </w:r>
          </w:p>
        </w:tc>
        <w:tc>
          <w:tcPr>
            <w:tcW w:w="651" w:type="dxa"/>
            <w:vAlign w:val="center"/>
          </w:tcPr>
          <w:p w14:paraId="1BC4CBE1">
            <w:pPr>
              <w:pStyle w:val="21"/>
              <w:spacing w:line="360" w:lineRule="auto"/>
              <w:ind w:right="-82" w:rightChars="-39"/>
              <w:jc w:val="center"/>
              <w:rPr>
                <w:rFonts w:ascii="仿宋" w:hAnsi="仿宋" w:eastAsia="仿宋" w:cs="仿宋"/>
                <w:color w:val="FF0000"/>
                <w:szCs w:val="21"/>
              </w:rPr>
            </w:pPr>
            <w:r>
              <w:rPr>
                <w:rFonts w:hint="eastAsia" w:ascii="仿宋" w:hAnsi="仿宋" w:eastAsia="仿宋" w:cs="仿宋"/>
                <w:color w:val="FF0000"/>
                <w:szCs w:val="21"/>
              </w:rPr>
              <w:t>1</w:t>
            </w:r>
          </w:p>
        </w:tc>
        <w:tc>
          <w:tcPr>
            <w:tcW w:w="651" w:type="dxa"/>
            <w:vAlign w:val="center"/>
          </w:tcPr>
          <w:p w14:paraId="7A0036EA">
            <w:pPr>
              <w:pStyle w:val="21"/>
              <w:spacing w:line="360" w:lineRule="auto"/>
              <w:ind w:right="-82" w:rightChars="-39"/>
              <w:jc w:val="center"/>
              <w:rPr>
                <w:rFonts w:ascii="仿宋" w:hAnsi="仿宋" w:eastAsia="仿宋" w:cs="仿宋"/>
                <w:color w:val="FF0000"/>
                <w:szCs w:val="21"/>
              </w:rPr>
            </w:pPr>
          </w:p>
        </w:tc>
        <w:tc>
          <w:tcPr>
            <w:tcW w:w="690" w:type="dxa"/>
            <w:vAlign w:val="center"/>
          </w:tcPr>
          <w:p w14:paraId="18F6D34E">
            <w:pPr>
              <w:pStyle w:val="21"/>
              <w:spacing w:line="360" w:lineRule="auto"/>
              <w:ind w:right="-82" w:rightChars="-39"/>
              <w:jc w:val="center"/>
              <w:rPr>
                <w:rFonts w:ascii="仿宋" w:hAnsi="仿宋" w:eastAsia="仿宋" w:cs="仿宋"/>
                <w:color w:val="FF0000"/>
                <w:szCs w:val="21"/>
              </w:rPr>
            </w:pPr>
            <w:r>
              <w:rPr>
                <w:rFonts w:hint="eastAsia" w:ascii="仿宋" w:hAnsi="仿宋" w:eastAsia="仿宋" w:cs="仿宋"/>
                <w:color w:val="FF0000"/>
                <w:szCs w:val="21"/>
              </w:rPr>
              <w:t>20</w:t>
            </w:r>
          </w:p>
        </w:tc>
        <w:tc>
          <w:tcPr>
            <w:tcW w:w="613" w:type="dxa"/>
            <w:vAlign w:val="center"/>
          </w:tcPr>
          <w:p w14:paraId="381A8CAD">
            <w:pPr>
              <w:pStyle w:val="21"/>
              <w:spacing w:line="360" w:lineRule="auto"/>
              <w:ind w:right="-82" w:rightChars="-39"/>
              <w:jc w:val="center"/>
              <w:rPr>
                <w:rFonts w:ascii="仿宋" w:hAnsi="仿宋" w:eastAsia="仿宋" w:cs="仿宋"/>
                <w:color w:val="FF0000"/>
                <w:szCs w:val="21"/>
              </w:rPr>
            </w:pPr>
          </w:p>
        </w:tc>
      </w:tr>
    </w:tbl>
    <w:p w14:paraId="4D52FC0B">
      <w:pPr>
        <w:pStyle w:val="22"/>
        <w:ind w:right="-82" w:rightChars="-39" w:firstLine="480" w:firstLineChars="200"/>
        <w:jc w:val="both"/>
        <w:rPr>
          <w:rFonts w:ascii="仿宋" w:hAnsi="仿宋" w:eastAsia="仿宋" w:cs="仿宋"/>
          <w:b w:val="0"/>
          <w:color w:val="FF0000"/>
          <w:sz w:val="24"/>
          <w:szCs w:val="24"/>
        </w:rPr>
      </w:pPr>
    </w:p>
    <w:p w14:paraId="169BD072">
      <w:pPr>
        <w:ind w:firstLine="482" w:firstLineChars="200"/>
        <w:rPr>
          <w:rFonts w:ascii="仿宋" w:hAnsi="仿宋" w:eastAsia="仿宋" w:cs="仿宋"/>
          <w:bCs/>
          <w:color w:val="FF0000"/>
          <w:sz w:val="30"/>
          <w:szCs w:val="30"/>
        </w:rPr>
      </w:pPr>
      <w:r>
        <w:rPr>
          <w:rFonts w:hint="eastAsia" w:ascii="仿宋" w:hAnsi="仿宋" w:eastAsia="仿宋" w:cs="仿宋"/>
          <w:b/>
          <w:color w:val="FF0000"/>
          <w:sz w:val="24"/>
          <w:szCs w:val="24"/>
        </w:rPr>
        <w:br w:type="page"/>
      </w:r>
      <w:bookmarkStart w:id="58" w:name="_Toc9934"/>
      <w:bookmarkStart w:id="59" w:name="_Toc27164"/>
      <w:r>
        <w:rPr>
          <w:rFonts w:hint="eastAsia" w:ascii="仿宋" w:hAnsi="仿宋" w:eastAsia="仿宋" w:cs="仿宋"/>
          <w:b/>
          <w:bCs/>
          <w:sz w:val="24"/>
          <w:szCs w:val="24"/>
        </w:rPr>
        <w:t>（二）专业教学计划明细表</w:t>
      </w:r>
      <w:bookmarkEnd w:id="58"/>
      <w:bookmarkEnd w:id="59"/>
    </w:p>
    <w:p w14:paraId="4C7A045C">
      <w:pPr>
        <w:spacing w:line="360" w:lineRule="auto"/>
        <w:ind w:right="-82" w:rightChars="-39" w:firstLine="422" w:firstLineChars="200"/>
        <w:rPr>
          <w:rFonts w:ascii="仿宋" w:hAnsi="仿宋" w:eastAsia="仿宋" w:cs="仿宋"/>
          <w:b/>
          <w:szCs w:val="21"/>
        </w:rPr>
      </w:pPr>
      <w:r>
        <w:rPr>
          <w:rFonts w:hint="eastAsia" w:ascii="仿宋" w:hAnsi="仿宋" w:eastAsia="仿宋" w:cs="仿宋"/>
          <w:b/>
          <w:szCs w:val="21"/>
        </w:rPr>
        <w:t>表11  专业教学计划一览表</w:t>
      </w:r>
    </w:p>
    <w:tbl>
      <w:tblPr>
        <w:tblStyle w:val="10"/>
        <w:tblW w:w="10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425"/>
        <w:gridCol w:w="422"/>
        <w:gridCol w:w="2127"/>
        <w:gridCol w:w="708"/>
        <w:gridCol w:w="651"/>
        <w:gridCol w:w="555"/>
        <w:gridCol w:w="637"/>
        <w:gridCol w:w="709"/>
        <w:gridCol w:w="567"/>
        <w:gridCol w:w="569"/>
        <w:gridCol w:w="495"/>
        <w:gridCol w:w="527"/>
        <w:gridCol w:w="465"/>
        <w:gridCol w:w="512"/>
        <w:gridCol w:w="21"/>
        <w:gridCol w:w="10"/>
        <w:gridCol w:w="10"/>
        <w:gridCol w:w="509"/>
        <w:gridCol w:w="497"/>
      </w:tblGrid>
      <w:tr w14:paraId="7A09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gridSpan w:val="3"/>
            <w:vMerge w:val="restart"/>
            <w:vAlign w:val="center"/>
          </w:tcPr>
          <w:p w14:paraId="5F231280">
            <w:pPr>
              <w:spacing w:line="360" w:lineRule="auto"/>
              <w:jc w:val="center"/>
              <w:rPr>
                <w:rFonts w:ascii="仿宋" w:hAnsi="仿宋" w:eastAsia="仿宋" w:cs="仿宋"/>
                <w:szCs w:val="21"/>
              </w:rPr>
            </w:pPr>
            <w:r>
              <w:rPr>
                <w:rFonts w:hint="eastAsia" w:ascii="仿宋" w:hAnsi="仿宋" w:eastAsia="仿宋" w:cs="仿宋"/>
                <w:szCs w:val="21"/>
              </w:rPr>
              <w:t>课程</w:t>
            </w:r>
          </w:p>
          <w:p w14:paraId="2B6DFC3A">
            <w:pPr>
              <w:spacing w:line="360" w:lineRule="auto"/>
              <w:jc w:val="center"/>
              <w:rPr>
                <w:rFonts w:ascii="仿宋" w:hAnsi="仿宋" w:eastAsia="仿宋" w:cs="仿宋"/>
                <w:szCs w:val="21"/>
              </w:rPr>
            </w:pPr>
            <w:r>
              <w:rPr>
                <w:rFonts w:hint="eastAsia" w:ascii="仿宋" w:hAnsi="仿宋" w:eastAsia="仿宋" w:cs="仿宋"/>
                <w:szCs w:val="21"/>
              </w:rPr>
              <w:t>类别</w:t>
            </w:r>
          </w:p>
        </w:tc>
        <w:tc>
          <w:tcPr>
            <w:tcW w:w="2127" w:type="dxa"/>
            <w:vMerge w:val="restart"/>
            <w:vAlign w:val="center"/>
          </w:tcPr>
          <w:p w14:paraId="16CE5A37">
            <w:pPr>
              <w:spacing w:line="360" w:lineRule="auto"/>
              <w:jc w:val="center"/>
              <w:rPr>
                <w:rFonts w:ascii="仿宋" w:hAnsi="仿宋" w:eastAsia="仿宋" w:cs="仿宋"/>
                <w:szCs w:val="21"/>
              </w:rPr>
            </w:pPr>
            <w:r>
              <w:rPr>
                <w:rFonts w:hint="eastAsia" w:ascii="仿宋" w:hAnsi="仿宋" w:eastAsia="仿宋" w:cs="仿宋"/>
                <w:szCs w:val="21"/>
              </w:rPr>
              <w:t>课程名称</w:t>
            </w:r>
          </w:p>
        </w:tc>
        <w:tc>
          <w:tcPr>
            <w:tcW w:w="708" w:type="dxa"/>
            <w:vMerge w:val="restart"/>
            <w:vAlign w:val="center"/>
          </w:tcPr>
          <w:p w14:paraId="43C0000A">
            <w:pPr>
              <w:spacing w:line="360" w:lineRule="auto"/>
              <w:jc w:val="center"/>
              <w:rPr>
                <w:rFonts w:ascii="仿宋" w:hAnsi="仿宋" w:eastAsia="仿宋" w:cs="仿宋"/>
                <w:szCs w:val="21"/>
              </w:rPr>
            </w:pPr>
            <w:r>
              <w:rPr>
                <w:rFonts w:hint="eastAsia" w:ascii="仿宋" w:hAnsi="仿宋" w:eastAsia="仿宋" w:cs="仿宋"/>
                <w:szCs w:val="21"/>
              </w:rPr>
              <w:t>总学时</w:t>
            </w:r>
          </w:p>
        </w:tc>
        <w:tc>
          <w:tcPr>
            <w:tcW w:w="651" w:type="dxa"/>
            <w:vMerge w:val="restart"/>
            <w:vAlign w:val="center"/>
          </w:tcPr>
          <w:p w14:paraId="6CC17B73">
            <w:pPr>
              <w:spacing w:line="360" w:lineRule="auto"/>
              <w:rPr>
                <w:rFonts w:ascii="仿宋" w:hAnsi="仿宋" w:eastAsia="仿宋" w:cs="仿宋"/>
                <w:szCs w:val="21"/>
              </w:rPr>
            </w:pPr>
            <w:r>
              <w:rPr>
                <w:rFonts w:hint="eastAsia" w:ascii="仿宋" w:hAnsi="仿宋" w:eastAsia="仿宋" w:cs="仿宋"/>
                <w:szCs w:val="21"/>
              </w:rPr>
              <w:t>实践学时</w:t>
            </w:r>
          </w:p>
        </w:tc>
        <w:tc>
          <w:tcPr>
            <w:tcW w:w="555" w:type="dxa"/>
            <w:vMerge w:val="restart"/>
            <w:vAlign w:val="center"/>
          </w:tcPr>
          <w:p w14:paraId="1C29369D">
            <w:pPr>
              <w:spacing w:line="360" w:lineRule="auto"/>
              <w:jc w:val="center"/>
              <w:rPr>
                <w:rFonts w:ascii="仿宋" w:hAnsi="仿宋" w:eastAsia="仿宋" w:cs="仿宋"/>
                <w:szCs w:val="21"/>
              </w:rPr>
            </w:pPr>
            <w:r>
              <w:rPr>
                <w:rFonts w:hint="eastAsia" w:ascii="仿宋" w:hAnsi="仿宋" w:eastAsia="仿宋" w:cs="仿宋"/>
                <w:szCs w:val="21"/>
              </w:rPr>
              <w:t>学分</w:t>
            </w:r>
          </w:p>
        </w:tc>
        <w:tc>
          <w:tcPr>
            <w:tcW w:w="637" w:type="dxa"/>
            <w:vMerge w:val="restart"/>
            <w:vAlign w:val="center"/>
          </w:tcPr>
          <w:p w14:paraId="4C898064">
            <w:pPr>
              <w:spacing w:line="360" w:lineRule="auto"/>
              <w:jc w:val="center"/>
              <w:rPr>
                <w:rFonts w:ascii="仿宋" w:hAnsi="仿宋" w:eastAsia="仿宋" w:cs="仿宋"/>
                <w:szCs w:val="21"/>
              </w:rPr>
            </w:pPr>
            <w:r>
              <w:rPr>
                <w:rFonts w:hint="eastAsia" w:ascii="仿宋" w:hAnsi="仿宋" w:eastAsia="仿宋" w:cs="仿宋"/>
                <w:szCs w:val="21"/>
              </w:rPr>
              <w:t>集中面授学习学时</w:t>
            </w:r>
          </w:p>
        </w:tc>
        <w:tc>
          <w:tcPr>
            <w:tcW w:w="709" w:type="dxa"/>
            <w:vMerge w:val="restart"/>
            <w:vAlign w:val="center"/>
          </w:tcPr>
          <w:p w14:paraId="2F4CCB59">
            <w:pPr>
              <w:spacing w:line="360" w:lineRule="auto"/>
              <w:jc w:val="center"/>
              <w:rPr>
                <w:rFonts w:ascii="仿宋" w:hAnsi="仿宋" w:eastAsia="仿宋" w:cs="仿宋"/>
                <w:szCs w:val="21"/>
              </w:rPr>
            </w:pPr>
            <w:r>
              <w:rPr>
                <w:rFonts w:hint="eastAsia" w:ascii="仿宋" w:hAnsi="仿宋" w:eastAsia="仿宋" w:cs="仿宋"/>
                <w:szCs w:val="21"/>
              </w:rPr>
              <w:t>平台自主学习学时</w:t>
            </w:r>
          </w:p>
        </w:tc>
        <w:tc>
          <w:tcPr>
            <w:tcW w:w="567" w:type="dxa"/>
            <w:vMerge w:val="restart"/>
            <w:vAlign w:val="center"/>
          </w:tcPr>
          <w:p w14:paraId="00ED06D4">
            <w:pPr>
              <w:spacing w:line="360" w:lineRule="auto"/>
              <w:jc w:val="center"/>
              <w:rPr>
                <w:rFonts w:ascii="仿宋" w:hAnsi="仿宋" w:eastAsia="仿宋" w:cs="仿宋"/>
                <w:szCs w:val="21"/>
              </w:rPr>
            </w:pPr>
            <w:r>
              <w:rPr>
                <w:rFonts w:hint="eastAsia" w:ascii="仿宋" w:hAnsi="仿宋" w:eastAsia="仿宋" w:cs="仿宋"/>
                <w:szCs w:val="21"/>
              </w:rPr>
              <w:t>其它学时</w:t>
            </w:r>
          </w:p>
        </w:tc>
        <w:tc>
          <w:tcPr>
            <w:tcW w:w="3118" w:type="dxa"/>
            <w:gridSpan w:val="9"/>
            <w:vAlign w:val="center"/>
          </w:tcPr>
          <w:p w14:paraId="6BCE860A">
            <w:pPr>
              <w:spacing w:line="360" w:lineRule="auto"/>
              <w:jc w:val="center"/>
              <w:rPr>
                <w:rFonts w:ascii="仿宋" w:hAnsi="仿宋" w:eastAsia="仿宋" w:cs="仿宋"/>
                <w:szCs w:val="21"/>
              </w:rPr>
            </w:pPr>
            <w:r>
              <w:rPr>
                <w:rFonts w:hint="eastAsia" w:ascii="仿宋" w:hAnsi="仿宋" w:eastAsia="仿宋" w:cs="仿宋"/>
                <w:szCs w:val="21"/>
              </w:rPr>
              <w:t>学期</w:t>
            </w:r>
          </w:p>
        </w:tc>
        <w:tc>
          <w:tcPr>
            <w:tcW w:w="497" w:type="dxa"/>
            <w:vAlign w:val="center"/>
          </w:tcPr>
          <w:p w14:paraId="666F4A4B">
            <w:pPr>
              <w:spacing w:line="360" w:lineRule="auto"/>
              <w:jc w:val="center"/>
              <w:rPr>
                <w:rFonts w:ascii="仿宋" w:hAnsi="仿宋" w:eastAsia="仿宋" w:cs="仿宋"/>
                <w:szCs w:val="21"/>
              </w:rPr>
            </w:pPr>
            <w:r>
              <w:rPr>
                <w:rFonts w:hint="eastAsia" w:ascii="仿宋" w:hAnsi="仿宋" w:eastAsia="仿宋" w:cs="仿宋"/>
                <w:szCs w:val="21"/>
              </w:rPr>
              <w:t>备注</w:t>
            </w:r>
          </w:p>
        </w:tc>
      </w:tr>
      <w:tr w14:paraId="3D1B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263" w:type="dxa"/>
            <w:gridSpan w:val="3"/>
            <w:vMerge w:val="continue"/>
            <w:vAlign w:val="center"/>
          </w:tcPr>
          <w:p w14:paraId="6E985985">
            <w:pPr>
              <w:spacing w:line="360" w:lineRule="auto"/>
              <w:ind w:firstLine="420"/>
              <w:jc w:val="center"/>
              <w:rPr>
                <w:rFonts w:ascii="仿宋" w:hAnsi="仿宋" w:eastAsia="仿宋" w:cs="仿宋"/>
                <w:szCs w:val="21"/>
              </w:rPr>
            </w:pPr>
          </w:p>
        </w:tc>
        <w:tc>
          <w:tcPr>
            <w:tcW w:w="2127" w:type="dxa"/>
            <w:vMerge w:val="continue"/>
            <w:vAlign w:val="center"/>
          </w:tcPr>
          <w:p w14:paraId="4F0B31C8">
            <w:pPr>
              <w:spacing w:line="360" w:lineRule="auto"/>
              <w:ind w:firstLine="420"/>
              <w:jc w:val="center"/>
              <w:rPr>
                <w:rFonts w:ascii="仿宋" w:hAnsi="仿宋" w:eastAsia="仿宋" w:cs="仿宋"/>
                <w:szCs w:val="21"/>
              </w:rPr>
            </w:pPr>
          </w:p>
        </w:tc>
        <w:tc>
          <w:tcPr>
            <w:tcW w:w="708" w:type="dxa"/>
            <w:vMerge w:val="continue"/>
            <w:vAlign w:val="center"/>
          </w:tcPr>
          <w:p w14:paraId="10621E97">
            <w:pPr>
              <w:spacing w:line="360" w:lineRule="auto"/>
              <w:jc w:val="center"/>
              <w:rPr>
                <w:rFonts w:ascii="仿宋" w:hAnsi="仿宋" w:eastAsia="仿宋" w:cs="仿宋"/>
                <w:szCs w:val="21"/>
              </w:rPr>
            </w:pPr>
          </w:p>
        </w:tc>
        <w:tc>
          <w:tcPr>
            <w:tcW w:w="651" w:type="dxa"/>
            <w:vMerge w:val="continue"/>
            <w:vAlign w:val="center"/>
          </w:tcPr>
          <w:p w14:paraId="38F1EB71">
            <w:pPr>
              <w:spacing w:line="360" w:lineRule="auto"/>
              <w:jc w:val="center"/>
              <w:rPr>
                <w:rFonts w:ascii="仿宋" w:hAnsi="仿宋" w:eastAsia="仿宋" w:cs="仿宋"/>
                <w:szCs w:val="21"/>
              </w:rPr>
            </w:pPr>
          </w:p>
        </w:tc>
        <w:tc>
          <w:tcPr>
            <w:tcW w:w="555" w:type="dxa"/>
            <w:vMerge w:val="continue"/>
            <w:vAlign w:val="center"/>
          </w:tcPr>
          <w:p w14:paraId="10D27473">
            <w:pPr>
              <w:spacing w:line="360" w:lineRule="auto"/>
              <w:jc w:val="center"/>
              <w:rPr>
                <w:rFonts w:ascii="仿宋" w:hAnsi="仿宋" w:eastAsia="仿宋" w:cs="仿宋"/>
                <w:szCs w:val="21"/>
              </w:rPr>
            </w:pPr>
          </w:p>
        </w:tc>
        <w:tc>
          <w:tcPr>
            <w:tcW w:w="637" w:type="dxa"/>
            <w:vMerge w:val="continue"/>
            <w:vAlign w:val="center"/>
          </w:tcPr>
          <w:p w14:paraId="73167D66">
            <w:pPr>
              <w:spacing w:line="360" w:lineRule="auto"/>
              <w:jc w:val="center"/>
              <w:rPr>
                <w:rFonts w:ascii="仿宋" w:hAnsi="仿宋" w:eastAsia="仿宋" w:cs="仿宋"/>
                <w:szCs w:val="21"/>
              </w:rPr>
            </w:pPr>
          </w:p>
        </w:tc>
        <w:tc>
          <w:tcPr>
            <w:tcW w:w="709" w:type="dxa"/>
            <w:vMerge w:val="continue"/>
            <w:vAlign w:val="center"/>
          </w:tcPr>
          <w:p w14:paraId="6DB17654">
            <w:pPr>
              <w:spacing w:line="360" w:lineRule="auto"/>
              <w:jc w:val="center"/>
              <w:rPr>
                <w:rFonts w:ascii="仿宋" w:hAnsi="仿宋" w:eastAsia="仿宋" w:cs="仿宋"/>
                <w:szCs w:val="21"/>
              </w:rPr>
            </w:pPr>
          </w:p>
        </w:tc>
        <w:tc>
          <w:tcPr>
            <w:tcW w:w="567" w:type="dxa"/>
            <w:vMerge w:val="continue"/>
            <w:vAlign w:val="center"/>
          </w:tcPr>
          <w:p w14:paraId="5346A63B">
            <w:pPr>
              <w:spacing w:line="360" w:lineRule="auto"/>
              <w:jc w:val="center"/>
              <w:rPr>
                <w:rFonts w:ascii="仿宋" w:hAnsi="仿宋" w:eastAsia="仿宋" w:cs="仿宋"/>
                <w:szCs w:val="21"/>
              </w:rPr>
            </w:pPr>
          </w:p>
        </w:tc>
        <w:tc>
          <w:tcPr>
            <w:tcW w:w="569" w:type="dxa"/>
            <w:vAlign w:val="center"/>
          </w:tcPr>
          <w:p w14:paraId="74FB2B2A">
            <w:pPr>
              <w:spacing w:line="360" w:lineRule="auto"/>
              <w:jc w:val="center"/>
              <w:rPr>
                <w:rFonts w:ascii="仿宋" w:hAnsi="仿宋" w:eastAsia="仿宋" w:cs="仿宋"/>
                <w:szCs w:val="21"/>
              </w:rPr>
            </w:pPr>
            <w:r>
              <w:rPr>
                <w:rFonts w:hint="eastAsia" w:ascii="仿宋" w:hAnsi="仿宋" w:eastAsia="仿宋" w:cs="仿宋"/>
                <w:szCs w:val="21"/>
              </w:rPr>
              <w:t>1</w:t>
            </w:r>
          </w:p>
        </w:tc>
        <w:tc>
          <w:tcPr>
            <w:tcW w:w="495" w:type="dxa"/>
            <w:vAlign w:val="center"/>
          </w:tcPr>
          <w:p w14:paraId="4C945C19">
            <w:pPr>
              <w:spacing w:line="360" w:lineRule="auto"/>
              <w:jc w:val="center"/>
              <w:rPr>
                <w:rFonts w:ascii="仿宋" w:hAnsi="仿宋" w:eastAsia="仿宋" w:cs="仿宋"/>
                <w:szCs w:val="21"/>
              </w:rPr>
            </w:pPr>
            <w:r>
              <w:rPr>
                <w:rFonts w:hint="eastAsia" w:ascii="仿宋" w:hAnsi="仿宋" w:eastAsia="仿宋" w:cs="仿宋"/>
                <w:szCs w:val="21"/>
              </w:rPr>
              <w:t>2</w:t>
            </w:r>
          </w:p>
        </w:tc>
        <w:tc>
          <w:tcPr>
            <w:tcW w:w="527" w:type="dxa"/>
            <w:vAlign w:val="center"/>
          </w:tcPr>
          <w:p w14:paraId="0B8F01E8">
            <w:pPr>
              <w:spacing w:line="360" w:lineRule="auto"/>
              <w:jc w:val="center"/>
              <w:rPr>
                <w:rFonts w:ascii="仿宋" w:hAnsi="仿宋" w:eastAsia="仿宋" w:cs="仿宋"/>
                <w:szCs w:val="21"/>
              </w:rPr>
            </w:pPr>
            <w:r>
              <w:rPr>
                <w:rFonts w:hint="eastAsia" w:ascii="仿宋" w:hAnsi="仿宋" w:eastAsia="仿宋" w:cs="仿宋"/>
                <w:szCs w:val="21"/>
              </w:rPr>
              <w:t>3</w:t>
            </w:r>
          </w:p>
        </w:tc>
        <w:tc>
          <w:tcPr>
            <w:tcW w:w="465" w:type="dxa"/>
            <w:vAlign w:val="center"/>
          </w:tcPr>
          <w:p w14:paraId="163EB4B5">
            <w:pPr>
              <w:spacing w:line="360" w:lineRule="auto"/>
              <w:jc w:val="center"/>
              <w:rPr>
                <w:rFonts w:ascii="仿宋" w:hAnsi="仿宋" w:eastAsia="仿宋" w:cs="仿宋"/>
                <w:szCs w:val="21"/>
              </w:rPr>
            </w:pPr>
            <w:r>
              <w:rPr>
                <w:rFonts w:hint="eastAsia" w:ascii="仿宋" w:hAnsi="仿宋" w:eastAsia="仿宋" w:cs="仿宋"/>
                <w:szCs w:val="21"/>
              </w:rPr>
              <w:t>4</w:t>
            </w:r>
          </w:p>
        </w:tc>
        <w:tc>
          <w:tcPr>
            <w:tcW w:w="512" w:type="dxa"/>
            <w:vAlign w:val="center"/>
          </w:tcPr>
          <w:p w14:paraId="2C17F179">
            <w:pPr>
              <w:spacing w:line="360" w:lineRule="auto"/>
              <w:jc w:val="center"/>
              <w:rPr>
                <w:rFonts w:ascii="仿宋" w:hAnsi="仿宋" w:eastAsia="仿宋" w:cs="仿宋"/>
                <w:szCs w:val="21"/>
              </w:rPr>
            </w:pPr>
            <w:r>
              <w:rPr>
                <w:rFonts w:hint="eastAsia" w:ascii="仿宋" w:hAnsi="仿宋" w:eastAsia="仿宋" w:cs="仿宋"/>
                <w:szCs w:val="21"/>
              </w:rPr>
              <w:t>5</w:t>
            </w:r>
          </w:p>
        </w:tc>
        <w:tc>
          <w:tcPr>
            <w:tcW w:w="550" w:type="dxa"/>
            <w:gridSpan w:val="4"/>
            <w:vAlign w:val="center"/>
          </w:tcPr>
          <w:p w14:paraId="1F699B8B">
            <w:pPr>
              <w:spacing w:line="360" w:lineRule="auto"/>
              <w:jc w:val="center"/>
              <w:rPr>
                <w:rFonts w:ascii="仿宋" w:hAnsi="仿宋" w:eastAsia="仿宋" w:cs="仿宋"/>
                <w:szCs w:val="21"/>
              </w:rPr>
            </w:pPr>
            <w:r>
              <w:rPr>
                <w:rFonts w:hint="eastAsia" w:ascii="仿宋" w:hAnsi="仿宋" w:eastAsia="仿宋" w:cs="仿宋"/>
                <w:szCs w:val="21"/>
              </w:rPr>
              <w:t>6</w:t>
            </w:r>
          </w:p>
        </w:tc>
        <w:tc>
          <w:tcPr>
            <w:tcW w:w="497" w:type="dxa"/>
            <w:vMerge w:val="restart"/>
            <w:vAlign w:val="center"/>
          </w:tcPr>
          <w:p w14:paraId="1B367825">
            <w:pPr>
              <w:spacing w:line="360" w:lineRule="auto"/>
              <w:jc w:val="center"/>
              <w:rPr>
                <w:rFonts w:ascii="仿宋" w:hAnsi="仿宋" w:eastAsia="仿宋" w:cs="仿宋"/>
                <w:szCs w:val="21"/>
              </w:rPr>
            </w:pPr>
          </w:p>
        </w:tc>
      </w:tr>
      <w:tr w14:paraId="79F0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63" w:type="dxa"/>
            <w:gridSpan w:val="3"/>
            <w:vMerge w:val="continue"/>
            <w:vAlign w:val="center"/>
          </w:tcPr>
          <w:p w14:paraId="0287AF7E">
            <w:pPr>
              <w:spacing w:line="360" w:lineRule="auto"/>
              <w:ind w:firstLine="420"/>
              <w:jc w:val="center"/>
              <w:rPr>
                <w:rFonts w:ascii="仿宋" w:hAnsi="仿宋" w:eastAsia="仿宋" w:cs="仿宋"/>
                <w:color w:val="FF0000"/>
                <w:szCs w:val="21"/>
              </w:rPr>
            </w:pPr>
          </w:p>
        </w:tc>
        <w:tc>
          <w:tcPr>
            <w:tcW w:w="2127" w:type="dxa"/>
            <w:vMerge w:val="continue"/>
            <w:vAlign w:val="center"/>
          </w:tcPr>
          <w:p w14:paraId="08FEE367">
            <w:pPr>
              <w:spacing w:line="360" w:lineRule="auto"/>
              <w:ind w:firstLine="420"/>
              <w:jc w:val="center"/>
              <w:rPr>
                <w:rFonts w:ascii="仿宋" w:hAnsi="仿宋" w:eastAsia="仿宋" w:cs="仿宋"/>
                <w:color w:val="FF0000"/>
                <w:szCs w:val="21"/>
              </w:rPr>
            </w:pPr>
          </w:p>
        </w:tc>
        <w:tc>
          <w:tcPr>
            <w:tcW w:w="708" w:type="dxa"/>
            <w:vMerge w:val="continue"/>
            <w:vAlign w:val="center"/>
          </w:tcPr>
          <w:p w14:paraId="536D457C">
            <w:pPr>
              <w:spacing w:line="360" w:lineRule="auto"/>
              <w:ind w:firstLine="420"/>
              <w:jc w:val="center"/>
              <w:rPr>
                <w:rFonts w:ascii="仿宋" w:hAnsi="仿宋" w:eastAsia="仿宋" w:cs="仿宋"/>
                <w:color w:val="FF0000"/>
                <w:szCs w:val="21"/>
              </w:rPr>
            </w:pPr>
          </w:p>
        </w:tc>
        <w:tc>
          <w:tcPr>
            <w:tcW w:w="651" w:type="dxa"/>
            <w:vMerge w:val="continue"/>
            <w:vAlign w:val="center"/>
          </w:tcPr>
          <w:p w14:paraId="204080F6">
            <w:pPr>
              <w:spacing w:line="360" w:lineRule="auto"/>
              <w:ind w:firstLine="420"/>
              <w:jc w:val="center"/>
              <w:rPr>
                <w:rFonts w:ascii="仿宋" w:hAnsi="仿宋" w:eastAsia="仿宋" w:cs="仿宋"/>
                <w:color w:val="FF0000"/>
                <w:szCs w:val="21"/>
              </w:rPr>
            </w:pPr>
          </w:p>
        </w:tc>
        <w:tc>
          <w:tcPr>
            <w:tcW w:w="555" w:type="dxa"/>
            <w:vMerge w:val="continue"/>
            <w:vAlign w:val="center"/>
          </w:tcPr>
          <w:p w14:paraId="2A054F5C">
            <w:pPr>
              <w:spacing w:line="360" w:lineRule="auto"/>
              <w:ind w:firstLine="420"/>
              <w:jc w:val="center"/>
              <w:rPr>
                <w:rFonts w:ascii="仿宋" w:hAnsi="仿宋" w:eastAsia="仿宋" w:cs="仿宋"/>
                <w:color w:val="FF0000"/>
                <w:szCs w:val="21"/>
              </w:rPr>
            </w:pPr>
          </w:p>
        </w:tc>
        <w:tc>
          <w:tcPr>
            <w:tcW w:w="637" w:type="dxa"/>
            <w:vMerge w:val="continue"/>
            <w:vAlign w:val="center"/>
          </w:tcPr>
          <w:p w14:paraId="0D041413">
            <w:pPr>
              <w:spacing w:line="360" w:lineRule="auto"/>
              <w:ind w:firstLine="420"/>
              <w:jc w:val="center"/>
              <w:rPr>
                <w:rFonts w:ascii="仿宋" w:hAnsi="仿宋" w:eastAsia="仿宋" w:cs="仿宋"/>
                <w:color w:val="FF0000"/>
                <w:szCs w:val="21"/>
              </w:rPr>
            </w:pPr>
          </w:p>
        </w:tc>
        <w:tc>
          <w:tcPr>
            <w:tcW w:w="709" w:type="dxa"/>
            <w:vMerge w:val="continue"/>
            <w:vAlign w:val="center"/>
          </w:tcPr>
          <w:p w14:paraId="170A889C">
            <w:pPr>
              <w:spacing w:line="360" w:lineRule="auto"/>
              <w:ind w:firstLine="420"/>
              <w:jc w:val="center"/>
              <w:rPr>
                <w:rFonts w:ascii="仿宋" w:hAnsi="仿宋" w:eastAsia="仿宋" w:cs="仿宋"/>
                <w:color w:val="FF0000"/>
                <w:szCs w:val="21"/>
              </w:rPr>
            </w:pPr>
          </w:p>
        </w:tc>
        <w:tc>
          <w:tcPr>
            <w:tcW w:w="567" w:type="dxa"/>
            <w:vMerge w:val="continue"/>
            <w:vAlign w:val="center"/>
          </w:tcPr>
          <w:p w14:paraId="273546D8">
            <w:pPr>
              <w:spacing w:line="360" w:lineRule="auto"/>
              <w:ind w:firstLine="420"/>
              <w:jc w:val="center"/>
              <w:rPr>
                <w:rFonts w:ascii="仿宋" w:hAnsi="仿宋" w:eastAsia="仿宋" w:cs="仿宋"/>
                <w:color w:val="FF0000"/>
                <w:szCs w:val="21"/>
              </w:rPr>
            </w:pPr>
          </w:p>
        </w:tc>
        <w:tc>
          <w:tcPr>
            <w:tcW w:w="569" w:type="dxa"/>
            <w:vAlign w:val="center"/>
          </w:tcPr>
          <w:p w14:paraId="44E30CB4">
            <w:pPr>
              <w:spacing w:line="360" w:lineRule="auto"/>
              <w:jc w:val="center"/>
              <w:rPr>
                <w:rFonts w:ascii="仿宋" w:hAnsi="仿宋" w:eastAsia="仿宋" w:cs="仿宋"/>
                <w:szCs w:val="21"/>
              </w:rPr>
            </w:pPr>
            <w:r>
              <w:rPr>
                <w:rFonts w:hint="eastAsia" w:ascii="仿宋" w:hAnsi="仿宋" w:eastAsia="仿宋" w:cs="仿宋"/>
                <w:szCs w:val="21"/>
              </w:rPr>
              <w:t>20</w:t>
            </w:r>
          </w:p>
        </w:tc>
        <w:tc>
          <w:tcPr>
            <w:tcW w:w="495" w:type="dxa"/>
            <w:vAlign w:val="center"/>
          </w:tcPr>
          <w:p w14:paraId="14335547">
            <w:pPr>
              <w:spacing w:line="360" w:lineRule="auto"/>
              <w:jc w:val="center"/>
              <w:rPr>
                <w:rFonts w:ascii="仿宋" w:hAnsi="仿宋" w:eastAsia="仿宋" w:cs="仿宋"/>
                <w:szCs w:val="21"/>
              </w:rPr>
            </w:pPr>
            <w:r>
              <w:rPr>
                <w:rFonts w:hint="eastAsia" w:ascii="仿宋" w:hAnsi="仿宋" w:eastAsia="仿宋" w:cs="仿宋"/>
                <w:szCs w:val="21"/>
              </w:rPr>
              <w:t>20</w:t>
            </w:r>
          </w:p>
        </w:tc>
        <w:tc>
          <w:tcPr>
            <w:tcW w:w="527" w:type="dxa"/>
            <w:vAlign w:val="center"/>
          </w:tcPr>
          <w:p w14:paraId="308D6184">
            <w:pPr>
              <w:spacing w:line="360" w:lineRule="auto"/>
              <w:jc w:val="center"/>
              <w:rPr>
                <w:rFonts w:ascii="仿宋" w:hAnsi="仿宋" w:eastAsia="仿宋" w:cs="仿宋"/>
                <w:szCs w:val="21"/>
              </w:rPr>
            </w:pPr>
            <w:r>
              <w:rPr>
                <w:rFonts w:hint="eastAsia" w:ascii="仿宋" w:hAnsi="仿宋" w:eastAsia="仿宋" w:cs="仿宋"/>
                <w:szCs w:val="21"/>
              </w:rPr>
              <w:t>20</w:t>
            </w:r>
          </w:p>
        </w:tc>
        <w:tc>
          <w:tcPr>
            <w:tcW w:w="465" w:type="dxa"/>
            <w:vAlign w:val="center"/>
          </w:tcPr>
          <w:p w14:paraId="05BDCB65">
            <w:pPr>
              <w:spacing w:line="360" w:lineRule="auto"/>
              <w:jc w:val="center"/>
              <w:rPr>
                <w:rFonts w:ascii="仿宋" w:hAnsi="仿宋" w:eastAsia="仿宋" w:cs="仿宋"/>
                <w:szCs w:val="21"/>
              </w:rPr>
            </w:pPr>
            <w:r>
              <w:rPr>
                <w:rFonts w:hint="eastAsia" w:ascii="仿宋" w:hAnsi="仿宋" w:eastAsia="仿宋" w:cs="仿宋"/>
                <w:szCs w:val="21"/>
              </w:rPr>
              <w:t>20</w:t>
            </w:r>
          </w:p>
        </w:tc>
        <w:tc>
          <w:tcPr>
            <w:tcW w:w="512" w:type="dxa"/>
            <w:vAlign w:val="center"/>
          </w:tcPr>
          <w:p w14:paraId="189B8899">
            <w:pPr>
              <w:spacing w:line="360" w:lineRule="auto"/>
              <w:jc w:val="center"/>
              <w:rPr>
                <w:rFonts w:ascii="仿宋" w:hAnsi="仿宋" w:eastAsia="仿宋" w:cs="仿宋"/>
                <w:szCs w:val="21"/>
              </w:rPr>
            </w:pPr>
            <w:r>
              <w:rPr>
                <w:rFonts w:hint="eastAsia" w:ascii="仿宋" w:hAnsi="仿宋" w:eastAsia="仿宋" w:cs="仿宋"/>
                <w:szCs w:val="21"/>
              </w:rPr>
              <w:t>20</w:t>
            </w:r>
          </w:p>
        </w:tc>
        <w:tc>
          <w:tcPr>
            <w:tcW w:w="550" w:type="dxa"/>
            <w:gridSpan w:val="4"/>
            <w:vAlign w:val="center"/>
          </w:tcPr>
          <w:p w14:paraId="4BFB7DEE">
            <w:pPr>
              <w:spacing w:line="360" w:lineRule="auto"/>
              <w:jc w:val="center"/>
              <w:rPr>
                <w:rFonts w:ascii="仿宋" w:hAnsi="仿宋" w:eastAsia="仿宋" w:cs="仿宋"/>
                <w:szCs w:val="21"/>
              </w:rPr>
            </w:pPr>
            <w:r>
              <w:rPr>
                <w:rFonts w:hint="eastAsia" w:ascii="仿宋" w:hAnsi="仿宋" w:eastAsia="仿宋" w:cs="仿宋"/>
                <w:szCs w:val="21"/>
              </w:rPr>
              <w:t>20</w:t>
            </w:r>
          </w:p>
        </w:tc>
        <w:tc>
          <w:tcPr>
            <w:tcW w:w="497" w:type="dxa"/>
            <w:vMerge w:val="continue"/>
            <w:vAlign w:val="center"/>
          </w:tcPr>
          <w:p w14:paraId="55CABCFE">
            <w:pPr>
              <w:spacing w:line="360" w:lineRule="auto"/>
              <w:ind w:firstLine="420"/>
              <w:jc w:val="center"/>
              <w:rPr>
                <w:rFonts w:ascii="仿宋" w:hAnsi="仿宋" w:eastAsia="仿宋" w:cs="仿宋"/>
                <w:color w:val="FF0000"/>
                <w:szCs w:val="21"/>
              </w:rPr>
            </w:pPr>
          </w:p>
        </w:tc>
      </w:tr>
      <w:tr w14:paraId="152A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63" w:type="dxa"/>
            <w:gridSpan w:val="3"/>
            <w:vMerge w:val="restart"/>
            <w:vAlign w:val="center"/>
          </w:tcPr>
          <w:p w14:paraId="2AF6F1F9">
            <w:pPr>
              <w:spacing w:line="360" w:lineRule="auto"/>
              <w:jc w:val="center"/>
              <w:rPr>
                <w:rFonts w:ascii="仿宋" w:hAnsi="仿宋" w:eastAsia="仿宋" w:cs="仿宋"/>
                <w:szCs w:val="21"/>
              </w:rPr>
            </w:pPr>
            <w:r>
              <w:rPr>
                <w:rFonts w:hint="eastAsia" w:ascii="仿宋" w:hAnsi="仿宋" w:eastAsia="仿宋" w:cs="仿宋"/>
                <w:szCs w:val="21"/>
              </w:rPr>
              <w:t>公</w:t>
            </w:r>
          </w:p>
          <w:p w14:paraId="7E444B5E">
            <w:pPr>
              <w:spacing w:line="360" w:lineRule="auto"/>
              <w:jc w:val="center"/>
              <w:rPr>
                <w:rFonts w:ascii="仿宋" w:hAnsi="仿宋" w:eastAsia="仿宋" w:cs="仿宋"/>
                <w:szCs w:val="21"/>
              </w:rPr>
            </w:pPr>
            <w:r>
              <w:rPr>
                <w:rFonts w:hint="eastAsia" w:ascii="仿宋" w:hAnsi="仿宋" w:eastAsia="仿宋" w:cs="仿宋"/>
                <w:szCs w:val="21"/>
              </w:rPr>
              <w:t>共</w:t>
            </w:r>
          </w:p>
          <w:p w14:paraId="7DFE7D11">
            <w:pPr>
              <w:spacing w:line="360" w:lineRule="auto"/>
              <w:jc w:val="center"/>
              <w:rPr>
                <w:rFonts w:ascii="仿宋" w:hAnsi="仿宋" w:eastAsia="仿宋" w:cs="仿宋"/>
                <w:szCs w:val="21"/>
              </w:rPr>
            </w:pPr>
            <w:r>
              <w:rPr>
                <w:rFonts w:hint="eastAsia" w:ascii="仿宋" w:hAnsi="仿宋" w:eastAsia="仿宋" w:cs="仿宋"/>
                <w:szCs w:val="21"/>
              </w:rPr>
              <w:t>基</w:t>
            </w:r>
          </w:p>
          <w:p w14:paraId="2CF3230E">
            <w:pPr>
              <w:spacing w:line="360" w:lineRule="auto"/>
              <w:jc w:val="center"/>
              <w:rPr>
                <w:rFonts w:ascii="仿宋" w:hAnsi="仿宋" w:eastAsia="仿宋" w:cs="仿宋"/>
                <w:szCs w:val="21"/>
              </w:rPr>
            </w:pPr>
            <w:r>
              <w:rPr>
                <w:rFonts w:hint="eastAsia" w:ascii="仿宋" w:hAnsi="仿宋" w:eastAsia="仿宋" w:cs="仿宋"/>
                <w:szCs w:val="21"/>
              </w:rPr>
              <w:t>础</w:t>
            </w:r>
          </w:p>
          <w:p w14:paraId="6C844F66">
            <w:pPr>
              <w:spacing w:line="360" w:lineRule="auto"/>
              <w:jc w:val="center"/>
              <w:rPr>
                <w:rFonts w:ascii="仿宋" w:hAnsi="仿宋" w:eastAsia="仿宋" w:cs="仿宋"/>
                <w:color w:val="FF0000"/>
                <w:szCs w:val="21"/>
              </w:rPr>
            </w:pPr>
            <w:r>
              <w:rPr>
                <w:rFonts w:hint="eastAsia" w:ascii="仿宋" w:hAnsi="仿宋" w:eastAsia="仿宋" w:cs="仿宋"/>
                <w:szCs w:val="21"/>
              </w:rPr>
              <w:t>课</w:t>
            </w:r>
          </w:p>
        </w:tc>
        <w:tc>
          <w:tcPr>
            <w:tcW w:w="2127" w:type="dxa"/>
            <w:vAlign w:val="center"/>
          </w:tcPr>
          <w:p w14:paraId="45CB53F4">
            <w:pPr>
              <w:spacing w:line="360" w:lineRule="auto"/>
              <w:jc w:val="center"/>
              <w:rPr>
                <w:rFonts w:ascii="仿宋" w:hAnsi="仿宋" w:eastAsia="仿宋" w:cs="仿宋"/>
                <w:szCs w:val="21"/>
              </w:rPr>
            </w:pPr>
            <w:r>
              <w:rPr>
                <w:rFonts w:hint="eastAsia" w:ascii="仿宋" w:hAnsi="仿宋" w:eastAsia="仿宋" w:cs="仿宋"/>
                <w:szCs w:val="21"/>
              </w:rPr>
              <w:t>思想道德修养与法律基础</w:t>
            </w:r>
          </w:p>
        </w:tc>
        <w:tc>
          <w:tcPr>
            <w:tcW w:w="708" w:type="dxa"/>
            <w:vAlign w:val="center"/>
          </w:tcPr>
          <w:p w14:paraId="3AEC8D7C">
            <w:pPr>
              <w:widowControl/>
              <w:jc w:val="center"/>
              <w:rPr>
                <w:rFonts w:ascii="宋体" w:hAnsi="宋体" w:cs="宋体"/>
                <w:kern w:val="0"/>
                <w:sz w:val="20"/>
                <w:szCs w:val="20"/>
              </w:rPr>
            </w:pPr>
            <w:r>
              <w:rPr>
                <w:rFonts w:hint="eastAsia" w:ascii="宋体" w:hAnsi="宋体" w:cs="宋体"/>
                <w:kern w:val="0"/>
                <w:sz w:val="20"/>
                <w:szCs w:val="20"/>
              </w:rPr>
              <w:t>54</w:t>
            </w:r>
          </w:p>
        </w:tc>
        <w:tc>
          <w:tcPr>
            <w:tcW w:w="651" w:type="dxa"/>
            <w:vAlign w:val="center"/>
          </w:tcPr>
          <w:p w14:paraId="42D0868F">
            <w:pPr>
              <w:spacing w:line="360" w:lineRule="auto"/>
              <w:ind w:right="-82" w:rightChars="-39"/>
              <w:jc w:val="center"/>
              <w:rPr>
                <w:rFonts w:ascii="仿宋" w:hAnsi="仿宋" w:eastAsia="仿宋" w:cs="仿宋"/>
                <w:color w:val="FF0000"/>
                <w:szCs w:val="21"/>
              </w:rPr>
            </w:pPr>
          </w:p>
        </w:tc>
        <w:tc>
          <w:tcPr>
            <w:tcW w:w="555" w:type="dxa"/>
            <w:vAlign w:val="center"/>
          </w:tcPr>
          <w:p w14:paraId="79DE208E">
            <w:pPr>
              <w:widowControl/>
              <w:jc w:val="center"/>
              <w:rPr>
                <w:rFonts w:ascii="宋体" w:hAnsi="宋体" w:cs="宋体"/>
                <w:kern w:val="0"/>
                <w:sz w:val="20"/>
                <w:szCs w:val="20"/>
              </w:rPr>
            </w:pPr>
            <w:r>
              <w:rPr>
                <w:rFonts w:hint="eastAsia" w:ascii="宋体" w:hAnsi="宋体" w:cs="宋体"/>
                <w:kern w:val="0"/>
                <w:sz w:val="20"/>
                <w:szCs w:val="20"/>
              </w:rPr>
              <w:t>3</w:t>
            </w:r>
          </w:p>
        </w:tc>
        <w:tc>
          <w:tcPr>
            <w:tcW w:w="637" w:type="dxa"/>
            <w:vAlign w:val="center"/>
          </w:tcPr>
          <w:p w14:paraId="608863C6">
            <w:pPr>
              <w:spacing w:line="360" w:lineRule="auto"/>
              <w:jc w:val="center"/>
              <w:rPr>
                <w:rFonts w:ascii="仿宋" w:hAnsi="仿宋" w:eastAsia="仿宋" w:cs="仿宋"/>
                <w:color w:val="FF0000"/>
                <w:szCs w:val="21"/>
              </w:rPr>
            </w:pPr>
          </w:p>
        </w:tc>
        <w:tc>
          <w:tcPr>
            <w:tcW w:w="709" w:type="dxa"/>
            <w:vAlign w:val="center"/>
          </w:tcPr>
          <w:p w14:paraId="419A1CD3">
            <w:pPr>
              <w:widowControl/>
              <w:jc w:val="center"/>
              <w:rPr>
                <w:rFonts w:ascii="宋体" w:hAnsi="宋体" w:cs="宋体"/>
                <w:kern w:val="0"/>
                <w:sz w:val="20"/>
                <w:szCs w:val="20"/>
              </w:rPr>
            </w:pPr>
            <w:r>
              <w:rPr>
                <w:rFonts w:hint="eastAsia" w:ascii="宋体" w:hAnsi="宋体" w:cs="宋体"/>
                <w:kern w:val="0"/>
                <w:sz w:val="20"/>
                <w:szCs w:val="20"/>
              </w:rPr>
              <w:t>54</w:t>
            </w:r>
          </w:p>
        </w:tc>
        <w:tc>
          <w:tcPr>
            <w:tcW w:w="567" w:type="dxa"/>
            <w:vAlign w:val="center"/>
          </w:tcPr>
          <w:p w14:paraId="657AE527">
            <w:pPr>
              <w:spacing w:line="360" w:lineRule="auto"/>
              <w:jc w:val="center"/>
              <w:rPr>
                <w:rFonts w:ascii="仿宋" w:hAnsi="仿宋" w:eastAsia="仿宋" w:cs="仿宋"/>
                <w:color w:val="FF0000"/>
                <w:szCs w:val="21"/>
              </w:rPr>
            </w:pPr>
          </w:p>
        </w:tc>
        <w:tc>
          <w:tcPr>
            <w:tcW w:w="569" w:type="dxa"/>
            <w:vAlign w:val="center"/>
          </w:tcPr>
          <w:p w14:paraId="2E195665">
            <w:pPr>
              <w:spacing w:line="360" w:lineRule="auto"/>
              <w:jc w:val="center"/>
              <w:rPr>
                <w:rFonts w:ascii="仿宋" w:hAnsi="仿宋" w:eastAsia="仿宋" w:cs="仿宋"/>
                <w:szCs w:val="21"/>
              </w:rPr>
            </w:pPr>
            <w:r>
              <w:rPr>
                <w:rFonts w:hint="eastAsia" w:ascii="仿宋" w:hAnsi="仿宋" w:eastAsia="仿宋" w:cs="仿宋"/>
                <w:szCs w:val="21"/>
              </w:rPr>
              <w:t>√</w:t>
            </w:r>
          </w:p>
        </w:tc>
        <w:tc>
          <w:tcPr>
            <w:tcW w:w="495" w:type="dxa"/>
            <w:vAlign w:val="center"/>
          </w:tcPr>
          <w:p w14:paraId="5D69B498">
            <w:pPr>
              <w:spacing w:line="360" w:lineRule="auto"/>
              <w:ind w:firstLine="420"/>
              <w:jc w:val="center"/>
              <w:rPr>
                <w:rFonts w:ascii="仿宋" w:hAnsi="仿宋" w:eastAsia="仿宋" w:cs="仿宋"/>
                <w:szCs w:val="21"/>
              </w:rPr>
            </w:pPr>
          </w:p>
        </w:tc>
        <w:tc>
          <w:tcPr>
            <w:tcW w:w="527" w:type="dxa"/>
            <w:vAlign w:val="center"/>
          </w:tcPr>
          <w:p w14:paraId="525697A8">
            <w:pPr>
              <w:spacing w:line="360" w:lineRule="auto"/>
              <w:ind w:firstLine="420"/>
              <w:jc w:val="center"/>
              <w:rPr>
                <w:rFonts w:ascii="仿宋" w:hAnsi="仿宋" w:eastAsia="仿宋" w:cs="仿宋"/>
                <w:szCs w:val="21"/>
              </w:rPr>
            </w:pPr>
          </w:p>
        </w:tc>
        <w:tc>
          <w:tcPr>
            <w:tcW w:w="465" w:type="dxa"/>
            <w:vAlign w:val="center"/>
          </w:tcPr>
          <w:p w14:paraId="1D3EE81B">
            <w:pPr>
              <w:spacing w:line="360" w:lineRule="auto"/>
              <w:ind w:firstLine="420"/>
              <w:jc w:val="center"/>
              <w:rPr>
                <w:rFonts w:ascii="仿宋" w:hAnsi="仿宋" w:eastAsia="仿宋" w:cs="仿宋"/>
                <w:szCs w:val="21"/>
              </w:rPr>
            </w:pPr>
          </w:p>
        </w:tc>
        <w:tc>
          <w:tcPr>
            <w:tcW w:w="512" w:type="dxa"/>
            <w:vAlign w:val="center"/>
          </w:tcPr>
          <w:p w14:paraId="0848A1FB">
            <w:pPr>
              <w:spacing w:line="360" w:lineRule="auto"/>
              <w:ind w:firstLine="420"/>
              <w:jc w:val="center"/>
              <w:rPr>
                <w:rFonts w:ascii="仿宋" w:hAnsi="仿宋" w:eastAsia="仿宋" w:cs="仿宋"/>
                <w:szCs w:val="21"/>
              </w:rPr>
            </w:pPr>
          </w:p>
        </w:tc>
        <w:tc>
          <w:tcPr>
            <w:tcW w:w="550" w:type="dxa"/>
            <w:gridSpan w:val="4"/>
            <w:vAlign w:val="center"/>
          </w:tcPr>
          <w:p w14:paraId="735DB184">
            <w:pPr>
              <w:spacing w:line="360" w:lineRule="auto"/>
              <w:ind w:firstLine="420"/>
              <w:jc w:val="center"/>
              <w:rPr>
                <w:rFonts w:ascii="仿宋" w:hAnsi="仿宋" w:eastAsia="仿宋" w:cs="仿宋"/>
                <w:color w:val="FF0000"/>
                <w:szCs w:val="21"/>
              </w:rPr>
            </w:pPr>
          </w:p>
        </w:tc>
        <w:tc>
          <w:tcPr>
            <w:tcW w:w="497" w:type="dxa"/>
            <w:vAlign w:val="center"/>
          </w:tcPr>
          <w:p w14:paraId="35B664AB">
            <w:pPr>
              <w:spacing w:line="360" w:lineRule="auto"/>
              <w:ind w:firstLine="420"/>
              <w:jc w:val="center"/>
              <w:rPr>
                <w:rFonts w:ascii="仿宋" w:hAnsi="仿宋" w:eastAsia="仿宋" w:cs="仿宋"/>
                <w:color w:val="FF0000"/>
                <w:szCs w:val="21"/>
              </w:rPr>
            </w:pPr>
          </w:p>
        </w:tc>
      </w:tr>
      <w:tr w14:paraId="5892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263" w:type="dxa"/>
            <w:gridSpan w:val="3"/>
            <w:vMerge w:val="continue"/>
            <w:vAlign w:val="center"/>
          </w:tcPr>
          <w:p w14:paraId="7F98C998">
            <w:pPr>
              <w:spacing w:line="360" w:lineRule="auto"/>
              <w:jc w:val="center"/>
              <w:rPr>
                <w:rFonts w:ascii="仿宋" w:hAnsi="仿宋" w:eastAsia="仿宋" w:cs="仿宋"/>
                <w:color w:val="FF0000"/>
                <w:szCs w:val="21"/>
              </w:rPr>
            </w:pPr>
          </w:p>
        </w:tc>
        <w:tc>
          <w:tcPr>
            <w:tcW w:w="2127" w:type="dxa"/>
            <w:vAlign w:val="center"/>
          </w:tcPr>
          <w:p w14:paraId="1717744B">
            <w:pPr>
              <w:spacing w:line="360" w:lineRule="auto"/>
              <w:jc w:val="center"/>
              <w:rPr>
                <w:rFonts w:ascii="仿宋" w:hAnsi="仿宋" w:eastAsia="仿宋" w:cs="仿宋"/>
                <w:szCs w:val="21"/>
              </w:rPr>
            </w:pPr>
            <w:r>
              <w:rPr>
                <w:rFonts w:hint="eastAsia" w:ascii="仿宋" w:hAnsi="仿宋" w:eastAsia="仿宋" w:cs="仿宋"/>
                <w:szCs w:val="21"/>
              </w:rPr>
              <w:t>毛泽东思想和中国特色社会主义理论体系概论</w:t>
            </w:r>
          </w:p>
        </w:tc>
        <w:tc>
          <w:tcPr>
            <w:tcW w:w="708" w:type="dxa"/>
            <w:vAlign w:val="center"/>
          </w:tcPr>
          <w:p w14:paraId="7A62921C">
            <w:pPr>
              <w:widowControl/>
              <w:jc w:val="center"/>
              <w:rPr>
                <w:rFonts w:ascii="宋体" w:hAnsi="宋体" w:cs="宋体"/>
                <w:kern w:val="0"/>
                <w:sz w:val="20"/>
                <w:szCs w:val="20"/>
              </w:rPr>
            </w:pPr>
            <w:r>
              <w:rPr>
                <w:rFonts w:hint="eastAsia" w:ascii="宋体" w:hAnsi="宋体" w:cs="宋体"/>
                <w:kern w:val="0"/>
                <w:sz w:val="20"/>
                <w:szCs w:val="20"/>
              </w:rPr>
              <w:t>72</w:t>
            </w:r>
          </w:p>
        </w:tc>
        <w:tc>
          <w:tcPr>
            <w:tcW w:w="651" w:type="dxa"/>
            <w:vAlign w:val="center"/>
          </w:tcPr>
          <w:p w14:paraId="37003700">
            <w:pPr>
              <w:spacing w:line="360" w:lineRule="auto"/>
              <w:ind w:right="-82" w:rightChars="-39"/>
              <w:jc w:val="center"/>
              <w:rPr>
                <w:rFonts w:ascii="仿宋" w:hAnsi="仿宋" w:eastAsia="仿宋" w:cs="仿宋"/>
                <w:color w:val="FF0000"/>
                <w:szCs w:val="21"/>
              </w:rPr>
            </w:pPr>
          </w:p>
        </w:tc>
        <w:tc>
          <w:tcPr>
            <w:tcW w:w="555" w:type="dxa"/>
            <w:vAlign w:val="center"/>
          </w:tcPr>
          <w:p w14:paraId="5CF7421C">
            <w:pPr>
              <w:widowControl/>
              <w:jc w:val="center"/>
              <w:rPr>
                <w:rFonts w:ascii="宋体" w:hAnsi="宋体" w:cs="宋体"/>
                <w:kern w:val="0"/>
                <w:sz w:val="20"/>
                <w:szCs w:val="20"/>
              </w:rPr>
            </w:pPr>
            <w:r>
              <w:rPr>
                <w:rFonts w:hint="eastAsia" w:ascii="宋体" w:hAnsi="宋体" w:cs="宋体"/>
                <w:kern w:val="0"/>
                <w:sz w:val="20"/>
                <w:szCs w:val="20"/>
              </w:rPr>
              <w:t>4</w:t>
            </w:r>
          </w:p>
        </w:tc>
        <w:tc>
          <w:tcPr>
            <w:tcW w:w="637" w:type="dxa"/>
            <w:vAlign w:val="center"/>
          </w:tcPr>
          <w:p w14:paraId="5FD3917D">
            <w:pPr>
              <w:spacing w:line="360" w:lineRule="auto"/>
              <w:jc w:val="center"/>
              <w:rPr>
                <w:rFonts w:ascii="仿宋" w:hAnsi="仿宋" w:eastAsia="仿宋" w:cs="仿宋"/>
                <w:color w:val="FF0000"/>
                <w:szCs w:val="21"/>
              </w:rPr>
            </w:pPr>
          </w:p>
        </w:tc>
        <w:tc>
          <w:tcPr>
            <w:tcW w:w="709" w:type="dxa"/>
            <w:vAlign w:val="center"/>
          </w:tcPr>
          <w:p w14:paraId="134BA789">
            <w:pPr>
              <w:widowControl/>
              <w:jc w:val="center"/>
              <w:rPr>
                <w:rFonts w:ascii="宋体" w:hAnsi="宋体" w:cs="宋体"/>
                <w:kern w:val="0"/>
                <w:sz w:val="20"/>
                <w:szCs w:val="20"/>
              </w:rPr>
            </w:pPr>
            <w:r>
              <w:rPr>
                <w:rFonts w:hint="eastAsia" w:ascii="宋体" w:hAnsi="宋体" w:cs="宋体"/>
                <w:kern w:val="0"/>
                <w:sz w:val="20"/>
                <w:szCs w:val="20"/>
              </w:rPr>
              <w:t>72</w:t>
            </w:r>
          </w:p>
        </w:tc>
        <w:tc>
          <w:tcPr>
            <w:tcW w:w="567" w:type="dxa"/>
            <w:vAlign w:val="center"/>
          </w:tcPr>
          <w:p w14:paraId="2116E6A8">
            <w:pPr>
              <w:spacing w:line="360" w:lineRule="auto"/>
              <w:jc w:val="center"/>
              <w:rPr>
                <w:rFonts w:ascii="仿宋" w:hAnsi="仿宋" w:eastAsia="仿宋" w:cs="仿宋"/>
                <w:color w:val="FF0000"/>
                <w:szCs w:val="21"/>
              </w:rPr>
            </w:pPr>
          </w:p>
        </w:tc>
        <w:tc>
          <w:tcPr>
            <w:tcW w:w="569" w:type="dxa"/>
            <w:vAlign w:val="center"/>
          </w:tcPr>
          <w:p w14:paraId="42515922">
            <w:pPr>
              <w:spacing w:line="360" w:lineRule="auto"/>
              <w:rPr>
                <w:rFonts w:ascii="仿宋" w:hAnsi="仿宋" w:eastAsia="仿宋" w:cs="仿宋"/>
                <w:szCs w:val="21"/>
              </w:rPr>
            </w:pPr>
            <w:r>
              <w:rPr>
                <w:rFonts w:hint="eastAsia" w:ascii="仿宋" w:hAnsi="仿宋" w:eastAsia="仿宋" w:cs="仿宋"/>
                <w:szCs w:val="21"/>
              </w:rPr>
              <w:t>√</w:t>
            </w:r>
          </w:p>
        </w:tc>
        <w:tc>
          <w:tcPr>
            <w:tcW w:w="495" w:type="dxa"/>
            <w:vAlign w:val="center"/>
          </w:tcPr>
          <w:p w14:paraId="54B035C2">
            <w:pPr>
              <w:spacing w:line="360" w:lineRule="auto"/>
              <w:jc w:val="center"/>
              <w:rPr>
                <w:rFonts w:ascii="仿宋" w:hAnsi="仿宋" w:eastAsia="仿宋" w:cs="仿宋"/>
                <w:szCs w:val="21"/>
              </w:rPr>
            </w:pPr>
          </w:p>
        </w:tc>
        <w:tc>
          <w:tcPr>
            <w:tcW w:w="527" w:type="dxa"/>
            <w:vAlign w:val="center"/>
          </w:tcPr>
          <w:p w14:paraId="02CB61EF">
            <w:pPr>
              <w:spacing w:line="360" w:lineRule="auto"/>
              <w:ind w:firstLine="420"/>
              <w:jc w:val="center"/>
              <w:rPr>
                <w:rFonts w:ascii="仿宋" w:hAnsi="仿宋" w:eastAsia="仿宋" w:cs="仿宋"/>
                <w:szCs w:val="21"/>
              </w:rPr>
            </w:pPr>
          </w:p>
        </w:tc>
        <w:tc>
          <w:tcPr>
            <w:tcW w:w="465" w:type="dxa"/>
            <w:vAlign w:val="center"/>
          </w:tcPr>
          <w:p w14:paraId="20BB5C61">
            <w:pPr>
              <w:spacing w:line="360" w:lineRule="auto"/>
              <w:ind w:firstLine="420"/>
              <w:jc w:val="center"/>
              <w:rPr>
                <w:rFonts w:ascii="仿宋" w:hAnsi="仿宋" w:eastAsia="仿宋" w:cs="仿宋"/>
                <w:szCs w:val="21"/>
              </w:rPr>
            </w:pPr>
          </w:p>
        </w:tc>
        <w:tc>
          <w:tcPr>
            <w:tcW w:w="512" w:type="dxa"/>
            <w:vAlign w:val="center"/>
          </w:tcPr>
          <w:p w14:paraId="6AF04236">
            <w:pPr>
              <w:spacing w:line="360" w:lineRule="auto"/>
              <w:ind w:firstLine="420"/>
              <w:jc w:val="center"/>
              <w:rPr>
                <w:rFonts w:ascii="仿宋" w:hAnsi="仿宋" w:eastAsia="仿宋" w:cs="仿宋"/>
                <w:szCs w:val="21"/>
              </w:rPr>
            </w:pPr>
          </w:p>
        </w:tc>
        <w:tc>
          <w:tcPr>
            <w:tcW w:w="550" w:type="dxa"/>
            <w:gridSpan w:val="4"/>
            <w:vAlign w:val="center"/>
          </w:tcPr>
          <w:p w14:paraId="064AB0DE">
            <w:pPr>
              <w:spacing w:line="360" w:lineRule="auto"/>
              <w:ind w:firstLine="420"/>
              <w:jc w:val="center"/>
              <w:rPr>
                <w:rFonts w:ascii="仿宋" w:hAnsi="仿宋" w:eastAsia="仿宋" w:cs="仿宋"/>
                <w:color w:val="FF0000"/>
                <w:szCs w:val="21"/>
              </w:rPr>
            </w:pPr>
          </w:p>
        </w:tc>
        <w:tc>
          <w:tcPr>
            <w:tcW w:w="497" w:type="dxa"/>
            <w:vAlign w:val="center"/>
          </w:tcPr>
          <w:p w14:paraId="4C61FF71">
            <w:pPr>
              <w:spacing w:line="360" w:lineRule="auto"/>
              <w:ind w:firstLine="420"/>
              <w:jc w:val="center"/>
              <w:rPr>
                <w:rFonts w:ascii="仿宋" w:hAnsi="仿宋" w:eastAsia="仿宋" w:cs="仿宋"/>
                <w:color w:val="FF0000"/>
                <w:szCs w:val="21"/>
              </w:rPr>
            </w:pPr>
          </w:p>
        </w:tc>
      </w:tr>
      <w:tr w14:paraId="24C9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63" w:type="dxa"/>
            <w:gridSpan w:val="3"/>
            <w:vMerge w:val="continue"/>
            <w:vAlign w:val="center"/>
          </w:tcPr>
          <w:p w14:paraId="1D8B2133">
            <w:pPr>
              <w:spacing w:line="360" w:lineRule="auto"/>
              <w:jc w:val="center"/>
              <w:rPr>
                <w:rFonts w:ascii="仿宋" w:hAnsi="仿宋" w:eastAsia="仿宋" w:cs="仿宋"/>
                <w:color w:val="FF0000"/>
                <w:szCs w:val="21"/>
              </w:rPr>
            </w:pPr>
          </w:p>
        </w:tc>
        <w:tc>
          <w:tcPr>
            <w:tcW w:w="2127" w:type="dxa"/>
            <w:vAlign w:val="center"/>
          </w:tcPr>
          <w:p w14:paraId="6956535A">
            <w:pPr>
              <w:spacing w:line="360" w:lineRule="auto"/>
              <w:jc w:val="center"/>
              <w:rPr>
                <w:rFonts w:ascii="仿宋" w:hAnsi="仿宋" w:eastAsia="仿宋" w:cs="仿宋"/>
                <w:szCs w:val="21"/>
              </w:rPr>
            </w:pPr>
            <w:r>
              <w:rPr>
                <w:rFonts w:hint="eastAsia" w:ascii="仿宋" w:hAnsi="仿宋" w:eastAsia="仿宋" w:cs="仿宋"/>
                <w:szCs w:val="21"/>
              </w:rPr>
              <w:t>形势与政策</w:t>
            </w:r>
          </w:p>
        </w:tc>
        <w:tc>
          <w:tcPr>
            <w:tcW w:w="708" w:type="dxa"/>
            <w:vAlign w:val="center"/>
          </w:tcPr>
          <w:p w14:paraId="2A82AD78">
            <w:pPr>
              <w:widowControl/>
              <w:jc w:val="center"/>
              <w:rPr>
                <w:rFonts w:ascii="宋体" w:hAnsi="宋体" w:cs="宋体"/>
                <w:kern w:val="0"/>
                <w:sz w:val="20"/>
                <w:szCs w:val="20"/>
              </w:rPr>
            </w:pPr>
            <w:r>
              <w:rPr>
                <w:rFonts w:hint="eastAsia" w:ascii="宋体" w:hAnsi="宋体" w:cs="宋体"/>
                <w:kern w:val="0"/>
                <w:sz w:val="20"/>
                <w:szCs w:val="20"/>
              </w:rPr>
              <w:t>48</w:t>
            </w:r>
          </w:p>
        </w:tc>
        <w:tc>
          <w:tcPr>
            <w:tcW w:w="651" w:type="dxa"/>
            <w:vAlign w:val="center"/>
          </w:tcPr>
          <w:p w14:paraId="02F663D6">
            <w:pPr>
              <w:spacing w:line="360" w:lineRule="auto"/>
              <w:ind w:right="-82" w:rightChars="-39"/>
              <w:jc w:val="center"/>
              <w:rPr>
                <w:rFonts w:ascii="仿宋" w:hAnsi="仿宋" w:eastAsia="仿宋" w:cs="仿宋"/>
                <w:color w:val="FF0000"/>
                <w:szCs w:val="21"/>
              </w:rPr>
            </w:pPr>
          </w:p>
        </w:tc>
        <w:tc>
          <w:tcPr>
            <w:tcW w:w="555" w:type="dxa"/>
            <w:vAlign w:val="center"/>
          </w:tcPr>
          <w:p w14:paraId="1BF33D84">
            <w:pPr>
              <w:widowControl/>
              <w:jc w:val="center"/>
              <w:rPr>
                <w:rFonts w:ascii="宋体" w:hAnsi="宋体" w:cs="宋体"/>
                <w:kern w:val="0"/>
                <w:sz w:val="20"/>
                <w:szCs w:val="20"/>
              </w:rPr>
            </w:pPr>
            <w:r>
              <w:rPr>
                <w:rFonts w:hint="eastAsia" w:ascii="宋体" w:hAnsi="宋体" w:cs="宋体"/>
                <w:kern w:val="0"/>
                <w:sz w:val="20"/>
                <w:szCs w:val="20"/>
              </w:rPr>
              <w:t>1</w:t>
            </w:r>
          </w:p>
        </w:tc>
        <w:tc>
          <w:tcPr>
            <w:tcW w:w="637" w:type="dxa"/>
            <w:vAlign w:val="center"/>
          </w:tcPr>
          <w:p w14:paraId="41B6BDEA">
            <w:pPr>
              <w:spacing w:line="360" w:lineRule="auto"/>
              <w:jc w:val="center"/>
              <w:rPr>
                <w:rFonts w:ascii="仿宋" w:hAnsi="仿宋" w:eastAsia="仿宋" w:cs="仿宋"/>
                <w:color w:val="FF0000"/>
                <w:szCs w:val="21"/>
              </w:rPr>
            </w:pPr>
          </w:p>
        </w:tc>
        <w:tc>
          <w:tcPr>
            <w:tcW w:w="709" w:type="dxa"/>
            <w:vAlign w:val="center"/>
          </w:tcPr>
          <w:p w14:paraId="51A951BB">
            <w:pPr>
              <w:widowControl/>
              <w:jc w:val="center"/>
              <w:rPr>
                <w:rFonts w:ascii="宋体" w:hAnsi="宋体" w:cs="宋体"/>
                <w:kern w:val="0"/>
                <w:sz w:val="20"/>
                <w:szCs w:val="20"/>
              </w:rPr>
            </w:pPr>
            <w:r>
              <w:rPr>
                <w:rFonts w:hint="eastAsia" w:ascii="宋体" w:hAnsi="宋体" w:cs="宋体"/>
                <w:kern w:val="0"/>
                <w:sz w:val="20"/>
                <w:szCs w:val="20"/>
              </w:rPr>
              <w:t>48</w:t>
            </w:r>
          </w:p>
        </w:tc>
        <w:tc>
          <w:tcPr>
            <w:tcW w:w="567" w:type="dxa"/>
            <w:vAlign w:val="center"/>
          </w:tcPr>
          <w:p w14:paraId="6DF288DB">
            <w:pPr>
              <w:spacing w:line="360" w:lineRule="auto"/>
              <w:jc w:val="center"/>
              <w:rPr>
                <w:rFonts w:ascii="仿宋" w:hAnsi="仿宋" w:eastAsia="仿宋" w:cs="仿宋"/>
                <w:color w:val="FF0000"/>
                <w:szCs w:val="21"/>
              </w:rPr>
            </w:pPr>
          </w:p>
        </w:tc>
        <w:tc>
          <w:tcPr>
            <w:tcW w:w="569" w:type="dxa"/>
            <w:vAlign w:val="center"/>
          </w:tcPr>
          <w:p w14:paraId="2F343F6E">
            <w:pPr>
              <w:spacing w:line="360" w:lineRule="auto"/>
              <w:ind w:firstLine="420"/>
              <w:jc w:val="center"/>
              <w:rPr>
                <w:rFonts w:ascii="仿宋" w:hAnsi="仿宋" w:eastAsia="仿宋" w:cs="仿宋"/>
                <w:szCs w:val="21"/>
              </w:rPr>
            </w:pPr>
          </w:p>
        </w:tc>
        <w:tc>
          <w:tcPr>
            <w:tcW w:w="495" w:type="dxa"/>
            <w:vAlign w:val="center"/>
          </w:tcPr>
          <w:p w14:paraId="30251B01">
            <w:pPr>
              <w:spacing w:line="360" w:lineRule="auto"/>
              <w:rPr>
                <w:rFonts w:ascii="仿宋" w:hAnsi="仿宋" w:eastAsia="仿宋" w:cs="仿宋"/>
                <w:szCs w:val="21"/>
              </w:rPr>
            </w:pPr>
            <w:r>
              <w:rPr>
                <w:rFonts w:hint="eastAsia" w:ascii="仿宋" w:hAnsi="仿宋" w:eastAsia="仿宋" w:cs="仿宋"/>
                <w:szCs w:val="21"/>
              </w:rPr>
              <w:t>√</w:t>
            </w:r>
          </w:p>
        </w:tc>
        <w:tc>
          <w:tcPr>
            <w:tcW w:w="527" w:type="dxa"/>
            <w:vAlign w:val="center"/>
          </w:tcPr>
          <w:p w14:paraId="148FA34B">
            <w:pPr>
              <w:spacing w:line="360" w:lineRule="auto"/>
              <w:jc w:val="center"/>
              <w:rPr>
                <w:rFonts w:ascii="仿宋" w:hAnsi="仿宋" w:eastAsia="仿宋" w:cs="仿宋"/>
                <w:szCs w:val="21"/>
              </w:rPr>
            </w:pPr>
          </w:p>
        </w:tc>
        <w:tc>
          <w:tcPr>
            <w:tcW w:w="465" w:type="dxa"/>
            <w:vAlign w:val="center"/>
          </w:tcPr>
          <w:p w14:paraId="5F963A44">
            <w:pPr>
              <w:spacing w:line="360" w:lineRule="auto"/>
              <w:rPr>
                <w:rFonts w:ascii="仿宋" w:hAnsi="仿宋" w:eastAsia="仿宋" w:cs="仿宋"/>
                <w:szCs w:val="21"/>
              </w:rPr>
            </w:pPr>
          </w:p>
        </w:tc>
        <w:tc>
          <w:tcPr>
            <w:tcW w:w="512" w:type="dxa"/>
            <w:vAlign w:val="center"/>
          </w:tcPr>
          <w:p w14:paraId="4A095A13">
            <w:pPr>
              <w:spacing w:line="360" w:lineRule="auto"/>
              <w:ind w:firstLine="420"/>
              <w:jc w:val="center"/>
              <w:rPr>
                <w:rFonts w:ascii="仿宋" w:hAnsi="仿宋" w:eastAsia="仿宋" w:cs="仿宋"/>
                <w:szCs w:val="21"/>
              </w:rPr>
            </w:pPr>
          </w:p>
        </w:tc>
        <w:tc>
          <w:tcPr>
            <w:tcW w:w="550" w:type="dxa"/>
            <w:gridSpan w:val="4"/>
            <w:vAlign w:val="center"/>
          </w:tcPr>
          <w:p w14:paraId="315C04D1">
            <w:pPr>
              <w:spacing w:line="360" w:lineRule="auto"/>
              <w:ind w:firstLine="420"/>
              <w:jc w:val="center"/>
              <w:rPr>
                <w:rFonts w:ascii="仿宋" w:hAnsi="仿宋" w:eastAsia="仿宋" w:cs="仿宋"/>
                <w:color w:val="FF0000"/>
                <w:szCs w:val="21"/>
              </w:rPr>
            </w:pPr>
          </w:p>
        </w:tc>
        <w:tc>
          <w:tcPr>
            <w:tcW w:w="497" w:type="dxa"/>
            <w:vAlign w:val="center"/>
          </w:tcPr>
          <w:p w14:paraId="568A25FF">
            <w:pPr>
              <w:spacing w:line="360" w:lineRule="auto"/>
              <w:ind w:firstLine="420"/>
              <w:jc w:val="center"/>
              <w:rPr>
                <w:rFonts w:ascii="仿宋" w:hAnsi="仿宋" w:eastAsia="仿宋" w:cs="仿宋"/>
                <w:color w:val="FF0000"/>
                <w:szCs w:val="21"/>
              </w:rPr>
            </w:pPr>
          </w:p>
        </w:tc>
      </w:tr>
      <w:tr w14:paraId="65E24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63" w:type="dxa"/>
            <w:gridSpan w:val="3"/>
            <w:vMerge w:val="continue"/>
            <w:vAlign w:val="center"/>
          </w:tcPr>
          <w:p w14:paraId="267A8CE8">
            <w:pPr>
              <w:spacing w:line="360" w:lineRule="auto"/>
              <w:jc w:val="center"/>
              <w:rPr>
                <w:rFonts w:ascii="仿宋" w:hAnsi="仿宋" w:eastAsia="仿宋" w:cs="仿宋"/>
                <w:color w:val="FF0000"/>
                <w:szCs w:val="21"/>
              </w:rPr>
            </w:pPr>
          </w:p>
        </w:tc>
        <w:tc>
          <w:tcPr>
            <w:tcW w:w="2127" w:type="dxa"/>
            <w:vAlign w:val="center"/>
          </w:tcPr>
          <w:p w14:paraId="02A0B82D">
            <w:pPr>
              <w:spacing w:line="360" w:lineRule="auto"/>
              <w:jc w:val="center"/>
              <w:rPr>
                <w:rFonts w:ascii="仿宋" w:hAnsi="仿宋" w:eastAsia="仿宋" w:cs="仿宋"/>
                <w:szCs w:val="21"/>
              </w:rPr>
            </w:pPr>
            <w:r>
              <w:rPr>
                <w:rFonts w:hint="eastAsia" w:ascii="仿宋" w:hAnsi="仿宋" w:eastAsia="仿宋" w:cs="仿宋"/>
                <w:szCs w:val="21"/>
              </w:rPr>
              <w:t>高职语文</w:t>
            </w:r>
          </w:p>
        </w:tc>
        <w:tc>
          <w:tcPr>
            <w:tcW w:w="708" w:type="dxa"/>
            <w:vAlign w:val="center"/>
          </w:tcPr>
          <w:p w14:paraId="4758F4BA">
            <w:pPr>
              <w:widowControl/>
              <w:jc w:val="center"/>
              <w:rPr>
                <w:rFonts w:ascii="宋体" w:hAnsi="宋体" w:cs="宋体"/>
                <w:kern w:val="0"/>
                <w:sz w:val="20"/>
                <w:szCs w:val="20"/>
              </w:rPr>
            </w:pPr>
            <w:r>
              <w:rPr>
                <w:rFonts w:hint="eastAsia" w:ascii="宋体" w:hAnsi="宋体" w:cs="宋体"/>
                <w:kern w:val="0"/>
                <w:sz w:val="20"/>
                <w:szCs w:val="20"/>
              </w:rPr>
              <w:t>48</w:t>
            </w:r>
          </w:p>
        </w:tc>
        <w:tc>
          <w:tcPr>
            <w:tcW w:w="651" w:type="dxa"/>
            <w:vAlign w:val="center"/>
          </w:tcPr>
          <w:p w14:paraId="6D62178B">
            <w:pPr>
              <w:spacing w:line="360" w:lineRule="auto"/>
              <w:ind w:right="-82" w:rightChars="-39"/>
              <w:jc w:val="center"/>
              <w:rPr>
                <w:rFonts w:ascii="仿宋" w:hAnsi="仿宋" w:eastAsia="仿宋" w:cs="仿宋"/>
                <w:color w:val="FF0000"/>
                <w:szCs w:val="21"/>
              </w:rPr>
            </w:pPr>
          </w:p>
        </w:tc>
        <w:tc>
          <w:tcPr>
            <w:tcW w:w="555" w:type="dxa"/>
            <w:vAlign w:val="center"/>
          </w:tcPr>
          <w:p w14:paraId="08917A52">
            <w:pPr>
              <w:widowControl/>
              <w:jc w:val="center"/>
              <w:rPr>
                <w:rFonts w:ascii="宋体" w:hAnsi="宋体" w:cs="宋体"/>
                <w:kern w:val="0"/>
                <w:sz w:val="20"/>
                <w:szCs w:val="20"/>
              </w:rPr>
            </w:pPr>
            <w:r>
              <w:rPr>
                <w:rFonts w:hint="eastAsia" w:ascii="宋体" w:hAnsi="宋体" w:cs="宋体"/>
                <w:kern w:val="0"/>
                <w:sz w:val="20"/>
                <w:szCs w:val="20"/>
              </w:rPr>
              <w:t>3</w:t>
            </w:r>
          </w:p>
        </w:tc>
        <w:tc>
          <w:tcPr>
            <w:tcW w:w="637" w:type="dxa"/>
            <w:vAlign w:val="center"/>
          </w:tcPr>
          <w:p w14:paraId="4E44DE7C">
            <w:pPr>
              <w:spacing w:line="360" w:lineRule="auto"/>
              <w:jc w:val="center"/>
              <w:rPr>
                <w:rFonts w:ascii="仿宋" w:hAnsi="仿宋" w:eastAsia="仿宋" w:cs="仿宋"/>
                <w:color w:val="FF0000"/>
                <w:szCs w:val="21"/>
              </w:rPr>
            </w:pPr>
          </w:p>
        </w:tc>
        <w:tc>
          <w:tcPr>
            <w:tcW w:w="709" w:type="dxa"/>
            <w:vAlign w:val="center"/>
          </w:tcPr>
          <w:p w14:paraId="4C3E3513">
            <w:pPr>
              <w:widowControl/>
              <w:jc w:val="center"/>
              <w:rPr>
                <w:rFonts w:ascii="宋体" w:hAnsi="宋体" w:cs="宋体"/>
                <w:kern w:val="0"/>
                <w:sz w:val="20"/>
                <w:szCs w:val="20"/>
              </w:rPr>
            </w:pPr>
            <w:r>
              <w:rPr>
                <w:rFonts w:hint="eastAsia" w:ascii="宋体" w:hAnsi="宋体" w:cs="宋体"/>
                <w:kern w:val="0"/>
                <w:sz w:val="20"/>
                <w:szCs w:val="20"/>
              </w:rPr>
              <w:t>48</w:t>
            </w:r>
          </w:p>
        </w:tc>
        <w:tc>
          <w:tcPr>
            <w:tcW w:w="567" w:type="dxa"/>
            <w:vAlign w:val="center"/>
          </w:tcPr>
          <w:p w14:paraId="551C1B87">
            <w:pPr>
              <w:spacing w:line="360" w:lineRule="auto"/>
              <w:jc w:val="center"/>
              <w:rPr>
                <w:rFonts w:ascii="仿宋" w:hAnsi="仿宋" w:eastAsia="仿宋" w:cs="仿宋"/>
                <w:color w:val="FF0000"/>
                <w:szCs w:val="21"/>
              </w:rPr>
            </w:pPr>
          </w:p>
        </w:tc>
        <w:tc>
          <w:tcPr>
            <w:tcW w:w="569" w:type="dxa"/>
            <w:vAlign w:val="center"/>
          </w:tcPr>
          <w:p w14:paraId="4112033F">
            <w:pPr>
              <w:spacing w:line="360" w:lineRule="auto"/>
              <w:ind w:firstLine="420"/>
              <w:jc w:val="center"/>
              <w:rPr>
                <w:rFonts w:ascii="仿宋" w:hAnsi="仿宋" w:eastAsia="仿宋" w:cs="仿宋"/>
                <w:szCs w:val="21"/>
              </w:rPr>
            </w:pPr>
          </w:p>
        </w:tc>
        <w:tc>
          <w:tcPr>
            <w:tcW w:w="495" w:type="dxa"/>
            <w:vAlign w:val="center"/>
          </w:tcPr>
          <w:p w14:paraId="5F0A4019">
            <w:pPr>
              <w:spacing w:line="360" w:lineRule="auto"/>
              <w:ind w:firstLine="420"/>
              <w:jc w:val="center"/>
              <w:rPr>
                <w:rFonts w:ascii="仿宋" w:hAnsi="仿宋" w:eastAsia="仿宋" w:cs="仿宋"/>
                <w:szCs w:val="21"/>
              </w:rPr>
            </w:pPr>
          </w:p>
        </w:tc>
        <w:tc>
          <w:tcPr>
            <w:tcW w:w="527" w:type="dxa"/>
            <w:vAlign w:val="center"/>
          </w:tcPr>
          <w:p w14:paraId="42BBD810">
            <w:pPr>
              <w:spacing w:line="360" w:lineRule="auto"/>
              <w:rPr>
                <w:rFonts w:ascii="仿宋" w:hAnsi="仿宋" w:eastAsia="仿宋" w:cs="仿宋"/>
                <w:szCs w:val="21"/>
              </w:rPr>
            </w:pPr>
            <w:r>
              <w:rPr>
                <w:rFonts w:hint="eastAsia" w:ascii="仿宋" w:hAnsi="仿宋" w:eastAsia="仿宋" w:cs="仿宋"/>
                <w:szCs w:val="21"/>
              </w:rPr>
              <w:t>√</w:t>
            </w:r>
          </w:p>
        </w:tc>
        <w:tc>
          <w:tcPr>
            <w:tcW w:w="465" w:type="dxa"/>
            <w:vAlign w:val="center"/>
          </w:tcPr>
          <w:p w14:paraId="274A0592">
            <w:pPr>
              <w:spacing w:line="360" w:lineRule="auto"/>
              <w:jc w:val="center"/>
              <w:rPr>
                <w:rFonts w:ascii="仿宋" w:hAnsi="仿宋" w:eastAsia="仿宋" w:cs="仿宋"/>
                <w:szCs w:val="21"/>
              </w:rPr>
            </w:pPr>
          </w:p>
        </w:tc>
        <w:tc>
          <w:tcPr>
            <w:tcW w:w="512" w:type="dxa"/>
            <w:vAlign w:val="center"/>
          </w:tcPr>
          <w:p w14:paraId="62D7EF6F">
            <w:pPr>
              <w:spacing w:line="360" w:lineRule="auto"/>
              <w:ind w:firstLine="420"/>
              <w:jc w:val="center"/>
              <w:rPr>
                <w:rFonts w:ascii="仿宋" w:hAnsi="仿宋" w:eastAsia="仿宋" w:cs="仿宋"/>
                <w:szCs w:val="21"/>
              </w:rPr>
            </w:pPr>
          </w:p>
        </w:tc>
        <w:tc>
          <w:tcPr>
            <w:tcW w:w="550" w:type="dxa"/>
            <w:gridSpan w:val="4"/>
            <w:vAlign w:val="center"/>
          </w:tcPr>
          <w:p w14:paraId="2DD51E77">
            <w:pPr>
              <w:spacing w:line="360" w:lineRule="auto"/>
              <w:ind w:firstLine="420"/>
              <w:jc w:val="center"/>
              <w:rPr>
                <w:rFonts w:ascii="仿宋" w:hAnsi="仿宋" w:eastAsia="仿宋" w:cs="仿宋"/>
                <w:color w:val="FF0000"/>
                <w:szCs w:val="21"/>
              </w:rPr>
            </w:pPr>
          </w:p>
        </w:tc>
        <w:tc>
          <w:tcPr>
            <w:tcW w:w="497" w:type="dxa"/>
            <w:vAlign w:val="center"/>
          </w:tcPr>
          <w:p w14:paraId="3E06A521">
            <w:pPr>
              <w:spacing w:line="360" w:lineRule="auto"/>
              <w:ind w:firstLine="420"/>
              <w:jc w:val="center"/>
              <w:rPr>
                <w:rFonts w:ascii="仿宋" w:hAnsi="仿宋" w:eastAsia="仿宋" w:cs="仿宋"/>
                <w:color w:val="FF0000"/>
                <w:szCs w:val="21"/>
              </w:rPr>
            </w:pPr>
          </w:p>
        </w:tc>
      </w:tr>
      <w:tr w14:paraId="7418E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63" w:type="dxa"/>
            <w:gridSpan w:val="3"/>
            <w:vMerge w:val="continue"/>
            <w:vAlign w:val="center"/>
          </w:tcPr>
          <w:p w14:paraId="10263476">
            <w:pPr>
              <w:spacing w:line="360" w:lineRule="auto"/>
              <w:jc w:val="center"/>
              <w:rPr>
                <w:rFonts w:ascii="仿宋" w:hAnsi="仿宋" w:eastAsia="仿宋" w:cs="仿宋"/>
                <w:color w:val="FF0000"/>
                <w:szCs w:val="21"/>
              </w:rPr>
            </w:pPr>
          </w:p>
        </w:tc>
        <w:tc>
          <w:tcPr>
            <w:tcW w:w="2127" w:type="dxa"/>
            <w:vAlign w:val="center"/>
          </w:tcPr>
          <w:p w14:paraId="4A489864">
            <w:pPr>
              <w:spacing w:line="360" w:lineRule="auto"/>
              <w:jc w:val="center"/>
              <w:rPr>
                <w:rFonts w:ascii="仿宋" w:hAnsi="仿宋" w:eastAsia="仿宋" w:cs="仿宋"/>
                <w:szCs w:val="21"/>
              </w:rPr>
            </w:pPr>
            <w:r>
              <w:rPr>
                <w:rFonts w:hint="eastAsia" w:ascii="仿宋" w:hAnsi="仿宋" w:eastAsia="仿宋" w:cs="仿宋"/>
                <w:szCs w:val="21"/>
              </w:rPr>
              <w:t>高等数学</w:t>
            </w:r>
          </w:p>
        </w:tc>
        <w:tc>
          <w:tcPr>
            <w:tcW w:w="708" w:type="dxa"/>
            <w:vAlign w:val="center"/>
          </w:tcPr>
          <w:p w14:paraId="1B554D40">
            <w:pPr>
              <w:widowControl/>
              <w:jc w:val="center"/>
              <w:rPr>
                <w:rFonts w:ascii="宋体" w:hAnsi="宋体" w:cs="宋体"/>
                <w:kern w:val="0"/>
                <w:sz w:val="20"/>
                <w:szCs w:val="20"/>
              </w:rPr>
            </w:pPr>
            <w:r>
              <w:rPr>
                <w:rFonts w:hint="eastAsia" w:ascii="宋体" w:hAnsi="宋体" w:cs="宋体"/>
                <w:kern w:val="0"/>
                <w:sz w:val="20"/>
                <w:szCs w:val="20"/>
              </w:rPr>
              <w:t>48</w:t>
            </w:r>
          </w:p>
        </w:tc>
        <w:tc>
          <w:tcPr>
            <w:tcW w:w="651" w:type="dxa"/>
            <w:vAlign w:val="center"/>
          </w:tcPr>
          <w:p w14:paraId="77621A5C">
            <w:pPr>
              <w:spacing w:line="360" w:lineRule="auto"/>
              <w:ind w:right="-82" w:rightChars="-39"/>
              <w:jc w:val="center"/>
              <w:rPr>
                <w:rFonts w:ascii="仿宋" w:hAnsi="仿宋" w:eastAsia="仿宋" w:cs="仿宋"/>
                <w:color w:val="FF0000"/>
                <w:szCs w:val="21"/>
              </w:rPr>
            </w:pPr>
          </w:p>
        </w:tc>
        <w:tc>
          <w:tcPr>
            <w:tcW w:w="555" w:type="dxa"/>
            <w:vAlign w:val="center"/>
          </w:tcPr>
          <w:p w14:paraId="2ACBB72B">
            <w:pPr>
              <w:widowControl/>
              <w:jc w:val="center"/>
              <w:rPr>
                <w:rFonts w:ascii="宋体" w:hAnsi="宋体" w:cs="宋体"/>
                <w:kern w:val="0"/>
                <w:sz w:val="20"/>
                <w:szCs w:val="20"/>
              </w:rPr>
            </w:pPr>
            <w:r>
              <w:rPr>
                <w:rFonts w:hint="eastAsia" w:ascii="宋体" w:hAnsi="宋体" w:cs="宋体"/>
                <w:kern w:val="0"/>
                <w:sz w:val="20"/>
                <w:szCs w:val="20"/>
              </w:rPr>
              <w:t>3</w:t>
            </w:r>
          </w:p>
        </w:tc>
        <w:tc>
          <w:tcPr>
            <w:tcW w:w="637" w:type="dxa"/>
            <w:vAlign w:val="center"/>
          </w:tcPr>
          <w:p w14:paraId="73B4E4A9">
            <w:pPr>
              <w:spacing w:line="360" w:lineRule="auto"/>
              <w:jc w:val="center"/>
              <w:rPr>
                <w:rFonts w:ascii="仿宋" w:hAnsi="仿宋" w:eastAsia="仿宋" w:cs="仿宋"/>
                <w:color w:val="FF0000"/>
                <w:szCs w:val="21"/>
              </w:rPr>
            </w:pPr>
          </w:p>
        </w:tc>
        <w:tc>
          <w:tcPr>
            <w:tcW w:w="709" w:type="dxa"/>
            <w:vAlign w:val="center"/>
          </w:tcPr>
          <w:p w14:paraId="6684D233">
            <w:pPr>
              <w:widowControl/>
              <w:jc w:val="center"/>
              <w:rPr>
                <w:rFonts w:ascii="宋体" w:hAnsi="宋体" w:cs="宋体"/>
                <w:kern w:val="0"/>
                <w:sz w:val="20"/>
                <w:szCs w:val="20"/>
              </w:rPr>
            </w:pPr>
            <w:r>
              <w:rPr>
                <w:rFonts w:hint="eastAsia" w:ascii="宋体" w:hAnsi="宋体" w:cs="宋体"/>
                <w:kern w:val="0"/>
                <w:sz w:val="20"/>
                <w:szCs w:val="20"/>
              </w:rPr>
              <w:t>48</w:t>
            </w:r>
          </w:p>
        </w:tc>
        <w:tc>
          <w:tcPr>
            <w:tcW w:w="567" w:type="dxa"/>
            <w:vAlign w:val="center"/>
          </w:tcPr>
          <w:p w14:paraId="4214AF2E">
            <w:pPr>
              <w:spacing w:line="360" w:lineRule="auto"/>
              <w:jc w:val="center"/>
              <w:rPr>
                <w:rFonts w:ascii="仿宋" w:hAnsi="仿宋" w:eastAsia="仿宋" w:cs="仿宋"/>
                <w:color w:val="FF0000"/>
                <w:szCs w:val="21"/>
              </w:rPr>
            </w:pPr>
          </w:p>
        </w:tc>
        <w:tc>
          <w:tcPr>
            <w:tcW w:w="569" w:type="dxa"/>
            <w:vAlign w:val="center"/>
          </w:tcPr>
          <w:p w14:paraId="7AE87CAB">
            <w:pPr>
              <w:spacing w:line="360" w:lineRule="auto"/>
              <w:jc w:val="center"/>
              <w:rPr>
                <w:rFonts w:ascii="仿宋" w:hAnsi="仿宋" w:eastAsia="仿宋" w:cs="仿宋"/>
                <w:szCs w:val="21"/>
              </w:rPr>
            </w:pPr>
          </w:p>
        </w:tc>
        <w:tc>
          <w:tcPr>
            <w:tcW w:w="495" w:type="dxa"/>
            <w:vAlign w:val="center"/>
          </w:tcPr>
          <w:p w14:paraId="58B94A57">
            <w:pPr>
              <w:spacing w:line="360" w:lineRule="auto"/>
              <w:jc w:val="center"/>
              <w:rPr>
                <w:rFonts w:ascii="仿宋" w:hAnsi="仿宋" w:eastAsia="仿宋" w:cs="仿宋"/>
                <w:szCs w:val="21"/>
              </w:rPr>
            </w:pPr>
          </w:p>
        </w:tc>
        <w:tc>
          <w:tcPr>
            <w:tcW w:w="527" w:type="dxa"/>
            <w:vAlign w:val="center"/>
          </w:tcPr>
          <w:p w14:paraId="50C591EE">
            <w:pPr>
              <w:spacing w:line="360" w:lineRule="auto"/>
              <w:jc w:val="center"/>
              <w:rPr>
                <w:rFonts w:ascii="仿宋" w:hAnsi="仿宋" w:eastAsia="仿宋" w:cs="仿宋"/>
                <w:szCs w:val="21"/>
              </w:rPr>
            </w:pPr>
          </w:p>
        </w:tc>
        <w:tc>
          <w:tcPr>
            <w:tcW w:w="465" w:type="dxa"/>
            <w:vAlign w:val="center"/>
          </w:tcPr>
          <w:p w14:paraId="4A37D3CC">
            <w:pPr>
              <w:spacing w:line="360" w:lineRule="auto"/>
              <w:jc w:val="center"/>
              <w:rPr>
                <w:rFonts w:ascii="仿宋" w:hAnsi="仿宋" w:eastAsia="仿宋" w:cs="仿宋"/>
                <w:szCs w:val="21"/>
              </w:rPr>
            </w:pPr>
            <w:r>
              <w:rPr>
                <w:rFonts w:hint="eastAsia" w:ascii="仿宋" w:hAnsi="仿宋" w:eastAsia="仿宋" w:cs="仿宋"/>
                <w:szCs w:val="21"/>
              </w:rPr>
              <w:t>√</w:t>
            </w:r>
          </w:p>
        </w:tc>
        <w:tc>
          <w:tcPr>
            <w:tcW w:w="512" w:type="dxa"/>
            <w:vAlign w:val="center"/>
          </w:tcPr>
          <w:p w14:paraId="771C0453">
            <w:pPr>
              <w:spacing w:line="360" w:lineRule="auto"/>
              <w:ind w:firstLine="420"/>
              <w:jc w:val="center"/>
              <w:rPr>
                <w:rFonts w:ascii="仿宋" w:hAnsi="仿宋" w:eastAsia="仿宋" w:cs="仿宋"/>
                <w:szCs w:val="21"/>
              </w:rPr>
            </w:pPr>
          </w:p>
        </w:tc>
        <w:tc>
          <w:tcPr>
            <w:tcW w:w="550" w:type="dxa"/>
            <w:gridSpan w:val="4"/>
            <w:vAlign w:val="center"/>
          </w:tcPr>
          <w:p w14:paraId="55488EB7">
            <w:pPr>
              <w:spacing w:line="360" w:lineRule="auto"/>
              <w:ind w:firstLine="420"/>
              <w:jc w:val="center"/>
              <w:rPr>
                <w:rFonts w:ascii="仿宋" w:hAnsi="仿宋" w:eastAsia="仿宋" w:cs="仿宋"/>
                <w:color w:val="FF0000"/>
                <w:szCs w:val="21"/>
              </w:rPr>
            </w:pPr>
          </w:p>
        </w:tc>
        <w:tc>
          <w:tcPr>
            <w:tcW w:w="497" w:type="dxa"/>
            <w:vAlign w:val="center"/>
          </w:tcPr>
          <w:p w14:paraId="5EDD02FD">
            <w:pPr>
              <w:spacing w:line="360" w:lineRule="auto"/>
              <w:ind w:firstLine="420"/>
              <w:jc w:val="center"/>
              <w:rPr>
                <w:rFonts w:ascii="仿宋" w:hAnsi="仿宋" w:eastAsia="仿宋" w:cs="仿宋"/>
                <w:color w:val="FF0000"/>
                <w:szCs w:val="21"/>
              </w:rPr>
            </w:pPr>
          </w:p>
        </w:tc>
      </w:tr>
      <w:tr w14:paraId="27D0F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63" w:type="dxa"/>
            <w:gridSpan w:val="3"/>
            <w:vMerge w:val="continue"/>
            <w:vAlign w:val="center"/>
          </w:tcPr>
          <w:p w14:paraId="5441BC02">
            <w:pPr>
              <w:spacing w:line="360" w:lineRule="auto"/>
              <w:jc w:val="center"/>
              <w:rPr>
                <w:rFonts w:ascii="仿宋" w:hAnsi="仿宋" w:eastAsia="仿宋" w:cs="仿宋"/>
                <w:color w:val="FF0000"/>
                <w:szCs w:val="21"/>
              </w:rPr>
            </w:pPr>
          </w:p>
        </w:tc>
        <w:tc>
          <w:tcPr>
            <w:tcW w:w="2127" w:type="dxa"/>
            <w:vAlign w:val="center"/>
          </w:tcPr>
          <w:p w14:paraId="34C4C642">
            <w:pPr>
              <w:spacing w:line="360" w:lineRule="auto"/>
              <w:jc w:val="center"/>
              <w:rPr>
                <w:rFonts w:ascii="仿宋" w:hAnsi="仿宋" w:eastAsia="仿宋" w:cs="仿宋"/>
                <w:szCs w:val="21"/>
              </w:rPr>
            </w:pPr>
            <w:r>
              <w:rPr>
                <w:rFonts w:hint="eastAsia" w:ascii="仿宋" w:hAnsi="仿宋" w:eastAsia="仿宋" w:cs="仿宋"/>
                <w:szCs w:val="21"/>
              </w:rPr>
              <w:t>高职英语</w:t>
            </w:r>
          </w:p>
        </w:tc>
        <w:tc>
          <w:tcPr>
            <w:tcW w:w="708" w:type="dxa"/>
            <w:vAlign w:val="center"/>
          </w:tcPr>
          <w:p w14:paraId="243A5E89">
            <w:pPr>
              <w:widowControl/>
              <w:jc w:val="center"/>
              <w:rPr>
                <w:rFonts w:ascii="宋体" w:hAnsi="宋体" w:cs="宋体"/>
                <w:kern w:val="0"/>
                <w:sz w:val="20"/>
                <w:szCs w:val="20"/>
              </w:rPr>
            </w:pPr>
            <w:r>
              <w:rPr>
                <w:rFonts w:hint="eastAsia" w:ascii="宋体" w:hAnsi="宋体" w:cs="宋体"/>
                <w:kern w:val="0"/>
                <w:sz w:val="20"/>
                <w:szCs w:val="20"/>
              </w:rPr>
              <w:t>48</w:t>
            </w:r>
          </w:p>
        </w:tc>
        <w:tc>
          <w:tcPr>
            <w:tcW w:w="651" w:type="dxa"/>
            <w:vAlign w:val="center"/>
          </w:tcPr>
          <w:p w14:paraId="1BD6A3BF">
            <w:pPr>
              <w:spacing w:line="360" w:lineRule="auto"/>
              <w:ind w:right="-82" w:rightChars="-39"/>
              <w:jc w:val="center"/>
              <w:rPr>
                <w:rFonts w:ascii="仿宋" w:hAnsi="仿宋" w:eastAsia="仿宋" w:cs="仿宋"/>
                <w:color w:val="FF0000"/>
                <w:szCs w:val="21"/>
              </w:rPr>
            </w:pPr>
          </w:p>
        </w:tc>
        <w:tc>
          <w:tcPr>
            <w:tcW w:w="555" w:type="dxa"/>
            <w:vAlign w:val="center"/>
          </w:tcPr>
          <w:p w14:paraId="204F947C">
            <w:pPr>
              <w:widowControl/>
              <w:jc w:val="center"/>
              <w:rPr>
                <w:rFonts w:ascii="宋体" w:hAnsi="宋体" w:cs="宋体"/>
                <w:kern w:val="0"/>
                <w:sz w:val="20"/>
                <w:szCs w:val="20"/>
              </w:rPr>
            </w:pPr>
            <w:r>
              <w:rPr>
                <w:rFonts w:hint="eastAsia" w:ascii="宋体" w:hAnsi="宋体" w:cs="宋体"/>
                <w:kern w:val="0"/>
                <w:sz w:val="20"/>
                <w:szCs w:val="20"/>
              </w:rPr>
              <w:t>2</w:t>
            </w:r>
          </w:p>
        </w:tc>
        <w:tc>
          <w:tcPr>
            <w:tcW w:w="637" w:type="dxa"/>
            <w:vAlign w:val="center"/>
          </w:tcPr>
          <w:p w14:paraId="31851744">
            <w:pPr>
              <w:spacing w:line="360" w:lineRule="auto"/>
              <w:jc w:val="center"/>
              <w:rPr>
                <w:rFonts w:ascii="仿宋" w:hAnsi="仿宋" w:eastAsia="仿宋" w:cs="仿宋"/>
                <w:color w:val="FF0000"/>
                <w:szCs w:val="21"/>
              </w:rPr>
            </w:pPr>
          </w:p>
        </w:tc>
        <w:tc>
          <w:tcPr>
            <w:tcW w:w="709" w:type="dxa"/>
            <w:vAlign w:val="center"/>
          </w:tcPr>
          <w:p w14:paraId="3897A3CA">
            <w:pPr>
              <w:widowControl/>
              <w:jc w:val="center"/>
              <w:rPr>
                <w:rFonts w:ascii="宋体" w:hAnsi="宋体" w:cs="宋体"/>
                <w:kern w:val="0"/>
                <w:sz w:val="20"/>
                <w:szCs w:val="20"/>
              </w:rPr>
            </w:pPr>
            <w:r>
              <w:rPr>
                <w:rFonts w:hint="eastAsia" w:ascii="宋体" w:hAnsi="宋体" w:cs="宋体"/>
                <w:kern w:val="0"/>
                <w:sz w:val="20"/>
                <w:szCs w:val="20"/>
              </w:rPr>
              <w:t>48</w:t>
            </w:r>
          </w:p>
        </w:tc>
        <w:tc>
          <w:tcPr>
            <w:tcW w:w="567" w:type="dxa"/>
            <w:vAlign w:val="center"/>
          </w:tcPr>
          <w:p w14:paraId="51F584FB">
            <w:pPr>
              <w:spacing w:line="360" w:lineRule="auto"/>
              <w:jc w:val="center"/>
              <w:rPr>
                <w:rFonts w:ascii="仿宋" w:hAnsi="仿宋" w:eastAsia="仿宋" w:cs="仿宋"/>
                <w:color w:val="FF0000"/>
                <w:szCs w:val="21"/>
              </w:rPr>
            </w:pPr>
          </w:p>
        </w:tc>
        <w:tc>
          <w:tcPr>
            <w:tcW w:w="569" w:type="dxa"/>
            <w:vAlign w:val="center"/>
          </w:tcPr>
          <w:p w14:paraId="5A6036A3">
            <w:pPr>
              <w:spacing w:line="360" w:lineRule="auto"/>
              <w:jc w:val="center"/>
              <w:rPr>
                <w:rFonts w:ascii="仿宋" w:hAnsi="仿宋" w:eastAsia="仿宋" w:cs="仿宋"/>
                <w:szCs w:val="21"/>
              </w:rPr>
            </w:pPr>
          </w:p>
        </w:tc>
        <w:tc>
          <w:tcPr>
            <w:tcW w:w="495" w:type="dxa"/>
            <w:vAlign w:val="center"/>
          </w:tcPr>
          <w:p w14:paraId="6E9E3EB0">
            <w:pPr>
              <w:spacing w:line="360" w:lineRule="auto"/>
              <w:jc w:val="center"/>
              <w:rPr>
                <w:rFonts w:ascii="仿宋" w:hAnsi="仿宋" w:eastAsia="仿宋" w:cs="仿宋"/>
                <w:szCs w:val="21"/>
              </w:rPr>
            </w:pPr>
          </w:p>
        </w:tc>
        <w:tc>
          <w:tcPr>
            <w:tcW w:w="527" w:type="dxa"/>
            <w:vAlign w:val="center"/>
          </w:tcPr>
          <w:p w14:paraId="404355B4">
            <w:pPr>
              <w:spacing w:line="360" w:lineRule="auto"/>
              <w:jc w:val="center"/>
              <w:rPr>
                <w:rFonts w:ascii="仿宋" w:hAnsi="仿宋" w:eastAsia="仿宋" w:cs="仿宋"/>
                <w:szCs w:val="21"/>
              </w:rPr>
            </w:pPr>
          </w:p>
        </w:tc>
        <w:tc>
          <w:tcPr>
            <w:tcW w:w="465" w:type="dxa"/>
            <w:vAlign w:val="center"/>
          </w:tcPr>
          <w:p w14:paraId="0C3D92F4">
            <w:pPr>
              <w:spacing w:line="360" w:lineRule="auto"/>
              <w:jc w:val="center"/>
              <w:rPr>
                <w:rFonts w:ascii="仿宋" w:hAnsi="仿宋" w:eastAsia="仿宋" w:cs="仿宋"/>
                <w:szCs w:val="21"/>
              </w:rPr>
            </w:pPr>
            <w:r>
              <w:rPr>
                <w:rFonts w:hint="eastAsia" w:ascii="仿宋" w:hAnsi="仿宋" w:eastAsia="仿宋" w:cs="仿宋"/>
                <w:szCs w:val="21"/>
              </w:rPr>
              <w:t>√</w:t>
            </w:r>
          </w:p>
        </w:tc>
        <w:tc>
          <w:tcPr>
            <w:tcW w:w="512" w:type="dxa"/>
            <w:vAlign w:val="center"/>
          </w:tcPr>
          <w:p w14:paraId="3C337389">
            <w:pPr>
              <w:spacing w:line="360" w:lineRule="auto"/>
              <w:ind w:firstLine="420"/>
              <w:jc w:val="center"/>
              <w:rPr>
                <w:rFonts w:ascii="仿宋" w:hAnsi="仿宋" w:eastAsia="仿宋" w:cs="仿宋"/>
                <w:szCs w:val="21"/>
              </w:rPr>
            </w:pPr>
          </w:p>
        </w:tc>
        <w:tc>
          <w:tcPr>
            <w:tcW w:w="550" w:type="dxa"/>
            <w:gridSpan w:val="4"/>
            <w:vAlign w:val="center"/>
          </w:tcPr>
          <w:p w14:paraId="26E5ADAF">
            <w:pPr>
              <w:spacing w:line="360" w:lineRule="auto"/>
              <w:ind w:firstLine="420"/>
              <w:jc w:val="center"/>
              <w:rPr>
                <w:rFonts w:ascii="仿宋" w:hAnsi="仿宋" w:eastAsia="仿宋" w:cs="仿宋"/>
                <w:color w:val="FF0000"/>
                <w:szCs w:val="21"/>
              </w:rPr>
            </w:pPr>
          </w:p>
        </w:tc>
        <w:tc>
          <w:tcPr>
            <w:tcW w:w="497" w:type="dxa"/>
            <w:vAlign w:val="center"/>
          </w:tcPr>
          <w:p w14:paraId="17E7AF2A">
            <w:pPr>
              <w:spacing w:line="360" w:lineRule="auto"/>
              <w:ind w:firstLine="420"/>
              <w:jc w:val="center"/>
              <w:rPr>
                <w:rFonts w:ascii="仿宋" w:hAnsi="仿宋" w:eastAsia="仿宋" w:cs="仿宋"/>
                <w:color w:val="FF0000"/>
                <w:szCs w:val="21"/>
              </w:rPr>
            </w:pPr>
          </w:p>
        </w:tc>
      </w:tr>
      <w:tr w14:paraId="0538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263" w:type="dxa"/>
            <w:gridSpan w:val="3"/>
            <w:vMerge w:val="continue"/>
            <w:vAlign w:val="center"/>
          </w:tcPr>
          <w:p w14:paraId="313E10E5">
            <w:pPr>
              <w:spacing w:line="360" w:lineRule="auto"/>
              <w:jc w:val="center"/>
              <w:rPr>
                <w:rFonts w:ascii="仿宋" w:hAnsi="仿宋" w:eastAsia="仿宋" w:cs="仿宋"/>
                <w:color w:val="FF0000"/>
                <w:szCs w:val="21"/>
              </w:rPr>
            </w:pPr>
          </w:p>
        </w:tc>
        <w:tc>
          <w:tcPr>
            <w:tcW w:w="2127" w:type="dxa"/>
            <w:vAlign w:val="center"/>
          </w:tcPr>
          <w:p w14:paraId="4398E18A">
            <w:pPr>
              <w:spacing w:line="360" w:lineRule="auto"/>
              <w:jc w:val="center"/>
              <w:rPr>
                <w:rFonts w:ascii="仿宋" w:hAnsi="仿宋" w:eastAsia="仿宋" w:cs="仿宋"/>
                <w:szCs w:val="21"/>
              </w:rPr>
            </w:pPr>
            <w:r>
              <w:rPr>
                <w:rFonts w:hint="eastAsia" w:ascii="仿宋" w:hAnsi="仿宋" w:eastAsia="仿宋" w:cs="仿宋"/>
                <w:szCs w:val="21"/>
              </w:rPr>
              <w:t>体育</w:t>
            </w:r>
          </w:p>
        </w:tc>
        <w:tc>
          <w:tcPr>
            <w:tcW w:w="708" w:type="dxa"/>
            <w:vAlign w:val="center"/>
          </w:tcPr>
          <w:p w14:paraId="259CCD3F">
            <w:pPr>
              <w:widowControl/>
              <w:jc w:val="center"/>
              <w:rPr>
                <w:rFonts w:ascii="宋体" w:hAnsi="宋体" w:cs="宋体"/>
                <w:kern w:val="0"/>
                <w:sz w:val="20"/>
                <w:szCs w:val="20"/>
              </w:rPr>
            </w:pPr>
            <w:r>
              <w:rPr>
                <w:rFonts w:hint="eastAsia" w:ascii="宋体" w:hAnsi="宋体" w:cs="宋体"/>
                <w:kern w:val="0"/>
                <w:sz w:val="20"/>
                <w:szCs w:val="20"/>
              </w:rPr>
              <w:t>108</w:t>
            </w:r>
          </w:p>
        </w:tc>
        <w:tc>
          <w:tcPr>
            <w:tcW w:w="651" w:type="dxa"/>
            <w:vAlign w:val="center"/>
          </w:tcPr>
          <w:p w14:paraId="36C80AD4">
            <w:pPr>
              <w:spacing w:line="360" w:lineRule="auto"/>
              <w:ind w:right="-82" w:rightChars="-39"/>
              <w:jc w:val="center"/>
              <w:rPr>
                <w:rFonts w:ascii="仿宋" w:hAnsi="仿宋" w:eastAsia="仿宋" w:cs="仿宋"/>
                <w:color w:val="FF0000"/>
                <w:szCs w:val="21"/>
              </w:rPr>
            </w:pPr>
            <w:r>
              <w:rPr>
                <w:rFonts w:hint="eastAsia" w:ascii="仿宋" w:hAnsi="仿宋" w:eastAsia="仿宋" w:cs="仿宋"/>
                <w:szCs w:val="21"/>
              </w:rPr>
              <w:t>108</w:t>
            </w:r>
          </w:p>
        </w:tc>
        <w:tc>
          <w:tcPr>
            <w:tcW w:w="555" w:type="dxa"/>
            <w:vAlign w:val="center"/>
          </w:tcPr>
          <w:p w14:paraId="0C520A8F">
            <w:pPr>
              <w:widowControl/>
              <w:jc w:val="center"/>
              <w:rPr>
                <w:rFonts w:ascii="宋体" w:hAnsi="宋体" w:cs="宋体"/>
                <w:kern w:val="0"/>
                <w:sz w:val="20"/>
                <w:szCs w:val="20"/>
              </w:rPr>
            </w:pPr>
            <w:r>
              <w:rPr>
                <w:rFonts w:hint="eastAsia" w:ascii="宋体" w:hAnsi="宋体" w:cs="宋体"/>
                <w:kern w:val="0"/>
                <w:sz w:val="20"/>
                <w:szCs w:val="20"/>
              </w:rPr>
              <w:t>5</w:t>
            </w:r>
          </w:p>
        </w:tc>
        <w:tc>
          <w:tcPr>
            <w:tcW w:w="637" w:type="dxa"/>
            <w:vAlign w:val="center"/>
          </w:tcPr>
          <w:p w14:paraId="3BC4C435">
            <w:pPr>
              <w:spacing w:line="360" w:lineRule="auto"/>
              <w:jc w:val="center"/>
              <w:rPr>
                <w:rFonts w:ascii="仿宋" w:hAnsi="仿宋" w:eastAsia="仿宋" w:cs="仿宋"/>
                <w:color w:val="FF0000"/>
                <w:szCs w:val="21"/>
              </w:rPr>
            </w:pPr>
          </w:p>
        </w:tc>
        <w:tc>
          <w:tcPr>
            <w:tcW w:w="709" w:type="dxa"/>
            <w:vAlign w:val="center"/>
          </w:tcPr>
          <w:p w14:paraId="3416CB6C">
            <w:pPr>
              <w:spacing w:line="360" w:lineRule="auto"/>
              <w:jc w:val="center"/>
              <w:rPr>
                <w:rFonts w:ascii="仿宋" w:hAnsi="仿宋" w:eastAsia="仿宋" w:cs="仿宋"/>
                <w:color w:val="FF0000"/>
                <w:szCs w:val="21"/>
              </w:rPr>
            </w:pPr>
          </w:p>
        </w:tc>
        <w:tc>
          <w:tcPr>
            <w:tcW w:w="567" w:type="dxa"/>
            <w:vAlign w:val="center"/>
          </w:tcPr>
          <w:p w14:paraId="428DEDF8">
            <w:pPr>
              <w:spacing w:line="360" w:lineRule="auto"/>
              <w:jc w:val="center"/>
              <w:rPr>
                <w:rFonts w:ascii="仿宋" w:hAnsi="仿宋" w:eastAsia="仿宋" w:cs="仿宋"/>
                <w:color w:val="FF0000"/>
                <w:szCs w:val="21"/>
              </w:rPr>
            </w:pPr>
            <w:r>
              <w:rPr>
                <w:rFonts w:hint="eastAsia" w:ascii="仿宋" w:hAnsi="仿宋" w:eastAsia="仿宋" w:cs="仿宋"/>
                <w:szCs w:val="21"/>
              </w:rPr>
              <w:t>108</w:t>
            </w:r>
          </w:p>
        </w:tc>
        <w:tc>
          <w:tcPr>
            <w:tcW w:w="569" w:type="dxa"/>
            <w:vAlign w:val="center"/>
          </w:tcPr>
          <w:p w14:paraId="01CBCAF8">
            <w:pPr>
              <w:spacing w:line="360" w:lineRule="auto"/>
              <w:jc w:val="center"/>
              <w:rPr>
                <w:rFonts w:ascii="仿宋" w:hAnsi="仿宋" w:eastAsia="仿宋" w:cs="仿宋"/>
                <w:szCs w:val="21"/>
              </w:rPr>
            </w:pPr>
          </w:p>
        </w:tc>
        <w:tc>
          <w:tcPr>
            <w:tcW w:w="495" w:type="dxa"/>
            <w:vAlign w:val="center"/>
          </w:tcPr>
          <w:p w14:paraId="6C5487F5">
            <w:pPr>
              <w:spacing w:line="360" w:lineRule="auto"/>
              <w:jc w:val="center"/>
              <w:rPr>
                <w:rFonts w:ascii="仿宋" w:hAnsi="仿宋" w:eastAsia="仿宋" w:cs="仿宋"/>
                <w:szCs w:val="21"/>
              </w:rPr>
            </w:pPr>
          </w:p>
        </w:tc>
        <w:tc>
          <w:tcPr>
            <w:tcW w:w="527" w:type="dxa"/>
            <w:vAlign w:val="center"/>
          </w:tcPr>
          <w:p w14:paraId="07784827">
            <w:pPr>
              <w:spacing w:line="360" w:lineRule="auto"/>
              <w:jc w:val="center"/>
              <w:rPr>
                <w:rFonts w:ascii="仿宋" w:hAnsi="仿宋" w:eastAsia="仿宋" w:cs="仿宋"/>
                <w:szCs w:val="21"/>
              </w:rPr>
            </w:pPr>
            <w:r>
              <w:rPr>
                <w:rFonts w:hint="eastAsia" w:ascii="仿宋" w:hAnsi="仿宋" w:eastAsia="仿宋" w:cs="仿宋"/>
                <w:szCs w:val="21"/>
              </w:rPr>
              <w:t>√</w:t>
            </w:r>
          </w:p>
        </w:tc>
        <w:tc>
          <w:tcPr>
            <w:tcW w:w="465" w:type="dxa"/>
            <w:vAlign w:val="center"/>
          </w:tcPr>
          <w:p w14:paraId="6BF843A3">
            <w:pPr>
              <w:spacing w:line="360" w:lineRule="auto"/>
              <w:jc w:val="center"/>
              <w:rPr>
                <w:rFonts w:ascii="仿宋" w:hAnsi="仿宋" w:eastAsia="仿宋" w:cs="仿宋"/>
                <w:szCs w:val="21"/>
              </w:rPr>
            </w:pPr>
            <w:r>
              <w:rPr>
                <w:rFonts w:hint="eastAsia" w:ascii="仿宋" w:hAnsi="仿宋" w:eastAsia="仿宋" w:cs="仿宋"/>
                <w:szCs w:val="21"/>
              </w:rPr>
              <w:t>√</w:t>
            </w:r>
          </w:p>
        </w:tc>
        <w:tc>
          <w:tcPr>
            <w:tcW w:w="512" w:type="dxa"/>
            <w:vAlign w:val="center"/>
          </w:tcPr>
          <w:p w14:paraId="563D380C">
            <w:pPr>
              <w:spacing w:line="360" w:lineRule="auto"/>
              <w:ind w:firstLine="420"/>
              <w:jc w:val="center"/>
              <w:rPr>
                <w:rFonts w:ascii="仿宋" w:hAnsi="仿宋" w:eastAsia="仿宋" w:cs="仿宋"/>
                <w:szCs w:val="21"/>
              </w:rPr>
            </w:pPr>
          </w:p>
        </w:tc>
        <w:tc>
          <w:tcPr>
            <w:tcW w:w="550" w:type="dxa"/>
            <w:gridSpan w:val="4"/>
            <w:vAlign w:val="center"/>
          </w:tcPr>
          <w:p w14:paraId="5CABFD60">
            <w:pPr>
              <w:spacing w:line="360" w:lineRule="auto"/>
              <w:ind w:firstLine="420"/>
              <w:jc w:val="center"/>
              <w:rPr>
                <w:rFonts w:ascii="仿宋" w:hAnsi="仿宋" w:eastAsia="仿宋" w:cs="仿宋"/>
                <w:color w:val="FF0000"/>
                <w:szCs w:val="21"/>
              </w:rPr>
            </w:pPr>
          </w:p>
        </w:tc>
        <w:tc>
          <w:tcPr>
            <w:tcW w:w="497" w:type="dxa"/>
            <w:vAlign w:val="center"/>
          </w:tcPr>
          <w:p w14:paraId="481E7703">
            <w:pPr>
              <w:spacing w:line="360" w:lineRule="auto"/>
              <w:ind w:firstLine="420"/>
              <w:jc w:val="center"/>
              <w:rPr>
                <w:rFonts w:ascii="仿宋" w:hAnsi="仿宋" w:eastAsia="仿宋" w:cs="仿宋"/>
                <w:color w:val="FF0000"/>
                <w:szCs w:val="21"/>
              </w:rPr>
            </w:pPr>
          </w:p>
        </w:tc>
      </w:tr>
      <w:tr w14:paraId="3E04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263" w:type="dxa"/>
            <w:gridSpan w:val="3"/>
            <w:vMerge w:val="continue"/>
            <w:vAlign w:val="center"/>
          </w:tcPr>
          <w:p w14:paraId="60C64826">
            <w:pPr>
              <w:spacing w:line="360" w:lineRule="auto"/>
              <w:jc w:val="center"/>
              <w:rPr>
                <w:rFonts w:ascii="仿宋" w:hAnsi="仿宋" w:eastAsia="仿宋" w:cs="仿宋"/>
                <w:color w:val="FF0000"/>
                <w:szCs w:val="21"/>
              </w:rPr>
            </w:pPr>
          </w:p>
        </w:tc>
        <w:tc>
          <w:tcPr>
            <w:tcW w:w="2127" w:type="dxa"/>
            <w:vAlign w:val="center"/>
          </w:tcPr>
          <w:p w14:paraId="18C53ADA">
            <w:pPr>
              <w:spacing w:line="360" w:lineRule="auto"/>
              <w:jc w:val="center"/>
              <w:rPr>
                <w:rFonts w:ascii="仿宋" w:hAnsi="仿宋" w:eastAsia="仿宋" w:cs="仿宋"/>
                <w:szCs w:val="21"/>
              </w:rPr>
            </w:pPr>
            <w:r>
              <w:rPr>
                <w:rFonts w:hint="eastAsia" w:ascii="仿宋" w:hAnsi="仿宋" w:eastAsia="仿宋" w:cs="仿宋"/>
                <w:szCs w:val="21"/>
              </w:rPr>
              <w:t>信息技术</w:t>
            </w:r>
          </w:p>
        </w:tc>
        <w:tc>
          <w:tcPr>
            <w:tcW w:w="708" w:type="dxa"/>
            <w:vAlign w:val="center"/>
          </w:tcPr>
          <w:p w14:paraId="48D3B2A4">
            <w:pPr>
              <w:widowControl/>
              <w:jc w:val="center"/>
              <w:rPr>
                <w:rFonts w:ascii="宋体" w:hAnsi="宋体" w:cs="宋体"/>
                <w:kern w:val="0"/>
                <w:sz w:val="20"/>
                <w:szCs w:val="20"/>
              </w:rPr>
            </w:pPr>
            <w:r>
              <w:rPr>
                <w:rFonts w:hint="eastAsia" w:ascii="宋体" w:hAnsi="宋体" w:cs="宋体"/>
                <w:kern w:val="0"/>
                <w:sz w:val="20"/>
                <w:szCs w:val="20"/>
              </w:rPr>
              <w:t>60</w:t>
            </w:r>
          </w:p>
        </w:tc>
        <w:tc>
          <w:tcPr>
            <w:tcW w:w="651" w:type="dxa"/>
            <w:vAlign w:val="center"/>
          </w:tcPr>
          <w:p w14:paraId="637FF387">
            <w:pPr>
              <w:spacing w:line="360" w:lineRule="auto"/>
              <w:ind w:right="-82" w:rightChars="-39"/>
              <w:jc w:val="center"/>
              <w:rPr>
                <w:rFonts w:ascii="仿宋" w:hAnsi="仿宋" w:eastAsia="仿宋" w:cs="仿宋"/>
                <w:color w:val="FF0000"/>
                <w:szCs w:val="21"/>
              </w:rPr>
            </w:pPr>
          </w:p>
        </w:tc>
        <w:tc>
          <w:tcPr>
            <w:tcW w:w="555" w:type="dxa"/>
            <w:vAlign w:val="center"/>
          </w:tcPr>
          <w:p w14:paraId="37613658">
            <w:pPr>
              <w:widowControl/>
              <w:jc w:val="center"/>
              <w:rPr>
                <w:rFonts w:ascii="宋体" w:hAnsi="宋体" w:cs="宋体"/>
                <w:kern w:val="0"/>
                <w:sz w:val="20"/>
                <w:szCs w:val="20"/>
              </w:rPr>
            </w:pPr>
            <w:r>
              <w:rPr>
                <w:rFonts w:hint="eastAsia" w:ascii="宋体" w:hAnsi="宋体" w:cs="宋体"/>
                <w:kern w:val="0"/>
                <w:sz w:val="20"/>
                <w:szCs w:val="20"/>
              </w:rPr>
              <w:t>3</w:t>
            </w:r>
          </w:p>
        </w:tc>
        <w:tc>
          <w:tcPr>
            <w:tcW w:w="637" w:type="dxa"/>
            <w:vAlign w:val="center"/>
          </w:tcPr>
          <w:p w14:paraId="29286FB1">
            <w:pPr>
              <w:spacing w:line="360" w:lineRule="auto"/>
              <w:jc w:val="center"/>
              <w:rPr>
                <w:rFonts w:ascii="仿宋" w:hAnsi="仿宋" w:eastAsia="仿宋" w:cs="仿宋"/>
                <w:color w:val="FF0000"/>
                <w:szCs w:val="21"/>
              </w:rPr>
            </w:pPr>
          </w:p>
        </w:tc>
        <w:tc>
          <w:tcPr>
            <w:tcW w:w="709" w:type="dxa"/>
            <w:vAlign w:val="center"/>
          </w:tcPr>
          <w:p w14:paraId="36A15DAC">
            <w:pPr>
              <w:widowControl/>
              <w:jc w:val="center"/>
              <w:rPr>
                <w:rFonts w:ascii="宋体" w:hAnsi="宋体" w:cs="宋体"/>
                <w:kern w:val="0"/>
                <w:sz w:val="20"/>
                <w:szCs w:val="20"/>
              </w:rPr>
            </w:pPr>
            <w:r>
              <w:rPr>
                <w:rFonts w:hint="eastAsia" w:ascii="宋体" w:hAnsi="宋体" w:cs="宋体"/>
                <w:kern w:val="0"/>
                <w:sz w:val="20"/>
                <w:szCs w:val="20"/>
              </w:rPr>
              <w:t>60</w:t>
            </w:r>
          </w:p>
        </w:tc>
        <w:tc>
          <w:tcPr>
            <w:tcW w:w="567" w:type="dxa"/>
            <w:vAlign w:val="center"/>
          </w:tcPr>
          <w:p w14:paraId="6358FB83">
            <w:pPr>
              <w:spacing w:line="360" w:lineRule="auto"/>
              <w:jc w:val="center"/>
              <w:rPr>
                <w:rFonts w:ascii="仿宋" w:hAnsi="仿宋" w:eastAsia="仿宋" w:cs="仿宋"/>
                <w:color w:val="FF0000"/>
                <w:szCs w:val="21"/>
              </w:rPr>
            </w:pPr>
          </w:p>
        </w:tc>
        <w:tc>
          <w:tcPr>
            <w:tcW w:w="569" w:type="dxa"/>
            <w:vAlign w:val="center"/>
          </w:tcPr>
          <w:p w14:paraId="49D1B1F5">
            <w:pPr>
              <w:spacing w:line="360" w:lineRule="auto"/>
              <w:jc w:val="center"/>
              <w:rPr>
                <w:rFonts w:ascii="仿宋" w:hAnsi="仿宋" w:eastAsia="仿宋" w:cs="仿宋"/>
                <w:szCs w:val="21"/>
              </w:rPr>
            </w:pPr>
          </w:p>
        </w:tc>
        <w:tc>
          <w:tcPr>
            <w:tcW w:w="495" w:type="dxa"/>
            <w:vAlign w:val="center"/>
          </w:tcPr>
          <w:p w14:paraId="6B5D1ADB">
            <w:pPr>
              <w:spacing w:line="360" w:lineRule="auto"/>
              <w:jc w:val="center"/>
              <w:rPr>
                <w:rFonts w:ascii="仿宋" w:hAnsi="仿宋" w:eastAsia="仿宋" w:cs="仿宋"/>
                <w:szCs w:val="21"/>
              </w:rPr>
            </w:pPr>
          </w:p>
        </w:tc>
        <w:tc>
          <w:tcPr>
            <w:tcW w:w="527" w:type="dxa"/>
            <w:vAlign w:val="center"/>
          </w:tcPr>
          <w:p w14:paraId="61F08B0E">
            <w:pPr>
              <w:spacing w:line="360" w:lineRule="auto"/>
              <w:jc w:val="center"/>
              <w:rPr>
                <w:rFonts w:ascii="仿宋" w:hAnsi="仿宋" w:eastAsia="仿宋" w:cs="仿宋"/>
                <w:szCs w:val="21"/>
              </w:rPr>
            </w:pPr>
            <w:r>
              <w:rPr>
                <w:rFonts w:hint="eastAsia" w:ascii="仿宋" w:hAnsi="仿宋" w:eastAsia="仿宋" w:cs="仿宋"/>
                <w:szCs w:val="21"/>
              </w:rPr>
              <w:t>√</w:t>
            </w:r>
          </w:p>
        </w:tc>
        <w:tc>
          <w:tcPr>
            <w:tcW w:w="465" w:type="dxa"/>
            <w:vAlign w:val="center"/>
          </w:tcPr>
          <w:p w14:paraId="7897F86C">
            <w:pPr>
              <w:spacing w:line="360" w:lineRule="auto"/>
              <w:jc w:val="center"/>
              <w:rPr>
                <w:rFonts w:ascii="仿宋" w:hAnsi="仿宋" w:eastAsia="仿宋" w:cs="仿宋"/>
                <w:szCs w:val="21"/>
              </w:rPr>
            </w:pPr>
          </w:p>
        </w:tc>
        <w:tc>
          <w:tcPr>
            <w:tcW w:w="512" w:type="dxa"/>
            <w:vAlign w:val="center"/>
          </w:tcPr>
          <w:p w14:paraId="0FC41C02">
            <w:pPr>
              <w:spacing w:line="360" w:lineRule="auto"/>
              <w:ind w:firstLine="420"/>
              <w:jc w:val="center"/>
              <w:rPr>
                <w:rFonts w:ascii="仿宋" w:hAnsi="仿宋" w:eastAsia="仿宋" w:cs="仿宋"/>
                <w:szCs w:val="21"/>
              </w:rPr>
            </w:pPr>
          </w:p>
        </w:tc>
        <w:tc>
          <w:tcPr>
            <w:tcW w:w="550" w:type="dxa"/>
            <w:gridSpan w:val="4"/>
            <w:vAlign w:val="center"/>
          </w:tcPr>
          <w:p w14:paraId="6B3443BE">
            <w:pPr>
              <w:spacing w:line="360" w:lineRule="auto"/>
              <w:ind w:firstLine="420"/>
              <w:jc w:val="center"/>
              <w:rPr>
                <w:rFonts w:ascii="仿宋" w:hAnsi="仿宋" w:eastAsia="仿宋" w:cs="仿宋"/>
                <w:color w:val="FF0000"/>
                <w:szCs w:val="21"/>
              </w:rPr>
            </w:pPr>
          </w:p>
        </w:tc>
        <w:tc>
          <w:tcPr>
            <w:tcW w:w="497" w:type="dxa"/>
            <w:vAlign w:val="center"/>
          </w:tcPr>
          <w:p w14:paraId="3CC3998A">
            <w:pPr>
              <w:spacing w:line="360" w:lineRule="auto"/>
              <w:ind w:firstLine="420"/>
              <w:jc w:val="center"/>
              <w:rPr>
                <w:rFonts w:ascii="仿宋" w:hAnsi="仿宋" w:eastAsia="仿宋" w:cs="仿宋"/>
                <w:color w:val="FF0000"/>
                <w:szCs w:val="21"/>
              </w:rPr>
            </w:pPr>
          </w:p>
        </w:tc>
      </w:tr>
      <w:tr w14:paraId="2B7A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263" w:type="dxa"/>
            <w:gridSpan w:val="3"/>
            <w:vMerge w:val="continue"/>
            <w:vAlign w:val="center"/>
          </w:tcPr>
          <w:p w14:paraId="31D720F6">
            <w:pPr>
              <w:spacing w:line="360" w:lineRule="auto"/>
              <w:jc w:val="center"/>
              <w:rPr>
                <w:rFonts w:ascii="仿宋" w:hAnsi="仿宋" w:eastAsia="仿宋" w:cs="仿宋"/>
                <w:color w:val="FF0000"/>
                <w:szCs w:val="21"/>
              </w:rPr>
            </w:pPr>
          </w:p>
        </w:tc>
        <w:tc>
          <w:tcPr>
            <w:tcW w:w="2127" w:type="dxa"/>
            <w:vAlign w:val="center"/>
          </w:tcPr>
          <w:p w14:paraId="6A1D5309">
            <w:pPr>
              <w:spacing w:line="360" w:lineRule="auto"/>
              <w:jc w:val="center"/>
              <w:rPr>
                <w:rFonts w:ascii="仿宋" w:hAnsi="仿宋" w:eastAsia="仿宋" w:cs="仿宋"/>
                <w:szCs w:val="21"/>
              </w:rPr>
            </w:pPr>
            <w:r>
              <w:rPr>
                <w:rFonts w:hint="eastAsia" w:ascii="仿宋" w:hAnsi="仿宋" w:eastAsia="仿宋" w:cs="仿宋"/>
                <w:szCs w:val="21"/>
              </w:rPr>
              <w:t>心理健康教育</w:t>
            </w:r>
          </w:p>
        </w:tc>
        <w:tc>
          <w:tcPr>
            <w:tcW w:w="708" w:type="dxa"/>
            <w:vAlign w:val="center"/>
          </w:tcPr>
          <w:p w14:paraId="11D7F91E">
            <w:pPr>
              <w:widowControl/>
              <w:jc w:val="center"/>
              <w:rPr>
                <w:rFonts w:ascii="宋体" w:hAnsi="宋体" w:cs="宋体"/>
                <w:kern w:val="0"/>
                <w:sz w:val="20"/>
                <w:szCs w:val="20"/>
              </w:rPr>
            </w:pPr>
            <w:r>
              <w:rPr>
                <w:rFonts w:hint="eastAsia" w:ascii="宋体" w:hAnsi="宋体" w:cs="宋体"/>
                <w:kern w:val="0"/>
                <w:sz w:val="20"/>
                <w:szCs w:val="20"/>
              </w:rPr>
              <w:t>36</w:t>
            </w:r>
          </w:p>
        </w:tc>
        <w:tc>
          <w:tcPr>
            <w:tcW w:w="651" w:type="dxa"/>
            <w:vAlign w:val="center"/>
          </w:tcPr>
          <w:p w14:paraId="15C36B65">
            <w:pPr>
              <w:spacing w:line="360" w:lineRule="auto"/>
              <w:ind w:right="-82" w:rightChars="-39"/>
              <w:jc w:val="center"/>
              <w:rPr>
                <w:rFonts w:ascii="仿宋" w:hAnsi="仿宋" w:eastAsia="仿宋" w:cs="仿宋"/>
                <w:color w:val="FF0000"/>
                <w:szCs w:val="21"/>
              </w:rPr>
            </w:pPr>
          </w:p>
        </w:tc>
        <w:tc>
          <w:tcPr>
            <w:tcW w:w="555" w:type="dxa"/>
            <w:vAlign w:val="center"/>
          </w:tcPr>
          <w:p w14:paraId="7963826C">
            <w:pPr>
              <w:widowControl/>
              <w:jc w:val="center"/>
              <w:rPr>
                <w:rFonts w:ascii="宋体" w:hAnsi="宋体" w:cs="宋体"/>
                <w:kern w:val="0"/>
                <w:sz w:val="20"/>
                <w:szCs w:val="20"/>
              </w:rPr>
            </w:pPr>
            <w:r>
              <w:rPr>
                <w:rFonts w:hint="eastAsia" w:ascii="宋体" w:hAnsi="宋体" w:cs="宋体"/>
                <w:kern w:val="0"/>
                <w:sz w:val="20"/>
                <w:szCs w:val="20"/>
              </w:rPr>
              <w:t>2</w:t>
            </w:r>
          </w:p>
        </w:tc>
        <w:tc>
          <w:tcPr>
            <w:tcW w:w="637" w:type="dxa"/>
            <w:vAlign w:val="center"/>
          </w:tcPr>
          <w:p w14:paraId="74C51503">
            <w:pPr>
              <w:spacing w:line="360" w:lineRule="auto"/>
              <w:jc w:val="center"/>
              <w:rPr>
                <w:rFonts w:ascii="仿宋" w:hAnsi="仿宋" w:eastAsia="仿宋" w:cs="仿宋"/>
                <w:color w:val="FF0000"/>
                <w:szCs w:val="21"/>
              </w:rPr>
            </w:pPr>
          </w:p>
        </w:tc>
        <w:tc>
          <w:tcPr>
            <w:tcW w:w="709" w:type="dxa"/>
            <w:vAlign w:val="center"/>
          </w:tcPr>
          <w:p w14:paraId="349FF368">
            <w:pPr>
              <w:widowControl/>
              <w:jc w:val="center"/>
              <w:rPr>
                <w:rFonts w:ascii="宋体" w:hAnsi="宋体" w:cs="宋体"/>
                <w:kern w:val="0"/>
                <w:sz w:val="20"/>
                <w:szCs w:val="20"/>
              </w:rPr>
            </w:pPr>
            <w:r>
              <w:rPr>
                <w:rFonts w:hint="eastAsia" w:ascii="宋体" w:hAnsi="宋体" w:cs="宋体"/>
                <w:kern w:val="0"/>
                <w:sz w:val="20"/>
                <w:szCs w:val="20"/>
              </w:rPr>
              <w:t>36</w:t>
            </w:r>
          </w:p>
        </w:tc>
        <w:tc>
          <w:tcPr>
            <w:tcW w:w="567" w:type="dxa"/>
            <w:vAlign w:val="center"/>
          </w:tcPr>
          <w:p w14:paraId="56B521DD">
            <w:pPr>
              <w:spacing w:line="360" w:lineRule="auto"/>
              <w:jc w:val="center"/>
              <w:rPr>
                <w:rFonts w:ascii="仿宋" w:hAnsi="仿宋" w:eastAsia="仿宋" w:cs="仿宋"/>
                <w:color w:val="FF0000"/>
                <w:szCs w:val="21"/>
              </w:rPr>
            </w:pPr>
          </w:p>
        </w:tc>
        <w:tc>
          <w:tcPr>
            <w:tcW w:w="569" w:type="dxa"/>
            <w:vAlign w:val="center"/>
          </w:tcPr>
          <w:p w14:paraId="319D2E29">
            <w:pPr>
              <w:spacing w:line="360" w:lineRule="auto"/>
              <w:jc w:val="center"/>
              <w:rPr>
                <w:rFonts w:ascii="仿宋" w:hAnsi="仿宋" w:eastAsia="仿宋" w:cs="仿宋"/>
                <w:szCs w:val="21"/>
              </w:rPr>
            </w:pPr>
          </w:p>
        </w:tc>
        <w:tc>
          <w:tcPr>
            <w:tcW w:w="495" w:type="dxa"/>
            <w:vAlign w:val="center"/>
          </w:tcPr>
          <w:p w14:paraId="27635AA8">
            <w:pPr>
              <w:spacing w:line="360" w:lineRule="auto"/>
              <w:jc w:val="center"/>
              <w:rPr>
                <w:rFonts w:ascii="仿宋" w:hAnsi="仿宋" w:eastAsia="仿宋" w:cs="仿宋"/>
                <w:szCs w:val="21"/>
              </w:rPr>
            </w:pPr>
          </w:p>
        </w:tc>
        <w:tc>
          <w:tcPr>
            <w:tcW w:w="527" w:type="dxa"/>
            <w:vAlign w:val="center"/>
          </w:tcPr>
          <w:p w14:paraId="5DB7015F">
            <w:pPr>
              <w:spacing w:line="360" w:lineRule="auto"/>
              <w:jc w:val="center"/>
              <w:rPr>
                <w:rFonts w:ascii="仿宋" w:hAnsi="仿宋" w:eastAsia="仿宋" w:cs="仿宋"/>
                <w:szCs w:val="21"/>
              </w:rPr>
            </w:pPr>
          </w:p>
        </w:tc>
        <w:tc>
          <w:tcPr>
            <w:tcW w:w="465" w:type="dxa"/>
            <w:vAlign w:val="center"/>
          </w:tcPr>
          <w:p w14:paraId="18F470B4">
            <w:pPr>
              <w:spacing w:line="360" w:lineRule="auto"/>
              <w:jc w:val="center"/>
              <w:rPr>
                <w:rFonts w:ascii="仿宋" w:hAnsi="仿宋" w:eastAsia="仿宋" w:cs="仿宋"/>
                <w:szCs w:val="21"/>
              </w:rPr>
            </w:pPr>
            <w:r>
              <w:rPr>
                <w:rFonts w:hint="eastAsia" w:ascii="仿宋" w:hAnsi="仿宋" w:eastAsia="仿宋" w:cs="仿宋"/>
                <w:szCs w:val="21"/>
              </w:rPr>
              <w:t>√</w:t>
            </w:r>
          </w:p>
        </w:tc>
        <w:tc>
          <w:tcPr>
            <w:tcW w:w="512" w:type="dxa"/>
            <w:vAlign w:val="center"/>
          </w:tcPr>
          <w:p w14:paraId="220695B3">
            <w:pPr>
              <w:spacing w:line="360" w:lineRule="auto"/>
              <w:ind w:firstLine="420"/>
              <w:jc w:val="center"/>
              <w:rPr>
                <w:rFonts w:ascii="仿宋" w:hAnsi="仿宋" w:eastAsia="仿宋" w:cs="仿宋"/>
                <w:szCs w:val="21"/>
              </w:rPr>
            </w:pPr>
          </w:p>
        </w:tc>
        <w:tc>
          <w:tcPr>
            <w:tcW w:w="550" w:type="dxa"/>
            <w:gridSpan w:val="4"/>
            <w:vAlign w:val="center"/>
          </w:tcPr>
          <w:p w14:paraId="174F811D">
            <w:pPr>
              <w:spacing w:line="360" w:lineRule="auto"/>
              <w:ind w:firstLine="420"/>
              <w:jc w:val="center"/>
              <w:rPr>
                <w:rFonts w:ascii="仿宋" w:hAnsi="仿宋" w:eastAsia="仿宋" w:cs="仿宋"/>
                <w:color w:val="FF0000"/>
                <w:szCs w:val="21"/>
              </w:rPr>
            </w:pPr>
          </w:p>
        </w:tc>
        <w:tc>
          <w:tcPr>
            <w:tcW w:w="497" w:type="dxa"/>
            <w:vAlign w:val="center"/>
          </w:tcPr>
          <w:p w14:paraId="6BAC7D72">
            <w:pPr>
              <w:spacing w:line="360" w:lineRule="auto"/>
              <w:ind w:firstLine="420"/>
              <w:jc w:val="center"/>
              <w:rPr>
                <w:rFonts w:ascii="仿宋" w:hAnsi="仿宋" w:eastAsia="仿宋" w:cs="仿宋"/>
                <w:color w:val="FF0000"/>
                <w:szCs w:val="21"/>
              </w:rPr>
            </w:pPr>
          </w:p>
        </w:tc>
      </w:tr>
      <w:tr w14:paraId="3A43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263" w:type="dxa"/>
            <w:gridSpan w:val="3"/>
            <w:vMerge w:val="continue"/>
            <w:vAlign w:val="center"/>
          </w:tcPr>
          <w:p w14:paraId="684C475F">
            <w:pPr>
              <w:spacing w:line="360" w:lineRule="auto"/>
              <w:jc w:val="center"/>
              <w:rPr>
                <w:rFonts w:ascii="仿宋" w:hAnsi="仿宋" w:eastAsia="仿宋" w:cs="仿宋"/>
                <w:color w:val="FF0000"/>
                <w:szCs w:val="21"/>
              </w:rPr>
            </w:pPr>
          </w:p>
        </w:tc>
        <w:tc>
          <w:tcPr>
            <w:tcW w:w="2127" w:type="dxa"/>
            <w:vAlign w:val="center"/>
          </w:tcPr>
          <w:p w14:paraId="3F3A457C">
            <w:pPr>
              <w:spacing w:line="360" w:lineRule="auto"/>
              <w:jc w:val="center"/>
              <w:rPr>
                <w:rFonts w:ascii="仿宋" w:hAnsi="仿宋" w:eastAsia="仿宋" w:cs="仿宋"/>
                <w:szCs w:val="21"/>
              </w:rPr>
            </w:pPr>
            <w:r>
              <w:rPr>
                <w:rFonts w:hint="eastAsia" w:ascii="仿宋" w:hAnsi="仿宋" w:eastAsia="仿宋" w:cs="仿宋"/>
                <w:szCs w:val="21"/>
              </w:rPr>
              <w:t>入学教育及军事训练</w:t>
            </w:r>
          </w:p>
        </w:tc>
        <w:tc>
          <w:tcPr>
            <w:tcW w:w="708" w:type="dxa"/>
            <w:vAlign w:val="center"/>
          </w:tcPr>
          <w:p w14:paraId="4CAF3DBF">
            <w:pPr>
              <w:widowControl/>
              <w:jc w:val="center"/>
              <w:rPr>
                <w:rFonts w:ascii="宋体" w:hAnsi="宋体" w:cs="宋体"/>
                <w:kern w:val="0"/>
                <w:sz w:val="20"/>
                <w:szCs w:val="20"/>
              </w:rPr>
            </w:pPr>
            <w:r>
              <w:rPr>
                <w:rFonts w:hint="eastAsia" w:ascii="宋体" w:hAnsi="宋体" w:cs="宋体"/>
                <w:kern w:val="0"/>
                <w:sz w:val="20"/>
                <w:szCs w:val="20"/>
              </w:rPr>
              <w:t>48</w:t>
            </w:r>
          </w:p>
        </w:tc>
        <w:tc>
          <w:tcPr>
            <w:tcW w:w="651" w:type="dxa"/>
            <w:vAlign w:val="center"/>
          </w:tcPr>
          <w:p w14:paraId="24041501">
            <w:pPr>
              <w:spacing w:line="360" w:lineRule="auto"/>
              <w:ind w:right="-82" w:rightChars="-39"/>
              <w:jc w:val="center"/>
              <w:rPr>
                <w:rFonts w:ascii="仿宋" w:hAnsi="仿宋" w:eastAsia="仿宋" w:cs="仿宋"/>
                <w:szCs w:val="21"/>
              </w:rPr>
            </w:pPr>
            <w:r>
              <w:rPr>
                <w:rFonts w:hint="eastAsia" w:ascii="仿宋" w:hAnsi="仿宋" w:eastAsia="仿宋" w:cs="仿宋"/>
                <w:szCs w:val="21"/>
              </w:rPr>
              <w:t>28</w:t>
            </w:r>
          </w:p>
        </w:tc>
        <w:tc>
          <w:tcPr>
            <w:tcW w:w="555" w:type="dxa"/>
            <w:vAlign w:val="center"/>
          </w:tcPr>
          <w:p w14:paraId="0FAB146C">
            <w:pPr>
              <w:widowControl/>
              <w:jc w:val="center"/>
              <w:rPr>
                <w:rFonts w:ascii="宋体" w:hAnsi="宋体" w:cs="宋体"/>
                <w:kern w:val="0"/>
                <w:sz w:val="20"/>
                <w:szCs w:val="20"/>
              </w:rPr>
            </w:pPr>
            <w:r>
              <w:rPr>
                <w:rFonts w:hint="eastAsia" w:ascii="宋体" w:hAnsi="宋体" w:cs="宋体"/>
                <w:kern w:val="0"/>
                <w:sz w:val="20"/>
                <w:szCs w:val="20"/>
              </w:rPr>
              <w:t>2</w:t>
            </w:r>
          </w:p>
        </w:tc>
        <w:tc>
          <w:tcPr>
            <w:tcW w:w="637" w:type="dxa"/>
            <w:vAlign w:val="center"/>
          </w:tcPr>
          <w:p w14:paraId="67F8F7E4">
            <w:pPr>
              <w:spacing w:line="360" w:lineRule="auto"/>
              <w:jc w:val="center"/>
              <w:rPr>
                <w:rFonts w:ascii="仿宋" w:hAnsi="仿宋" w:eastAsia="仿宋" w:cs="仿宋"/>
                <w:szCs w:val="21"/>
              </w:rPr>
            </w:pPr>
            <w:r>
              <w:rPr>
                <w:rFonts w:hint="eastAsia" w:ascii="仿宋" w:hAnsi="仿宋" w:eastAsia="仿宋" w:cs="仿宋"/>
                <w:szCs w:val="21"/>
              </w:rPr>
              <w:t>20</w:t>
            </w:r>
          </w:p>
        </w:tc>
        <w:tc>
          <w:tcPr>
            <w:tcW w:w="709" w:type="dxa"/>
            <w:vAlign w:val="center"/>
          </w:tcPr>
          <w:p w14:paraId="7FA5C226">
            <w:pPr>
              <w:spacing w:line="360" w:lineRule="auto"/>
              <w:jc w:val="center"/>
              <w:rPr>
                <w:rFonts w:ascii="仿宋" w:hAnsi="仿宋" w:eastAsia="仿宋" w:cs="仿宋"/>
                <w:szCs w:val="21"/>
              </w:rPr>
            </w:pPr>
          </w:p>
        </w:tc>
        <w:tc>
          <w:tcPr>
            <w:tcW w:w="567" w:type="dxa"/>
            <w:vAlign w:val="center"/>
          </w:tcPr>
          <w:p w14:paraId="4E950DB6">
            <w:pPr>
              <w:spacing w:line="360" w:lineRule="auto"/>
              <w:jc w:val="center"/>
              <w:rPr>
                <w:rFonts w:ascii="仿宋" w:hAnsi="仿宋" w:eastAsia="仿宋" w:cs="仿宋"/>
                <w:szCs w:val="21"/>
              </w:rPr>
            </w:pPr>
            <w:r>
              <w:rPr>
                <w:rFonts w:hint="eastAsia" w:ascii="仿宋" w:hAnsi="仿宋" w:eastAsia="仿宋" w:cs="仿宋"/>
                <w:szCs w:val="21"/>
              </w:rPr>
              <w:t>28</w:t>
            </w:r>
          </w:p>
        </w:tc>
        <w:tc>
          <w:tcPr>
            <w:tcW w:w="569" w:type="dxa"/>
            <w:vAlign w:val="center"/>
          </w:tcPr>
          <w:p w14:paraId="65BE6522">
            <w:pPr>
              <w:spacing w:line="360" w:lineRule="auto"/>
              <w:jc w:val="center"/>
              <w:rPr>
                <w:rFonts w:ascii="仿宋" w:hAnsi="仿宋" w:eastAsia="仿宋" w:cs="仿宋"/>
                <w:color w:val="C00000"/>
                <w:szCs w:val="21"/>
              </w:rPr>
            </w:pPr>
            <w:r>
              <w:rPr>
                <w:rFonts w:hint="eastAsia" w:ascii="仿宋" w:hAnsi="仿宋" w:eastAsia="仿宋" w:cs="仿宋"/>
                <w:szCs w:val="21"/>
              </w:rPr>
              <w:t>√</w:t>
            </w:r>
          </w:p>
        </w:tc>
        <w:tc>
          <w:tcPr>
            <w:tcW w:w="495" w:type="dxa"/>
            <w:vAlign w:val="center"/>
          </w:tcPr>
          <w:p w14:paraId="04804C9B">
            <w:pPr>
              <w:spacing w:line="360" w:lineRule="auto"/>
              <w:jc w:val="center"/>
              <w:rPr>
                <w:rFonts w:ascii="仿宋" w:hAnsi="仿宋" w:eastAsia="仿宋" w:cs="仿宋"/>
                <w:szCs w:val="21"/>
              </w:rPr>
            </w:pPr>
          </w:p>
        </w:tc>
        <w:tc>
          <w:tcPr>
            <w:tcW w:w="527" w:type="dxa"/>
            <w:vAlign w:val="center"/>
          </w:tcPr>
          <w:p w14:paraId="0740430C">
            <w:pPr>
              <w:spacing w:line="360" w:lineRule="auto"/>
              <w:jc w:val="center"/>
              <w:rPr>
                <w:rFonts w:ascii="仿宋" w:hAnsi="仿宋" w:eastAsia="仿宋" w:cs="仿宋"/>
                <w:szCs w:val="21"/>
              </w:rPr>
            </w:pPr>
          </w:p>
        </w:tc>
        <w:tc>
          <w:tcPr>
            <w:tcW w:w="465" w:type="dxa"/>
            <w:vAlign w:val="center"/>
          </w:tcPr>
          <w:p w14:paraId="12D5228F">
            <w:pPr>
              <w:spacing w:line="360" w:lineRule="auto"/>
              <w:jc w:val="center"/>
              <w:rPr>
                <w:rFonts w:ascii="仿宋" w:hAnsi="仿宋" w:eastAsia="仿宋" w:cs="仿宋"/>
                <w:szCs w:val="21"/>
              </w:rPr>
            </w:pPr>
          </w:p>
        </w:tc>
        <w:tc>
          <w:tcPr>
            <w:tcW w:w="512" w:type="dxa"/>
            <w:vAlign w:val="center"/>
          </w:tcPr>
          <w:p w14:paraId="72ABB2E0">
            <w:pPr>
              <w:spacing w:line="360" w:lineRule="auto"/>
              <w:ind w:firstLine="420"/>
              <w:jc w:val="center"/>
              <w:rPr>
                <w:rFonts w:ascii="仿宋" w:hAnsi="仿宋" w:eastAsia="仿宋" w:cs="仿宋"/>
                <w:szCs w:val="21"/>
              </w:rPr>
            </w:pPr>
          </w:p>
        </w:tc>
        <w:tc>
          <w:tcPr>
            <w:tcW w:w="550" w:type="dxa"/>
            <w:gridSpan w:val="4"/>
            <w:vAlign w:val="center"/>
          </w:tcPr>
          <w:p w14:paraId="4C8B1BB9">
            <w:pPr>
              <w:spacing w:line="360" w:lineRule="auto"/>
              <w:ind w:firstLine="420"/>
              <w:jc w:val="center"/>
              <w:rPr>
                <w:rFonts w:ascii="仿宋" w:hAnsi="仿宋" w:eastAsia="仿宋" w:cs="仿宋"/>
                <w:color w:val="FF0000"/>
                <w:szCs w:val="21"/>
              </w:rPr>
            </w:pPr>
          </w:p>
        </w:tc>
        <w:tc>
          <w:tcPr>
            <w:tcW w:w="497" w:type="dxa"/>
            <w:vAlign w:val="center"/>
          </w:tcPr>
          <w:p w14:paraId="480121CA">
            <w:pPr>
              <w:spacing w:line="360" w:lineRule="auto"/>
              <w:ind w:firstLine="420"/>
              <w:jc w:val="center"/>
              <w:rPr>
                <w:rFonts w:ascii="仿宋" w:hAnsi="仿宋" w:eastAsia="仿宋" w:cs="仿宋"/>
                <w:color w:val="FF0000"/>
                <w:szCs w:val="21"/>
              </w:rPr>
            </w:pPr>
          </w:p>
        </w:tc>
      </w:tr>
      <w:tr w14:paraId="577D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263" w:type="dxa"/>
            <w:gridSpan w:val="3"/>
            <w:vMerge w:val="continue"/>
            <w:vAlign w:val="center"/>
          </w:tcPr>
          <w:p w14:paraId="4C1CA723">
            <w:pPr>
              <w:spacing w:line="360" w:lineRule="auto"/>
              <w:jc w:val="center"/>
              <w:rPr>
                <w:rFonts w:ascii="仿宋" w:hAnsi="仿宋" w:eastAsia="仿宋" w:cs="仿宋"/>
                <w:color w:val="FF0000"/>
                <w:szCs w:val="21"/>
              </w:rPr>
            </w:pPr>
          </w:p>
        </w:tc>
        <w:tc>
          <w:tcPr>
            <w:tcW w:w="2127" w:type="dxa"/>
            <w:vAlign w:val="center"/>
          </w:tcPr>
          <w:p w14:paraId="0C146F2E">
            <w:pPr>
              <w:spacing w:line="360" w:lineRule="auto"/>
              <w:jc w:val="center"/>
              <w:rPr>
                <w:rFonts w:ascii="仿宋" w:hAnsi="仿宋" w:eastAsia="仿宋" w:cs="仿宋"/>
                <w:szCs w:val="21"/>
              </w:rPr>
            </w:pPr>
            <w:r>
              <w:rPr>
                <w:rFonts w:hint="eastAsia" w:ascii="仿宋" w:hAnsi="仿宋" w:eastAsia="仿宋" w:cs="仿宋"/>
                <w:szCs w:val="21"/>
              </w:rPr>
              <w:t>安全教育</w:t>
            </w:r>
          </w:p>
        </w:tc>
        <w:tc>
          <w:tcPr>
            <w:tcW w:w="708" w:type="dxa"/>
            <w:vAlign w:val="center"/>
          </w:tcPr>
          <w:p w14:paraId="5FAC7C68">
            <w:pPr>
              <w:widowControl/>
              <w:jc w:val="center"/>
              <w:rPr>
                <w:rFonts w:ascii="宋体" w:hAnsi="宋体" w:cs="宋体"/>
                <w:kern w:val="0"/>
                <w:sz w:val="20"/>
                <w:szCs w:val="20"/>
              </w:rPr>
            </w:pPr>
            <w:r>
              <w:rPr>
                <w:rFonts w:hint="eastAsia" w:ascii="宋体" w:hAnsi="宋体" w:cs="宋体"/>
                <w:kern w:val="0"/>
                <w:sz w:val="20"/>
                <w:szCs w:val="20"/>
              </w:rPr>
              <w:t>24</w:t>
            </w:r>
          </w:p>
        </w:tc>
        <w:tc>
          <w:tcPr>
            <w:tcW w:w="651" w:type="dxa"/>
            <w:vAlign w:val="center"/>
          </w:tcPr>
          <w:p w14:paraId="07569984">
            <w:pPr>
              <w:spacing w:line="360" w:lineRule="auto"/>
              <w:ind w:right="-82" w:rightChars="-39"/>
              <w:jc w:val="center"/>
              <w:rPr>
                <w:rFonts w:ascii="仿宋" w:hAnsi="仿宋" w:eastAsia="仿宋" w:cs="仿宋"/>
                <w:color w:val="FF0000"/>
                <w:szCs w:val="21"/>
              </w:rPr>
            </w:pPr>
          </w:p>
        </w:tc>
        <w:tc>
          <w:tcPr>
            <w:tcW w:w="555" w:type="dxa"/>
            <w:vAlign w:val="center"/>
          </w:tcPr>
          <w:p w14:paraId="08C66302">
            <w:pPr>
              <w:widowControl/>
              <w:jc w:val="center"/>
              <w:rPr>
                <w:rFonts w:ascii="宋体" w:hAnsi="宋体" w:cs="宋体"/>
                <w:kern w:val="0"/>
                <w:sz w:val="20"/>
                <w:szCs w:val="20"/>
              </w:rPr>
            </w:pPr>
            <w:r>
              <w:rPr>
                <w:rFonts w:hint="eastAsia" w:ascii="宋体" w:hAnsi="宋体" w:cs="宋体"/>
                <w:kern w:val="0"/>
                <w:sz w:val="20"/>
                <w:szCs w:val="20"/>
              </w:rPr>
              <w:t>2</w:t>
            </w:r>
          </w:p>
        </w:tc>
        <w:tc>
          <w:tcPr>
            <w:tcW w:w="637" w:type="dxa"/>
            <w:vAlign w:val="center"/>
          </w:tcPr>
          <w:p w14:paraId="662A6060">
            <w:pPr>
              <w:spacing w:line="360" w:lineRule="auto"/>
              <w:jc w:val="center"/>
              <w:rPr>
                <w:rFonts w:ascii="仿宋" w:hAnsi="仿宋" w:eastAsia="仿宋" w:cs="仿宋"/>
                <w:color w:val="FF0000"/>
                <w:szCs w:val="21"/>
              </w:rPr>
            </w:pPr>
          </w:p>
        </w:tc>
        <w:tc>
          <w:tcPr>
            <w:tcW w:w="709" w:type="dxa"/>
            <w:vAlign w:val="center"/>
          </w:tcPr>
          <w:p w14:paraId="08428AA5">
            <w:pPr>
              <w:spacing w:line="360" w:lineRule="auto"/>
              <w:jc w:val="center"/>
              <w:rPr>
                <w:rFonts w:ascii="仿宋" w:hAnsi="仿宋" w:eastAsia="仿宋" w:cs="仿宋"/>
                <w:szCs w:val="21"/>
              </w:rPr>
            </w:pPr>
            <w:r>
              <w:rPr>
                <w:rFonts w:hint="eastAsia" w:ascii="仿宋" w:hAnsi="仿宋" w:eastAsia="仿宋" w:cs="仿宋"/>
                <w:szCs w:val="21"/>
              </w:rPr>
              <w:t>24</w:t>
            </w:r>
          </w:p>
        </w:tc>
        <w:tc>
          <w:tcPr>
            <w:tcW w:w="567" w:type="dxa"/>
            <w:vAlign w:val="center"/>
          </w:tcPr>
          <w:p w14:paraId="19DCB048">
            <w:pPr>
              <w:spacing w:line="360" w:lineRule="auto"/>
              <w:jc w:val="center"/>
              <w:rPr>
                <w:rFonts w:ascii="仿宋" w:hAnsi="仿宋" w:eastAsia="仿宋" w:cs="仿宋"/>
                <w:szCs w:val="21"/>
              </w:rPr>
            </w:pPr>
          </w:p>
        </w:tc>
        <w:tc>
          <w:tcPr>
            <w:tcW w:w="569" w:type="dxa"/>
            <w:vAlign w:val="center"/>
          </w:tcPr>
          <w:p w14:paraId="04F83C4E">
            <w:pPr>
              <w:spacing w:line="360" w:lineRule="auto"/>
              <w:jc w:val="center"/>
              <w:rPr>
                <w:rFonts w:ascii="仿宋" w:hAnsi="仿宋" w:eastAsia="仿宋" w:cs="仿宋"/>
                <w:szCs w:val="21"/>
              </w:rPr>
            </w:pPr>
          </w:p>
        </w:tc>
        <w:tc>
          <w:tcPr>
            <w:tcW w:w="495" w:type="dxa"/>
            <w:vAlign w:val="center"/>
          </w:tcPr>
          <w:p w14:paraId="70F2F712">
            <w:pPr>
              <w:spacing w:line="360" w:lineRule="auto"/>
              <w:jc w:val="center"/>
              <w:rPr>
                <w:rFonts w:ascii="仿宋" w:hAnsi="仿宋" w:eastAsia="仿宋" w:cs="仿宋"/>
                <w:szCs w:val="21"/>
              </w:rPr>
            </w:pPr>
            <w:r>
              <w:rPr>
                <w:rFonts w:hint="eastAsia" w:ascii="仿宋" w:hAnsi="仿宋" w:eastAsia="仿宋" w:cs="仿宋"/>
                <w:szCs w:val="21"/>
              </w:rPr>
              <w:t>√</w:t>
            </w:r>
          </w:p>
        </w:tc>
        <w:tc>
          <w:tcPr>
            <w:tcW w:w="527" w:type="dxa"/>
            <w:vAlign w:val="center"/>
          </w:tcPr>
          <w:p w14:paraId="460C6595">
            <w:pPr>
              <w:spacing w:line="360" w:lineRule="auto"/>
              <w:jc w:val="center"/>
              <w:rPr>
                <w:rFonts w:ascii="仿宋" w:hAnsi="仿宋" w:eastAsia="仿宋" w:cs="仿宋"/>
                <w:szCs w:val="21"/>
              </w:rPr>
            </w:pPr>
          </w:p>
        </w:tc>
        <w:tc>
          <w:tcPr>
            <w:tcW w:w="465" w:type="dxa"/>
            <w:vAlign w:val="center"/>
          </w:tcPr>
          <w:p w14:paraId="1E09C933">
            <w:pPr>
              <w:spacing w:line="360" w:lineRule="auto"/>
              <w:jc w:val="center"/>
              <w:rPr>
                <w:rFonts w:ascii="仿宋" w:hAnsi="仿宋" w:eastAsia="仿宋" w:cs="仿宋"/>
                <w:szCs w:val="21"/>
              </w:rPr>
            </w:pPr>
          </w:p>
        </w:tc>
        <w:tc>
          <w:tcPr>
            <w:tcW w:w="512" w:type="dxa"/>
            <w:vAlign w:val="center"/>
          </w:tcPr>
          <w:p w14:paraId="02F32892">
            <w:pPr>
              <w:spacing w:line="360" w:lineRule="auto"/>
              <w:ind w:firstLine="420"/>
              <w:jc w:val="center"/>
              <w:rPr>
                <w:rFonts w:ascii="仿宋" w:hAnsi="仿宋" w:eastAsia="仿宋" w:cs="仿宋"/>
                <w:szCs w:val="21"/>
              </w:rPr>
            </w:pPr>
          </w:p>
        </w:tc>
        <w:tc>
          <w:tcPr>
            <w:tcW w:w="550" w:type="dxa"/>
            <w:gridSpan w:val="4"/>
            <w:vAlign w:val="center"/>
          </w:tcPr>
          <w:p w14:paraId="119A1BC2">
            <w:pPr>
              <w:spacing w:line="360" w:lineRule="auto"/>
              <w:ind w:firstLine="420"/>
              <w:jc w:val="center"/>
              <w:rPr>
                <w:rFonts w:ascii="仿宋" w:hAnsi="仿宋" w:eastAsia="仿宋" w:cs="仿宋"/>
                <w:color w:val="FF0000"/>
                <w:szCs w:val="21"/>
              </w:rPr>
            </w:pPr>
          </w:p>
        </w:tc>
        <w:tc>
          <w:tcPr>
            <w:tcW w:w="497" w:type="dxa"/>
            <w:vAlign w:val="center"/>
          </w:tcPr>
          <w:p w14:paraId="745245D4">
            <w:pPr>
              <w:spacing w:line="360" w:lineRule="auto"/>
              <w:ind w:firstLine="420"/>
              <w:jc w:val="center"/>
              <w:rPr>
                <w:rFonts w:ascii="仿宋" w:hAnsi="仿宋" w:eastAsia="仿宋" w:cs="仿宋"/>
                <w:color w:val="FF0000"/>
                <w:szCs w:val="21"/>
              </w:rPr>
            </w:pPr>
          </w:p>
        </w:tc>
      </w:tr>
      <w:tr w14:paraId="1D26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263" w:type="dxa"/>
            <w:gridSpan w:val="3"/>
            <w:vMerge w:val="continue"/>
            <w:vAlign w:val="center"/>
          </w:tcPr>
          <w:p w14:paraId="36A7BD5D">
            <w:pPr>
              <w:spacing w:line="360" w:lineRule="auto"/>
              <w:jc w:val="center"/>
              <w:rPr>
                <w:rFonts w:ascii="仿宋" w:hAnsi="仿宋" w:eastAsia="仿宋" w:cs="仿宋"/>
                <w:color w:val="FF0000"/>
                <w:szCs w:val="21"/>
              </w:rPr>
            </w:pPr>
          </w:p>
        </w:tc>
        <w:tc>
          <w:tcPr>
            <w:tcW w:w="2127" w:type="dxa"/>
            <w:vAlign w:val="center"/>
          </w:tcPr>
          <w:p w14:paraId="3F8DC5F7">
            <w:pPr>
              <w:spacing w:line="360" w:lineRule="auto"/>
              <w:jc w:val="center"/>
              <w:rPr>
                <w:rFonts w:ascii="仿宋" w:hAnsi="仿宋" w:eastAsia="仿宋" w:cs="仿宋"/>
                <w:szCs w:val="21"/>
              </w:rPr>
            </w:pPr>
            <w:r>
              <w:rPr>
                <w:rFonts w:hint="eastAsia" w:ascii="仿宋" w:hAnsi="仿宋" w:eastAsia="仿宋" w:cs="仿宋"/>
                <w:szCs w:val="21"/>
              </w:rPr>
              <w:t>劳动教育</w:t>
            </w:r>
          </w:p>
        </w:tc>
        <w:tc>
          <w:tcPr>
            <w:tcW w:w="708" w:type="dxa"/>
            <w:vAlign w:val="center"/>
          </w:tcPr>
          <w:p w14:paraId="2CB61102">
            <w:pPr>
              <w:widowControl/>
              <w:jc w:val="center"/>
              <w:rPr>
                <w:rFonts w:ascii="宋体" w:hAnsi="宋体" w:cs="宋体"/>
                <w:kern w:val="0"/>
                <w:sz w:val="20"/>
                <w:szCs w:val="20"/>
              </w:rPr>
            </w:pPr>
            <w:r>
              <w:rPr>
                <w:rFonts w:hint="eastAsia" w:ascii="宋体" w:hAnsi="宋体" w:cs="宋体"/>
                <w:kern w:val="0"/>
                <w:sz w:val="20"/>
                <w:szCs w:val="20"/>
              </w:rPr>
              <w:t>48</w:t>
            </w:r>
          </w:p>
        </w:tc>
        <w:tc>
          <w:tcPr>
            <w:tcW w:w="651" w:type="dxa"/>
            <w:vAlign w:val="center"/>
          </w:tcPr>
          <w:p w14:paraId="377847C7">
            <w:pPr>
              <w:spacing w:line="360" w:lineRule="auto"/>
              <w:ind w:right="-82" w:rightChars="-39"/>
              <w:jc w:val="center"/>
              <w:rPr>
                <w:rFonts w:ascii="仿宋" w:hAnsi="仿宋" w:eastAsia="仿宋" w:cs="仿宋"/>
                <w:color w:val="FF0000"/>
                <w:szCs w:val="21"/>
              </w:rPr>
            </w:pPr>
          </w:p>
        </w:tc>
        <w:tc>
          <w:tcPr>
            <w:tcW w:w="555" w:type="dxa"/>
            <w:vAlign w:val="center"/>
          </w:tcPr>
          <w:p w14:paraId="424A5BF3">
            <w:pPr>
              <w:widowControl/>
              <w:jc w:val="center"/>
              <w:rPr>
                <w:rFonts w:ascii="宋体" w:hAnsi="宋体" w:cs="宋体"/>
                <w:kern w:val="0"/>
                <w:sz w:val="20"/>
                <w:szCs w:val="20"/>
              </w:rPr>
            </w:pPr>
            <w:r>
              <w:rPr>
                <w:rFonts w:hint="eastAsia" w:ascii="宋体" w:hAnsi="宋体" w:cs="宋体"/>
                <w:kern w:val="0"/>
                <w:sz w:val="20"/>
                <w:szCs w:val="20"/>
              </w:rPr>
              <w:t>2</w:t>
            </w:r>
          </w:p>
        </w:tc>
        <w:tc>
          <w:tcPr>
            <w:tcW w:w="637" w:type="dxa"/>
            <w:vAlign w:val="center"/>
          </w:tcPr>
          <w:p w14:paraId="6E4FC82F">
            <w:pPr>
              <w:spacing w:line="360" w:lineRule="auto"/>
              <w:jc w:val="center"/>
              <w:rPr>
                <w:rFonts w:ascii="仿宋" w:hAnsi="仿宋" w:eastAsia="仿宋" w:cs="仿宋"/>
                <w:color w:val="FF0000"/>
                <w:szCs w:val="21"/>
              </w:rPr>
            </w:pPr>
          </w:p>
        </w:tc>
        <w:tc>
          <w:tcPr>
            <w:tcW w:w="709" w:type="dxa"/>
            <w:vAlign w:val="center"/>
          </w:tcPr>
          <w:p w14:paraId="5777DCF4">
            <w:pPr>
              <w:spacing w:line="360" w:lineRule="auto"/>
              <w:jc w:val="center"/>
              <w:rPr>
                <w:rFonts w:ascii="仿宋" w:hAnsi="仿宋" w:eastAsia="仿宋" w:cs="仿宋"/>
                <w:szCs w:val="21"/>
              </w:rPr>
            </w:pPr>
            <w:r>
              <w:rPr>
                <w:rFonts w:hint="eastAsia" w:ascii="仿宋" w:hAnsi="仿宋" w:eastAsia="仿宋" w:cs="仿宋"/>
                <w:szCs w:val="21"/>
              </w:rPr>
              <w:t>48</w:t>
            </w:r>
          </w:p>
        </w:tc>
        <w:tc>
          <w:tcPr>
            <w:tcW w:w="567" w:type="dxa"/>
            <w:vAlign w:val="center"/>
          </w:tcPr>
          <w:p w14:paraId="72F8C12A">
            <w:pPr>
              <w:spacing w:line="360" w:lineRule="auto"/>
              <w:jc w:val="center"/>
              <w:rPr>
                <w:rFonts w:ascii="仿宋" w:hAnsi="仿宋" w:eastAsia="仿宋" w:cs="仿宋"/>
                <w:szCs w:val="21"/>
              </w:rPr>
            </w:pPr>
          </w:p>
        </w:tc>
        <w:tc>
          <w:tcPr>
            <w:tcW w:w="569" w:type="dxa"/>
            <w:vAlign w:val="center"/>
          </w:tcPr>
          <w:p w14:paraId="1F47062F">
            <w:pPr>
              <w:spacing w:line="360" w:lineRule="auto"/>
              <w:jc w:val="center"/>
              <w:rPr>
                <w:rFonts w:ascii="仿宋" w:hAnsi="仿宋" w:eastAsia="仿宋" w:cs="仿宋"/>
                <w:szCs w:val="21"/>
              </w:rPr>
            </w:pPr>
          </w:p>
        </w:tc>
        <w:tc>
          <w:tcPr>
            <w:tcW w:w="495" w:type="dxa"/>
            <w:vAlign w:val="center"/>
          </w:tcPr>
          <w:p w14:paraId="4E660B21">
            <w:pPr>
              <w:spacing w:line="360" w:lineRule="auto"/>
              <w:jc w:val="center"/>
              <w:rPr>
                <w:rFonts w:ascii="仿宋" w:hAnsi="仿宋" w:eastAsia="仿宋" w:cs="仿宋"/>
                <w:szCs w:val="21"/>
              </w:rPr>
            </w:pPr>
          </w:p>
        </w:tc>
        <w:tc>
          <w:tcPr>
            <w:tcW w:w="527" w:type="dxa"/>
            <w:vAlign w:val="center"/>
          </w:tcPr>
          <w:p w14:paraId="6E4F6365">
            <w:pPr>
              <w:spacing w:line="360" w:lineRule="auto"/>
              <w:jc w:val="center"/>
              <w:rPr>
                <w:rFonts w:ascii="仿宋" w:hAnsi="仿宋" w:eastAsia="仿宋" w:cs="仿宋"/>
                <w:szCs w:val="21"/>
              </w:rPr>
            </w:pPr>
            <w:r>
              <w:rPr>
                <w:rFonts w:hint="eastAsia" w:ascii="仿宋" w:hAnsi="仿宋" w:eastAsia="仿宋" w:cs="仿宋"/>
                <w:szCs w:val="21"/>
              </w:rPr>
              <w:t>√</w:t>
            </w:r>
          </w:p>
        </w:tc>
        <w:tc>
          <w:tcPr>
            <w:tcW w:w="465" w:type="dxa"/>
            <w:vAlign w:val="center"/>
          </w:tcPr>
          <w:p w14:paraId="224CEEC0">
            <w:pPr>
              <w:spacing w:line="360" w:lineRule="auto"/>
              <w:jc w:val="center"/>
              <w:rPr>
                <w:rFonts w:ascii="仿宋" w:hAnsi="仿宋" w:eastAsia="仿宋" w:cs="仿宋"/>
                <w:szCs w:val="21"/>
              </w:rPr>
            </w:pPr>
          </w:p>
        </w:tc>
        <w:tc>
          <w:tcPr>
            <w:tcW w:w="512" w:type="dxa"/>
            <w:vAlign w:val="center"/>
          </w:tcPr>
          <w:p w14:paraId="1B902FF7">
            <w:pPr>
              <w:spacing w:line="360" w:lineRule="auto"/>
              <w:ind w:firstLine="420"/>
              <w:jc w:val="center"/>
              <w:rPr>
                <w:rFonts w:ascii="仿宋" w:hAnsi="仿宋" w:eastAsia="仿宋" w:cs="仿宋"/>
                <w:szCs w:val="21"/>
              </w:rPr>
            </w:pPr>
          </w:p>
        </w:tc>
        <w:tc>
          <w:tcPr>
            <w:tcW w:w="550" w:type="dxa"/>
            <w:gridSpan w:val="4"/>
            <w:vAlign w:val="center"/>
          </w:tcPr>
          <w:p w14:paraId="3297A8D7">
            <w:pPr>
              <w:spacing w:line="360" w:lineRule="auto"/>
              <w:ind w:firstLine="420"/>
              <w:jc w:val="center"/>
              <w:rPr>
                <w:rFonts w:ascii="仿宋" w:hAnsi="仿宋" w:eastAsia="仿宋" w:cs="仿宋"/>
                <w:color w:val="FF0000"/>
                <w:szCs w:val="21"/>
              </w:rPr>
            </w:pPr>
          </w:p>
        </w:tc>
        <w:tc>
          <w:tcPr>
            <w:tcW w:w="497" w:type="dxa"/>
            <w:vAlign w:val="center"/>
          </w:tcPr>
          <w:p w14:paraId="52A1DC5F">
            <w:pPr>
              <w:spacing w:line="360" w:lineRule="auto"/>
              <w:ind w:firstLine="420"/>
              <w:jc w:val="center"/>
              <w:rPr>
                <w:rFonts w:ascii="仿宋" w:hAnsi="仿宋" w:eastAsia="仿宋" w:cs="仿宋"/>
                <w:color w:val="FF0000"/>
                <w:szCs w:val="21"/>
              </w:rPr>
            </w:pPr>
          </w:p>
        </w:tc>
      </w:tr>
      <w:tr w14:paraId="3E62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263" w:type="dxa"/>
            <w:gridSpan w:val="3"/>
            <w:vMerge w:val="continue"/>
            <w:vAlign w:val="center"/>
          </w:tcPr>
          <w:p w14:paraId="4C2ACD94">
            <w:pPr>
              <w:spacing w:line="360" w:lineRule="auto"/>
              <w:jc w:val="center"/>
              <w:rPr>
                <w:rFonts w:ascii="仿宋" w:hAnsi="仿宋" w:eastAsia="仿宋" w:cs="仿宋"/>
                <w:color w:val="FF0000"/>
                <w:szCs w:val="21"/>
              </w:rPr>
            </w:pPr>
          </w:p>
        </w:tc>
        <w:tc>
          <w:tcPr>
            <w:tcW w:w="2127" w:type="dxa"/>
            <w:vAlign w:val="center"/>
          </w:tcPr>
          <w:p w14:paraId="6F2B1550">
            <w:pPr>
              <w:spacing w:line="360" w:lineRule="auto"/>
              <w:jc w:val="center"/>
              <w:rPr>
                <w:rFonts w:ascii="仿宋" w:hAnsi="仿宋" w:eastAsia="仿宋" w:cs="仿宋"/>
                <w:szCs w:val="21"/>
              </w:rPr>
            </w:pPr>
            <w:r>
              <w:rPr>
                <w:rFonts w:hint="eastAsia" w:ascii="仿宋" w:hAnsi="仿宋" w:eastAsia="仿宋" w:cs="仿宋"/>
                <w:szCs w:val="21"/>
              </w:rPr>
              <w:t>军事教育理论</w:t>
            </w:r>
          </w:p>
        </w:tc>
        <w:tc>
          <w:tcPr>
            <w:tcW w:w="708" w:type="dxa"/>
            <w:vAlign w:val="center"/>
          </w:tcPr>
          <w:p w14:paraId="5D883E8F">
            <w:pPr>
              <w:widowControl/>
              <w:jc w:val="center"/>
              <w:rPr>
                <w:rFonts w:ascii="宋体" w:hAnsi="宋体" w:cs="宋体"/>
                <w:kern w:val="0"/>
                <w:sz w:val="20"/>
                <w:szCs w:val="20"/>
              </w:rPr>
            </w:pPr>
            <w:r>
              <w:rPr>
                <w:rFonts w:hint="eastAsia" w:ascii="宋体" w:hAnsi="宋体" w:cs="宋体"/>
                <w:kern w:val="0"/>
                <w:sz w:val="20"/>
                <w:szCs w:val="20"/>
              </w:rPr>
              <w:t>36</w:t>
            </w:r>
          </w:p>
        </w:tc>
        <w:tc>
          <w:tcPr>
            <w:tcW w:w="651" w:type="dxa"/>
            <w:vAlign w:val="center"/>
          </w:tcPr>
          <w:p w14:paraId="2F6645E9">
            <w:pPr>
              <w:spacing w:line="360" w:lineRule="auto"/>
              <w:ind w:right="-82" w:rightChars="-39"/>
              <w:jc w:val="center"/>
              <w:rPr>
                <w:rFonts w:ascii="仿宋" w:hAnsi="仿宋" w:eastAsia="仿宋" w:cs="仿宋"/>
                <w:color w:val="FF0000"/>
                <w:szCs w:val="21"/>
              </w:rPr>
            </w:pPr>
          </w:p>
        </w:tc>
        <w:tc>
          <w:tcPr>
            <w:tcW w:w="555" w:type="dxa"/>
            <w:vAlign w:val="center"/>
          </w:tcPr>
          <w:p w14:paraId="34CE9556">
            <w:pPr>
              <w:widowControl/>
              <w:jc w:val="center"/>
              <w:rPr>
                <w:rFonts w:ascii="宋体" w:hAnsi="宋体" w:cs="宋体"/>
                <w:kern w:val="0"/>
                <w:sz w:val="20"/>
                <w:szCs w:val="20"/>
              </w:rPr>
            </w:pPr>
            <w:r>
              <w:rPr>
                <w:rFonts w:hint="eastAsia" w:ascii="宋体" w:hAnsi="宋体" w:cs="宋体"/>
                <w:kern w:val="0"/>
                <w:sz w:val="20"/>
                <w:szCs w:val="20"/>
              </w:rPr>
              <w:t>2</w:t>
            </w:r>
          </w:p>
        </w:tc>
        <w:tc>
          <w:tcPr>
            <w:tcW w:w="637" w:type="dxa"/>
            <w:vAlign w:val="center"/>
          </w:tcPr>
          <w:p w14:paraId="50EDD14C">
            <w:pPr>
              <w:spacing w:line="360" w:lineRule="auto"/>
              <w:jc w:val="center"/>
              <w:rPr>
                <w:rFonts w:ascii="仿宋" w:hAnsi="仿宋" w:eastAsia="仿宋" w:cs="仿宋"/>
                <w:color w:val="FF0000"/>
                <w:szCs w:val="21"/>
              </w:rPr>
            </w:pPr>
          </w:p>
        </w:tc>
        <w:tc>
          <w:tcPr>
            <w:tcW w:w="709" w:type="dxa"/>
            <w:vAlign w:val="center"/>
          </w:tcPr>
          <w:p w14:paraId="13F052BF">
            <w:pPr>
              <w:spacing w:line="360" w:lineRule="auto"/>
              <w:jc w:val="center"/>
              <w:rPr>
                <w:rFonts w:ascii="仿宋" w:hAnsi="仿宋" w:eastAsia="仿宋" w:cs="仿宋"/>
                <w:szCs w:val="21"/>
              </w:rPr>
            </w:pPr>
            <w:r>
              <w:rPr>
                <w:rFonts w:ascii="仿宋" w:hAnsi="仿宋" w:eastAsia="仿宋" w:cs="仿宋"/>
                <w:szCs w:val="21"/>
              </w:rPr>
              <w:t>36</w:t>
            </w:r>
          </w:p>
        </w:tc>
        <w:tc>
          <w:tcPr>
            <w:tcW w:w="567" w:type="dxa"/>
            <w:vAlign w:val="center"/>
          </w:tcPr>
          <w:p w14:paraId="3C64437D">
            <w:pPr>
              <w:spacing w:line="360" w:lineRule="auto"/>
              <w:jc w:val="center"/>
              <w:rPr>
                <w:rFonts w:ascii="仿宋" w:hAnsi="仿宋" w:eastAsia="仿宋" w:cs="仿宋"/>
                <w:szCs w:val="21"/>
              </w:rPr>
            </w:pPr>
          </w:p>
        </w:tc>
        <w:tc>
          <w:tcPr>
            <w:tcW w:w="569" w:type="dxa"/>
            <w:vAlign w:val="center"/>
          </w:tcPr>
          <w:p w14:paraId="411DD607">
            <w:pPr>
              <w:spacing w:line="360" w:lineRule="auto"/>
              <w:jc w:val="center"/>
              <w:rPr>
                <w:rFonts w:ascii="仿宋" w:hAnsi="仿宋" w:eastAsia="仿宋" w:cs="仿宋"/>
                <w:szCs w:val="21"/>
              </w:rPr>
            </w:pPr>
          </w:p>
        </w:tc>
        <w:tc>
          <w:tcPr>
            <w:tcW w:w="495" w:type="dxa"/>
            <w:vAlign w:val="center"/>
          </w:tcPr>
          <w:p w14:paraId="441CCBF7">
            <w:pPr>
              <w:spacing w:line="360" w:lineRule="auto"/>
              <w:rPr>
                <w:rFonts w:ascii="仿宋" w:hAnsi="仿宋" w:eastAsia="仿宋" w:cs="仿宋"/>
                <w:szCs w:val="21"/>
              </w:rPr>
            </w:pPr>
            <w:r>
              <w:rPr>
                <w:rFonts w:hint="eastAsia" w:ascii="仿宋" w:hAnsi="仿宋" w:eastAsia="仿宋" w:cs="仿宋"/>
                <w:szCs w:val="21"/>
              </w:rPr>
              <w:t>√</w:t>
            </w:r>
          </w:p>
        </w:tc>
        <w:tc>
          <w:tcPr>
            <w:tcW w:w="527" w:type="dxa"/>
            <w:vAlign w:val="center"/>
          </w:tcPr>
          <w:p w14:paraId="60476F0A">
            <w:pPr>
              <w:spacing w:line="360" w:lineRule="auto"/>
              <w:jc w:val="center"/>
              <w:rPr>
                <w:rFonts w:ascii="仿宋" w:hAnsi="仿宋" w:eastAsia="仿宋" w:cs="仿宋"/>
                <w:szCs w:val="21"/>
              </w:rPr>
            </w:pPr>
          </w:p>
        </w:tc>
        <w:tc>
          <w:tcPr>
            <w:tcW w:w="465" w:type="dxa"/>
            <w:vAlign w:val="center"/>
          </w:tcPr>
          <w:p w14:paraId="770ADE21">
            <w:pPr>
              <w:spacing w:line="360" w:lineRule="auto"/>
              <w:jc w:val="center"/>
              <w:rPr>
                <w:rFonts w:ascii="仿宋" w:hAnsi="仿宋" w:eastAsia="仿宋" w:cs="仿宋"/>
                <w:szCs w:val="21"/>
              </w:rPr>
            </w:pPr>
          </w:p>
        </w:tc>
        <w:tc>
          <w:tcPr>
            <w:tcW w:w="512" w:type="dxa"/>
            <w:vAlign w:val="center"/>
          </w:tcPr>
          <w:p w14:paraId="45AA2937">
            <w:pPr>
              <w:spacing w:line="360" w:lineRule="auto"/>
              <w:ind w:firstLine="420"/>
              <w:jc w:val="center"/>
              <w:rPr>
                <w:rFonts w:ascii="仿宋" w:hAnsi="仿宋" w:eastAsia="仿宋" w:cs="仿宋"/>
                <w:szCs w:val="21"/>
              </w:rPr>
            </w:pPr>
          </w:p>
        </w:tc>
        <w:tc>
          <w:tcPr>
            <w:tcW w:w="550" w:type="dxa"/>
            <w:gridSpan w:val="4"/>
            <w:vAlign w:val="center"/>
          </w:tcPr>
          <w:p w14:paraId="52F9CCA7">
            <w:pPr>
              <w:spacing w:line="360" w:lineRule="auto"/>
              <w:ind w:firstLine="420"/>
              <w:jc w:val="center"/>
              <w:rPr>
                <w:rFonts w:ascii="仿宋" w:hAnsi="仿宋" w:eastAsia="仿宋" w:cs="仿宋"/>
                <w:color w:val="FF0000"/>
                <w:szCs w:val="21"/>
              </w:rPr>
            </w:pPr>
          </w:p>
        </w:tc>
        <w:tc>
          <w:tcPr>
            <w:tcW w:w="497" w:type="dxa"/>
            <w:vAlign w:val="center"/>
          </w:tcPr>
          <w:p w14:paraId="0126BD0E">
            <w:pPr>
              <w:spacing w:line="360" w:lineRule="auto"/>
              <w:ind w:firstLine="420"/>
              <w:jc w:val="center"/>
              <w:rPr>
                <w:rFonts w:ascii="仿宋" w:hAnsi="仿宋" w:eastAsia="仿宋" w:cs="仿宋"/>
                <w:color w:val="FF0000"/>
                <w:szCs w:val="21"/>
              </w:rPr>
            </w:pPr>
          </w:p>
        </w:tc>
      </w:tr>
      <w:tr w14:paraId="25D7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263" w:type="dxa"/>
            <w:gridSpan w:val="3"/>
            <w:vMerge w:val="continue"/>
            <w:vAlign w:val="center"/>
          </w:tcPr>
          <w:p w14:paraId="3F9145FA">
            <w:pPr>
              <w:spacing w:line="360" w:lineRule="auto"/>
              <w:jc w:val="center"/>
              <w:rPr>
                <w:rFonts w:ascii="仿宋" w:hAnsi="仿宋" w:eastAsia="仿宋" w:cs="仿宋"/>
                <w:color w:val="FF0000"/>
                <w:szCs w:val="21"/>
              </w:rPr>
            </w:pPr>
          </w:p>
        </w:tc>
        <w:tc>
          <w:tcPr>
            <w:tcW w:w="2127" w:type="dxa"/>
            <w:vAlign w:val="center"/>
          </w:tcPr>
          <w:p w14:paraId="4BD0E630">
            <w:pPr>
              <w:spacing w:line="360" w:lineRule="auto"/>
              <w:ind w:right="-82" w:rightChars="-39"/>
              <w:jc w:val="center"/>
              <w:rPr>
                <w:rFonts w:ascii="仿宋" w:hAnsi="仿宋" w:eastAsia="仿宋" w:cs="仿宋"/>
                <w:szCs w:val="21"/>
              </w:rPr>
            </w:pPr>
            <w:r>
              <w:rPr>
                <w:rFonts w:hint="eastAsia" w:ascii="仿宋" w:hAnsi="仿宋" w:eastAsia="仿宋" w:cs="仿宋"/>
                <w:szCs w:val="21"/>
              </w:rPr>
              <w:t>小计</w:t>
            </w:r>
          </w:p>
        </w:tc>
        <w:tc>
          <w:tcPr>
            <w:tcW w:w="708" w:type="dxa"/>
            <w:vAlign w:val="center"/>
          </w:tcPr>
          <w:p w14:paraId="254F318D">
            <w:pPr>
              <w:spacing w:line="360" w:lineRule="auto"/>
              <w:rPr>
                <w:rFonts w:ascii="仿宋" w:hAnsi="仿宋" w:eastAsia="仿宋" w:cs="仿宋"/>
                <w:szCs w:val="21"/>
              </w:rPr>
            </w:pPr>
            <w:r>
              <w:rPr>
                <w:rFonts w:hint="eastAsia" w:ascii="仿宋" w:hAnsi="仿宋" w:eastAsia="仿宋" w:cs="仿宋"/>
                <w:szCs w:val="21"/>
              </w:rPr>
              <w:t>678</w:t>
            </w:r>
          </w:p>
        </w:tc>
        <w:tc>
          <w:tcPr>
            <w:tcW w:w="651" w:type="dxa"/>
            <w:vAlign w:val="center"/>
          </w:tcPr>
          <w:p w14:paraId="331615A8">
            <w:pPr>
              <w:spacing w:line="360" w:lineRule="auto"/>
              <w:jc w:val="center"/>
              <w:rPr>
                <w:rFonts w:ascii="仿宋" w:hAnsi="仿宋" w:eastAsia="仿宋" w:cs="仿宋"/>
                <w:szCs w:val="21"/>
              </w:rPr>
            </w:pPr>
            <w:r>
              <w:rPr>
                <w:rFonts w:hint="eastAsia" w:ascii="仿宋" w:hAnsi="仿宋" w:eastAsia="仿宋" w:cs="仿宋"/>
                <w:szCs w:val="21"/>
              </w:rPr>
              <w:t>136</w:t>
            </w:r>
          </w:p>
        </w:tc>
        <w:tc>
          <w:tcPr>
            <w:tcW w:w="555" w:type="dxa"/>
            <w:vAlign w:val="center"/>
          </w:tcPr>
          <w:p w14:paraId="4C2A2554">
            <w:pPr>
              <w:spacing w:line="360" w:lineRule="auto"/>
              <w:ind w:firstLine="105" w:firstLineChars="50"/>
              <w:rPr>
                <w:rFonts w:ascii="仿宋" w:hAnsi="仿宋" w:eastAsia="仿宋" w:cs="仿宋"/>
                <w:szCs w:val="21"/>
              </w:rPr>
            </w:pPr>
            <w:r>
              <w:rPr>
                <w:rFonts w:hint="eastAsia" w:ascii="仿宋" w:hAnsi="仿宋" w:eastAsia="仿宋" w:cs="仿宋"/>
                <w:szCs w:val="21"/>
              </w:rPr>
              <w:t>34</w:t>
            </w:r>
          </w:p>
        </w:tc>
        <w:tc>
          <w:tcPr>
            <w:tcW w:w="637" w:type="dxa"/>
            <w:vAlign w:val="center"/>
          </w:tcPr>
          <w:p w14:paraId="6C822737">
            <w:pPr>
              <w:spacing w:line="360" w:lineRule="auto"/>
              <w:jc w:val="center"/>
              <w:rPr>
                <w:rFonts w:ascii="仿宋" w:hAnsi="仿宋" w:eastAsia="仿宋" w:cs="仿宋"/>
                <w:color w:val="C00000"/>
                <w:szCs w:val="21"/>
              </w:rPr>
            </w:pPr>
            <w:r>
              <w:rPr>
                <w:rFonts w:hint="eastAsia" w:ascii="仿宋" w:hAnsi="仿宋" w:eastAsia="仿宋" w:cs="仿宋"/>
                <w:color w:val="C00000"/>
                <w:szCs w:val="21"/>
              </w:rPr>
              <w:t>20</w:t>
            </w:r>
          </w:p>
        </w:tc>
        <w:tc>
          <w:tcPr>
            <w:tcW w:w="709" w:type="dxa"/>
            <w:vAlign w:val="center"/>
          </w:tcPr>
          <w:p w14:paraId="78812A11">
            <w:pPr>
              <w:spacing w:line="360" w:lineRule="auto"/>
              <w:jc w:val="center"/>
              <w:rPr>
                <w:rFonts w:ascii="仿宋" w:hAnsi="仿宋" w:eastAsia="仿宋" w:cs="仿宋"/>
                <w:szCs w:val="21"/>
              </w:rPr>
            </w:pPr>
            <w:r>
              <w:rPr>
                <w:rFonts w:hint="eastAsia" w:ascii="仿宋" w:hAnsi="仿宋" w:eastAsia="仿宋" w:cs="仿宋"/>
                <w:szCs w:val="21"/>
              </w:rPr>
              <w:t>522</w:t>
            </w:r>
          </w:p>
        </w:tc>
        <w:tc>
          <w:tcPr>
            <w:tcW w:w="567" w:type="dxa"/>
            <w:vAlign w:val="center"/>
          </w:tcPr>
          <w:p w14:paraId="7ED5D1A2">
            <w:pPr>
              <w:spacing w:line="360" w:lineRule="auto"/>
              <w:jc w:val="center"/>
              <w:rPr>
                <w:rFonts w:ascii="仿宋" w:hAnsi="仿宋" w:eastAsia="仿宋" w:cs="仿宋"/>
                <w:szCs w:val="21"/>
              </w:rPr>
            </w:pPr>
            <w:r>
              <w:rPr>
                <w:rFonts w:hint="eastAsia" w:ascii="仿宋" w:hAnsi="仿宋" w:eastAsia="仿宋" w:cs="仿宋"/>
                <w:szCs w:val="21"/>
              </w:rPr>
              <w:t>136</w:t>
            </w:r>
          </w:p>
        </w:tc>
        <w:tc>
          <w:tcPr>
            <w:tcW w:w="569" w:type="dxa"/>
            <w:vAlign w:val="center"/>
          </w:tcPr>
          <w:p w14:paraId="6A201BDF">
            <w:pPr>
              <w:spacing w:line="360" w:lineRule="auto"/>
              <w:ind w:firstLine="420"/>
              <w:jc w:val="center"/>
              <w:rPr>
                <w:rFonts w:ascii="仿宋" w:hAnsi="仿宋" w:eastAsia="仿宋" w:cs="仿宋"/>
                <w:szCs w:val="21"/>
              </w:rPr>
            </w:pPr>
          </w:p>
        </w:tc>
        <w:tc>
          <w:tcPr>
            <w:tcW w:w="495" w:type="dxa"/>
            <w:vAlign w:val="center"/>
          </w:tcPr>
          <w:p w14:paraId="4395D626">
            <w:pPr>
              <w:spacing w:line="360" w:lineRule="auto"/>
              <w:ind w:firstLine="420"/>
              <w:jc w:val="center"/>
              <w:rPr>
                <w:rFonts w:ascii="仿宋" w:hAnsi="仿宋" w:eastAsia="仿宋" w:cs="仿宋"/>
                <w:szCs w:val="21"/>
              </w:rPr>
            </w:pPr>
          </w:p>
        </w:tc>
        <w:tc>
          <w:tcPr>
            <w:tcW w:w="527" w:type="dxa"/>
            <w:vAlign w:val="center"/>
          </w:tcPr>
          <w:p w14:paraId="0C1C715D">
            <w:pPr>
              <w:spacing w:line="360" w:lineRule="auto"/>
              <w:jc w:val="center"/>
              <w:rPr>
                <w:rFonts w:ascii="仿宋" w:hAnsi="仿宋" w:eastAsia="仿宋" w:cs="仿宋"/>
                <w:szCs w:val="21"/>
              </w:rPr>
            </w:pPr>
          </w:p>
        </w:tc>
        <w:tc>
          <w:tcPr>
            <w:tcW w:w="465" w:type="dxa"/>
            <w:vAlign w:val="center"/>
          </w:tcPr>
          <w:p w14:paraId="5B9CEEFC">
            <w:pPr>
              <w:spacing w:line="360" w:lineRule="auto"/>
              <w:jc w:val="center"/>
              <w:rPr>
                <w:rFonts w:ascii="仿宋" w:hAnsi="仿宋" w:eastAsia="仿宋" w:cs="仿宋"/>
                <w:szCs w:val="21"/>
              </w:rPr>
            </w:pPr>
          </w:p>
        </w:tc>
        <w:tc>
          <w:tcPr>
            <w:tcW w:w="512" w:type="dxa"/>
            <w:vAlign w:val="center"/>
          </w:tcPr>
          <w:p w14:paraId="5A21F88B">
            <w:pPr>
              <w:spacing w:line="360" w:lineRule="auto"/>
              <w:jc w:val="center"/>
              <w:rPr>
                <w:rFonts w:ascii="仿宋" w:hAnsi="仿宋" w:eastAsia="仿宋" w:cs="仿宋"/>
                <w:szCs w:val="21"/>
              </w:rPr>
            </w:pPr>
          </w:p>
        </w:tc>
        <w:tc>
          <w:tcPr>
            <w:tcW w:w="550" w:type="dxa"/>
            <w:gridSpan w:val="4"/>
            <w:vAlign w:val="center"/>
          </w:tcPr>
          <w:p w14:paraId="7D7E4258">
            <w:pPr>
              <w:spacing w:line="360" w:lineRule="auto"/>
              <w:jc w:val="center"/>
              <w:rPr>
                <w:rFonts w:ascii="仿宋" w:hAnsi="仿宋" w:eastAsia="仿宋" w:cs="仿宋"/>
                <w:szCs w:val="21"/>
              </w:rPr>
            </w:pPr>
          </w:p>
        </w:tc>
        <w:tc>
          <w:tcPr>
            <w:tcW w:w="497" w:type="dxa"/>
            <w:vAlign w:val="center"/>
          </w:tcPr>
          <w:p w14:paraId="105F8414">
            <w:pPr>
              <w:spacing w:line="360" w:lineRule="auto"/>
              <w:ind w:firstLine="420"/>
              <w:jc w:val="center"/>
              <w:rPr>
                <w:rFonts w:ascii="仿宋" w:hAnsi="仿宋" w:eastAsia="仿宋" w:cs="仿宋"/>
                <w:color w:val="FF0000"/>
                <w:szCs w:val="21"/>
              </w:rPr>
            </w:pPr>
          </w:p>
        </w:tc>
      </w:tr>
      <w:tr w14:paraId="7ACE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16" w:type="dxa"/>
            <w:vMerge w:val="restart"/>
            <w:vAlign w:val="center"/>
          </w:tcPr>
          <w:p w14:paraId="774BD8F1">
            <w:pPr>
              <w:spacing w:line="360" w:lineRule="auto"/>
              <w:jc w:val="center"/>
              <w:rPr>
                <w:rFonts w:ascii="仿宋" w:hAnsi="仿宋" w:eastAsia="仿宋" w:cs="仿宋"/>
                <w:szCs w:val="21"/>
              </w:rPr>
            </w:pPr>
            <w:r>
              <w:rPr>
                <w:rFonts w:hint="eastAsia" w:ascii="仿宋" w:hAnsi="仿宋" w:eastAsia="仿宋" w:cs="仿宋"/>
                <w:szCs w:val="21"/>
              </w:rPr>
              <w:t>专业课</w:t>
            </w:r>
          </w:p>
        </w:tc>
        <w:tc>
          <w:tcPr>
            <w:tcW w:w="847" w:type="dxa"/>
            <w:gridSpan w:val="2"/>
            <w:vMerge w:val="restart"/>
            <w:vAlign w:val="center"/>
          </w:tcPr>
          <w:p w14:paraId="58ABEE96">
            <w:pPr>
              <w:spacing w:line="360" w:lineRule="auto"/>
              <w:jc w:val="center"/>
              <w:rPr>
                <w:rFonts w:ascii="仿宋" w:hAnsi="仿宋" w:eastAsia="仿宋" w:cs="仿宋"/>
                <w:szCs w:val="21"/>
              </w:rPr>
            </w:pPr>
            <w:r>
              <w:rPr>
                <w:rFonts w:hint="eastAsia" w:ascii="仿宋" w:hAnsi="仿宋" w:eastAsia="仿宋" w:cs="仿宋"/>
                <w:szCs w:val="21"/>
              </w:rPr>
              <w:t>专</w:t>
            </w:r>
          </w:p>
          <w:p w14:paraId="6730506C">
            <w:pPr>
              <w:spacing w:line="360" w:lineRule="auto"/>
              <w:jc w:val="center"/>
              <w:rPr>
                <w:rFonts w:ascii="仿宋" w:hAnsi="仿宋" w:eastAsia="仿宋" w:cs="仿宋"/>
                <w:szCs w:val="21"/>
              </w:rPr>
            </w:pPr>
            <w:r>
              <w:rPr>
                <w:rFonts w:hint="eastAsia" w:ascii="仿宋" w:hAnsi="仿宋" w:eastAsia="仿宋" w:cs="仿宋"/>
                <w:szCs w:val="21"/>
              </w:rPr>
              <w:t>业</w:t>
            </w:r>
          </w:p>
          <w:p w14:paraId="3D9F71C7">
            <w:pPr>
              <w:spacing w:line="360" w:lineRule="auto"/>
              <w:jc w:val="center"/>
              <w:rPr>
                <w:rFonts w:ascii="仿宋" w:hAnsi="仿宋" w:eastAsia="仿宋" w:cs="仿宋"/>
                <w:szCs w:val="21"/>
              </w:rPr>
            </w:pPr>
            <w:r>
              <w:rPr>
                <w:rFonts w:hint="eastAsia" w:ascii="仿宋" w:hAnsi="仿宋" w:eastAsia="仿宋" w:cs="仿宋"/>
                <w:szCs w:val="21"/>
              </w:rPr>
              <w:t>基</w:t>
            </w:r>
          </w:p>
          <w:p w14:paraId="5D15D9D5">
            <w:pPr>
              <w:spacing w:line="360" w:lineRule="auto"/>
              <w:jc w:val="center"/>
              <w:rPr>
                <w:rFonts w:ascii="仿宋" w:hAnsi="仿宋" w:eastAsia="仿宋" w:cs="仿宋"/>
                <w:szCs w:val="21"/>
              </w:rPr>
            </w:pPr>
            <w:r>
              <w:rPr>
                <w:rFonts w:hint="eastAsia" w:ascii="仿宋" w:hAnsi="仿宋" w:eastAsia="仿宋" w:cs="仿宋"/>
                <w:szCs w:val="21"/>
              </w:rPr>
              <w:t>础</w:t>
            </w:r>
          </w:p>
          <w:p w14:paraId="1E4A9B83">
            <w:pPr>
              <w:spacing w:line="360" w:lineRule="auto"/>
              <w:jc w:val="center"/>
              <w:rPr>
                <w:rFonts w:ascii="仿宋" w:hAnsi="仿宋" w:eastAsia="仿宋" w:cs="仿宋"/>
                <w:szCs w:val="21"/>
              </w:rPr>
            </w:pPr>
            <w:r>
              <w:rPr>
                <w:rFonts w:hint="eastAsia" w:ascii="仿宋" w:hAnsi="仿宋" w:eastAsia="仿宋" w:cs="仿宋"/>
                <w:szCs w:val="21"/>
              </w:rPr>
              <w:t>课</w:t>
            </w:r>
          </w:p>
        </w:tc>
        <w:tc>
          <w:tcPr>
            <w:tcW w:w="2127" w:type="dxa"/>
            <w:vAlign w:val="center"/>
          </w:tcPr>
          <w:p w14:paraId="021C46A4">
            <w:pPr>
              <w:spacing w:line="360" w:lineRule="auto"/>
              <w:jc w:val="center"/>
              <w:rPr>
                <w:rFonts w:ascii="仿宋" w:hAnsi="仿宋" w:eastAsia="仿宋" w:cs="仿宋"/>
                <w:szCs w:val="21"/>
              </w:rPr>
            </w:pPr>
            <w:r>
              <w:rPr>
                <w:rFonts w:hint="eastAsia" w:ascii="仿宋" w:hAnsi="仿宋" w:eastAsia="仿宋" w:cs="仿宋"/>
                <w:szCs w:val="21"/>
              </w:rPr>
              <w:t>森林环境</w:t>
            </w:r>
          </w:p>
        </w:tc>
        <w:tc>
          <w:tcPr>
            <w:tcW w:w="708" w:type="dxa"/>
            <w:vAlign w:val="center"/>
          </w:tcPr>
          <w:p w14:paraId="7F0FFB37">
            <w:pPr>
              <w:widowControl/>
              <w:jc w:val="center"/>
              <w:rPr>
                <w:rFonts w:ascii="宋体" w:hAnsi="宋体" w:cs="宋体"/>
                <w:kern w:val="0"/>
                <w:sz w:val="20"/>
                <w:szCs w:val="20"/>
              </w:rPr>
            </w:pPr>
            <w:r>
              <w:rPr>
                <w:rFonts w:hint="eastAsia" w:ascii="宋体" w:hAnsi="宋体" w:cs="宋体"/>
                <w:kern w:val="0"/>
                <w:sz w:val="20"/>
                <w:szCs w:val="20"/>
              </w:rPr>
              <w:t>48</w:t>
            </w:r>
          </w:p>
        </w:tc>
        <w:tc>
          <w:tcPr>
            <w:tcW w:w="651" w:type="dxa"/>
            <w:vAlign w:val="center"/>
          </w:tcPr>
          <w:p w14:paraId="3FC0767A">
            <w:pPr>
              <w:spacing w:line="360" w:lineRule="auto"/>
              <w:ind w:right="-82" w:rightChars="-39"/>
              <w:jc w:val="center"/>
              <w:rPr>
                <w:rFonts w:ascii="仿宋" w:hAnsi="仿宋" w:eastAsia="仿宋" w:cs="仿宋"/>
                <w:szCs w:val="21"/>
              </w:rPr>
            </w:pPr>
            <w:r>
              <w:rPr>
                <w:rFonts w:hint="eastAsia" w:ascii="仿宋" w:hAnsi="仿宋" w:eastAsia="仿宋" w:cs="仿宋"/>
                <w:szCs w:val="21"/>
              </w:rPr>
              <w:t>16</w:t>
            </w:r>
          </w:p>
        </w:tc>
        <w:tc>
          <w:tcPr>
            <w:tcW w:w="555" w:type="dxa"/>
            <w:vAlign w:val="center"/>
          </w:tcPr>
          <w:p w14:paraId="26680B17">
            <w:pPr>
              <w:widowControl/>
              <w:jc w:val="center"/>
              <w:rPr>
                <w:rFonts w:ascii="宋体" w:hAnsi="宋体" w:cs="宋体"/>
                <w:kern w:val="0"/>
                <w:sz w:val="20"/>
                <w:szCs w:val="20"/>
              </w:rPr>
            </w:pPr>
            <w:r>
              <w:rPr>
                <w:rFonts w:hint="eastAsia" w:ascii="宋体" w:hAnsi="宋体" w:cs="宋体"/>
                <w:kern w:val="0"/>
                <w:sz w:val="20"/>
                <w:szCs w:val="20"/>
              </w:rPr>
              <w:t>3</w:t>
            </w:r>
          </w:p>
        </w:tc>
        <w:tc>
          <w:tcPr>
            <w:tcW w:w="637" w:type="dxa"/>
            <w:vAlign w:val="center"/>
          </w:tcPr>
          <w:p w14:paraId="6899DF29">
            <w:pPr>
              <w:widowControl/>
              <w:jc w:val="center"/>
              <w:rPr>
                <w:rFonts w:ascii="宋体" w:hAnsi="宋体" w:cs="宋体"/>
                <w:kern w:val="0"/>
                <w:sz w:val="20"/>
                <w:szCs w:val="20"/>
              </w:rPr>
            </w:pPr>
            <w:r>
              <w:rPr>
                <w:rFonts w:hint="eastAsia" w:ascii="宋体" w:hAnsi="宋体" w:cs="宋体"/>
                <w:kern w:val="0"/>
                <w:sz w:val="20"/>
                <w:szCs w:val="20"/>
              </w:rPr>
              <w:t>48</w:t>
            </w:r>
          </w:p>
        </w:tc>
        <w:tc>
          <w:tcPr>
            <w:tcW w:w="709" w:type="dxa"/>
            <w:vAlign w:val="center"/>
          </w:tcPr>
          <w:p w14:paraId="4E6F9954">
            <w:pPr>
              <w:spacing w:line="360" w:lineRule="auto"/>
              <w:jc w:val="center"/>
              <w:rPr>
                <w:rFonts w:ascii="仿宋" w:hAnsi="仿宋" w:eastAsia="仿宋" w:cs="仿宋"/>
                <w:szCs w:val="21"/>
              </w:rPr>
            </w:pPr>
          </w:p>
        </w:tc>
        <w:tc>
          <w:tcPr>
            <w:tcW w:w="567" w:type="dxa"/>
            <w:vAlign w:val="center"/>
          </w:tcPr>
          <w:p w14:paraId="2DF275F3">
            <w:pPr>
              <w:spacing w:line="360" w:lineRule="auto"/>
              <w:jc w:val="center"/>
              <w:rPr>
                <w:rFonts w:ascii="仿宋" w:hAnsi="仿宋" w:eastAsia="仿宋" w:cs="仿宋"/>
                <w:szCs w:val="21"/>
              </w:rPr>
            </w:pPr>
          </w:p>
        </w:tc>
        <w:tc>
          <w:tcPr>
            <w:tcW w:w="569" w:type="dxa"/>
            <w:vAlign w:val="center"/>
          </w:tcPr>
          <w:p w14:paraId="5A2E8B28">
            <w:pPr>
              <w:spacing w:line="360" w:lineRule="auto"/>
              <w:jc w:val="center"/>
              <w:rPr>
                <w:rFonts w:ascii="仿宋" w:hAnsi="仿宋" w:eastAsia="仿宋" w:cs="仿宋"/>
                <w:szCs w:val="21"/>
              </w:rPr>
            </w:pPr>
          </w:p>
        </w:tc>
        <w:tc>
          <w:tcPr>
            <w:tcW w:w="495" w:type="dxa"/>
            <w:vAlign w:val="center"/>
          </w:tcPr>
          <w:p w14:paraId="41E0BD85">
            <w:pPr>
              <w:spacing w:line="360" w:lineRule="auto"/>
              <w:jc w:val="center"/>
              <w:rPr>
                <w:rFonts w:ascii="仿宋" w:hAnsi="仿宋" w:eastAsia="仿宋" w:cs="仿宋"/>
                <w:szCs w:val="21"/>
              </w:rPr>
            </w:pPr>
            <w:r>
              <w:rPr>
                <w:rFonts w:hint="eastAsia" w:ascii="仿宋" w:hAnsi="仿宋" w:eastAsia="仿宋" w:cs="仿宋"/>
                <w:szCs w:val="21"/>
              </w:rPr>
              <w:t>√</w:t>
            </w:r>
          </w:p>
        </w:tc>
        <w:tc>
          <w:tcPr>
            <w:tcW w:w="527" w:type="dxa"/>
            <w:vAlign w:val="center"/>
          </w:tcPr>
          <w:p w14:paraId="38D95F37">
            <w:pPr>
              <w:spacing w:line="360" w:lineRule="auto"/>
              <w:jc w:val="center"/>
              <w:rPr>
                <w:rFonts w:ascii="仿宋" w:hAnsi="仿宋" w:eastAsia="仿宋" w:cs="仿宋"/>
                <w:szCs w:val="21"/>
              </w:rPr>
            </w:pPr>
          </w:p>
        </w:tc>
        <w:tc>
          <w:tcPr>
            <w:tcW w:w="465" w:type="dxa"/>
            <w:vAlign w:val="center"/>
          </w:tcPr>
          <w:p w14:paraId="29425A97">
            <w:pPr>
              <w:spacing w:line="360" w:lineRule="auto"/>
              <w:jc w:val="center"/>
              <w:rPr>
                <w:rFonts w:ascii="仿宋" w:hAnsi="仿宋" w:eastAsia="仿宋" w:cs="仿宋"/>
                <w:szCs w:val="21"/>
              </w:rPr>
            </w:pPr>
          </w:p>
        </w:tc>
        <w:tc>
          <w:tcPr>
            <w:tcW w:w="512" w:type="dxa"/>
            <w:vAlign w:val="center"/>
          </w:tcPr>
          <w:p w14:paraId="6DBFD8B2">
            <w:pPr>
              <w:spacing w:line="360" w:lineRule="auto"/>
              <w:ind w:firstLine="420"/>
              <w:jc w:val="center"/>
              <w:rPr>
                <w:rFonts w:ascii="仿宋" w:hAnsi="仿宋" w:eastAsia="仿宋" w:cs="仿宋"/>
                <w:szCs w:val="21"/>
              </w:rPr>
            </w:pPr>
          </w:p>
        </w:tc>
        <w:tc>
          <w:tcPr>
            <w:tcW w:w="550" w:type="dxa"/>
            <w:gridSpan w:val="4"/>
            <w:vAlign w:val="center"/>
          </w:tcPr>
          <w:p w14:paraId="554F94AF">
            <w:pPr>
              <w:spacing w:line="360" w:lineRule="auto"/>
              <w:ind w:firstLine="420"/>
              <w:jc w:val="center"/>
              <w:rPr>
                <w:rFonts w:ascii="仿宋" w:hAnsi="仿宋" w:eastAsia="仿宋" w:cs="仿宋"/>
                <w:szCs w:val="21"/>
              </w:rPr>
            </w:pPr>
          </w:p>
        </w:tc>
        <w:tc>
          <w:tcPr>
            <w:tcW w:w="497" w:type="dxa"/>
            <w:vAlign w:val="center"/>
          </w:tcPr>
          <w:p w14:paraId="73491EC5">
            <w:pPr>
              <w:spacing w:line="360" w:lineRule="auto"/>
              <w:ind w:firstLine="420"/>
              <w:jc w:val="center"/>
              <w:rPr>
                <w:rFonts w:ascii="仿宋" w:hAnsi="仿宋" w:eastAsia="仿宋" w:cs="仿宋"/>
                <w:color w:val="FF0000"/>
                <w:szCs w:val="21"/>
              </w:rPr>
            </w:pPr>
          </w:p>
        </w:tc>
      </w:tr>
      <w:tr w14:paraId="6853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16" w:type="dxa"/>
            <w:vMerge w:val="continue"/>
            <w:vAlign w:val="center"/>
          </w:tcPr>
          <w:p w14:paraId="2D372582">
            <w:pPr>
              <w:spacing w:line="360" w:lineRule="auto"/>
              <w:jc w:val="center"/>
              <w:rPr>
                <w:rFonts w:ascii="仿宋" w:hAnsi="仿宋" w:eastAsia="仿宋" w:cs="仿宋"/>
                <w:color w:val="FF0000"/>
                <w:szCs w:val="21"/>
              </w:rPr>
            </w:pPr>
          </w:p>
        </w:tc>
        <w:tc>
          <w:tcPr>
            <w:tcW w:w="847" w:type="dxa"/>
            <w:gridSpan w:val="2"/>
            <w:vMerge w:val="continue"/>
            <w:vAlign w:val="center"/>
          </w:tcPr>
          <w:p w14:paraId="4B2E8F70">
            <w:pPr>
              <w:spacing w:line="360" w:lineRule="auto"/>
              <w:jc w:val="center"/>
              <w:rPr>
                <w:rFonts w:ascii="仿宋" w:hAnsi="仿宋" w:eastAsia="仿宋" w:cs="仿宋"/>
                <w:color w:val="FF0000"/>
                <w:szCs w:val="21"/>
              </w:rPr>
            </w:pPr>
          </w:p>
        </w:tc>
        <w:tc>
          <w:tcPr>
            <w:tcW w:w="2127" w:type="dxa"/>
            <w:vAlign w:val="center"/>
          </w:tcPr>
          <w:p w14:paraId="6E2A2E5B">
            <w:pPr>
              <w:spacing w:line="360" w:lineRule="auto"/>
              <w:jc w:val="center"/>
              <w:rPr>
                <w:rFonts w:ascii="仿宋" w:hAnsi="仿宋" w:eastAsia="仿宋" w:cs="仿宋"/>
                <w:szCs w:val="21"/>
              </w:rPr>
            </w:pPr>
            <w:r>
              <w:rPr>
                <w:rFonts w:hint="eastAsia" w:ascii="仿宋" w:hAnsi="仿宋" w:eastAsia="仿宋" w:cs="仿宋"/>
                <w:szCs w:val="21"/>
              </w:rPr>
              <w:t>森林调查技术</w:t>
            </w:r>
          </w:p>
        </w:tc>
        <w:tc>
          <w:tcPr>
            <w:tcW w:w="708" w:type="dxa"/>
            <w:vAlign w:val="center"/>
          </w:tcPr>
          <w:p w14:paraId="51102254">
            <w:pPr>
              <w:widowControl/>
              <w:jc w:val="center"/>
              <w:rPr>
                <w:rFonts w:ascii="宋体" w:hAnsi="宋体" w:cs="宋体"/>
                <w:kern w:val="0"/>
                <w:sz w:val="20"/>
                <w:szCs w:val="20"/>
              </w:rPr>
            </w:pPr>
            <w:r>
              <w:rPr>
                <w:rFonts w:hint="eastAsia" w:ascii="宋体" w:hAnsi="宋体" w:cs="宋体"/>
                <w:kern w:val="0"/>
                <w:sz w:val="20"/>
                <w:szCs w:val="20"/>
              </w:rPr>
              <w:t>96</w:t>
            </w:r>
          </w:p>
        </w:tc>
        <w:tc>
          <w:tcPr>
            <w:tcW w:w="651" w:type="dxa"/>
            <w:vAlign w:val="center"/>
          </w:tcPr>
          <w:p w14:paraId="5AB2A606">
            <w:pPr>
              <w:spacing w:line="360" w:lineRule="auto"/>
              <w:ind w:right="-82" w:rightChars="-39"/>
              <w:jc w:val="center"/>
              <w:rPr>
                <w:rFonts w:ascii="仿宋" w:hAnsi="仿宋" w:eastAsia="仿宋" w:cs="仿宋"/>
                <w:szCs w:val="21"/>
              </w:rPr>
            </w:pPr>
            <w:r>
              <w:rPr>
                <w:rFonts w:hint="eastAsia" w:ascii="仿宋" w:hAnsi="仿宋" w:eastAsia="仿宋" w:cs="仿宋"/>
                <w:szCs w:val="21"/>
              </w:rPr>
              <w:t>48</w:t>
            </w:r>
          </w:p>
        </w:tc>
        <w:tc>
          <w:tcPr>
            <w:tcW w:w="555" w:type="dxa"/>
            <w:vAlign w:val="center"/>
          </w:tcPr>
          <w:p w14:paraId="7239BEBA">
            <w:pPr>
              <w:widowControl/>
              <w:jc w:val="center"/>
              <w:rPr>
                <w:rFonts w:ascii="宋体" w:hAnsi="宋体" w:cs="宋体"/>
                <w:kern w:val="0"/>
                <w:sz w:val="20"/>
                <w:szCs w:val="20"/>
              </w:rPr>
            </w:pPr>
            <w:r>
              <w:rPr>
                <w:rFonts w:hint="eastAsia" w:ascii="宋体" w:hAnsi="宋体" w:cs="宋体"/>
                <w:kern w:val="0"/>
                <w:sz w:val="20"/>
                <w:szCs w:val="20"/>
              </w:rPr>
              <w:t>6</w:t>
            </w:r>
          </w:p>
        </w:tc>
        <w:tc>
          <w:tcPr>
            <w:tcW w:w="637" w:type="dxa"/>
            <w:vAlign w:val="center"/>
          </w:tcPr>
          <w:p w14:paraId="68FE504F">
            <w:pPr>
              <w:widowControl/>
              <w:jc w:val="center"/>
              <w:rPr>
                <w:rFonts w:ascii="宋体" w:hAnsi="宋体" w:cs="宋体"/>
                <w:kern w:val="0"/>
                <w:sz w:val="20"/>
                <w:szCs w:val="20"/>
              </w:rPr>
            </w:pPr>
            <w:r>
              <w:rPr>
                <w:rFonts w:hint="eastAsia" w:ascii="宋体" w:hAnsi="宋体" w:cs="宋体"/>
                <w:kern w:val="0"/>
                <w:sz w:val="20"/>
                <w:szCs w:val="20"/>
              </w:rPr>
              <w:t>96</w:t>
            </w:r>
          </w:p>
        </w:tc>
        <w:tc>
          <w:tcPr>
            <w:tcW w:w="709" w:type="dxa"/>
            <w:vAlign w:val="center"/>
          </w:tcPr>
          <w:p w14:paraId="0B0033C7">
            <w:pPr>
              <w:spacing w:line="360" w:lineRule="auto"/>
              <w:ind w:firstLine="420"/>
              <w:jc w:val="center"/>
              <w:rPr>
                <w:rFonts w:ascii="仿宋" w:hAnsi="仿宋" w:eastAsia="仿宋" w:cs="仿宋"/>
                <w:szCs w:val="21"/>
              </w:rPr>
            </w:pPr>
          </w:p>
        </w:tc>
        <w:tc>
          <w:tcPr>
            <w:tcW w:w="567" w:type="dxa"/>
            <w:vAlign w:val="center"/>
          </w:tcPr>
          <w:p w14:paraId="413F3EA5">
            <w:pPr>
              <w:spacing w:line="360" w:lineRule="auto"/>
              <w:ind w:firstLine="420"/>
              <w:jc w:val="center"/>
              <w:rPr>
                <w:rFonts w:ascii="仿宋" w:hAnsi="仿宋" w:eastAsia="仿宋" w:cs="仿宋"/>
                <w:szCs w:val="21"/>
              </w:rPr>
            </w:pPr>
          </w:p>
        </w:tc>
        <w:tc>
          <w:tcPr>
            <w:tcW w:w="569" w:type="dxa"/>
            <w:vAlign w:val="center"/>
          </w:tcPr>
          <w:p w14:paraId="3F126122">
            <w:pPr>
              <w:spacing w:line="360" w:lineRule="auto"/>
              <w:jc w:val="center"/>
              <w:rPr>
                <w:rFonts w:ascii="仿宋" w:hAnsi="仿宋" w:eastAsia="仿宋" w:cs="仿宋"/>
                <w:szCs w:val="21"/>
              </w:rPr>
            </w:pPr>
          </w:p>
        </w:tc>
        <w:tc>
          <w:tcPr>
            <w:tcW w:w="495" w:type="dxa"/>
            <w:vAlign w:val="center"/>
          </w:tcPr>
          <w:p w14:paraId="5D317ADC">
            <w:pPr>
              <w:spacing w:line="360" w:lineRule="auto"/>
              <w:jc w:val="center"/>
              <w:rPr>
                <w:rFonts w:ascii="仿宋" w:hAnsi="仿宋" w:eastAsia="仿宋" w:cs="仿宋"/>
                <w:szCs w:val="21"/>
              </w:rPr>
            </w:pPr>
            <w:r>
              <w:rPr>
                <w:rFonts w:hint="eastAsia" w:ascii="仿宋" w:hAnsi="仿宋" w:eastAsia="仿宋" w:cs="仿宋"/>
                <w:szCs w:val="21"/>
              </w:rPr>
              <w:t>√</w:t>
            </w:r>
          </w:p>
        </w:tc>
        <w:tc>
          <w:tcPr>
            <w:tcW w:w="527" w:type="dxa"/>
            <w:vAlign w:val="center"/>
          </w:tcPr>
          <w:p w14:paraId="43F14C9D">
            <w:pPr>
              <w:spacing w:line="360" w:lineRule="auto"/>
              <w:jc w:val="center"/>
              <w:rPr>
                <w:rFonts w:ascii="仿宋" w:hAnsi="仿宋" w:eastAsia="仿宋" w:cs="仿宋"/>
                <w:szCs w:val="21"/>
              </w:rPr>
            </w:pPr>
          </w:p>
        </w:tc>
        <w:tc>
          <w:tcPr>
            <w:tcW w:w="465" w:type="dxa"/>
            <w:vAlign w:val="center"/>
          </w:tcPr>
          <w:p w14:paraId="6F2397E3">
            <w:pPr>
              <w:spacing w:line="360" w:lineRule="auto"/>
              <w:jc w:val="center"/>
              <w:rPr>
                <w:rFonts w:ascii="仿宋" w:hAnsi="仿宋" w:eastAsia="仿宋" w:cs="仿宋"/>
                <w:szCs w:val="21"/>
              </w:rPr>
            </w:pPr>
          </w:p>
        </w:tc>
        <w:tc>
          <w:tcPr>
            <w:tcW w:w="512" w:type="dxa"/>
            <w:vAlign w:val="center"/>
          </w:tcPr>
          <w:p w14:paraId="5FFE3F40">
            <w:pPr>
              <w:spacing w:line="360" w:lineRule="auto"/>
              <w:ind w:firstLine="420"/>
              <w:jc w:val="center"/>
              <w:rPr>
                <w:rFonts w:ascii="仿宋" w:hAnsi="仿宋" w:eastAsia="仿宋" w:cs="仿宋"/>
                <w:szCs w:val="21"/>
              </w:rPr>
            </w:pPr>
          </w:p>
        </w:tc>
        <w:tc>
          <w:tcPr>
            <w:tcW w:w="550" w:type="dxa"/>
            <w:gridSpan w:val="4"/>
            <w:vAlign w:val="center"/>
          </w:tcPr>
          <w:p w14:paraId="7875906A">
            <w:pPr>
              <w:spacing w:line="360" w:lineRule="auto"/>
              <w:ind w:firstLine="420"/>
              <w:jc w:val="center"/>
              <w:rPr>
                <w:rFonts w:ascii="仿宋" w:hAnsi="仿宋" w:eastAsia="仿宋" w:cs="仿宋"/>
                <w:szCs w:val="21"/>
              </w:rPr>
            </w:pPr>
          </w:p>
        </w:tc>
        <w:tc>
          <w:tcPr>
            <w:tcW w:w="497" w:type="dxa"/>
            <w:vAlign w:val="center"/>
          </w:tcPr>
          <w:p w14:paraId="386CE94E">
            <w:pPr>
              <w:spacing w:line="360" w:lineRule="auto"/>
              <w:ind w:firstLine="420"/>
              <w:jc w:val="center"/>
              <w:rPr>
                <w:rFonts w:ascii="仿宋" w:hAnsi="仿宋" w:eastAsia="仿宋" w:cs="仿宋"/>
                <w:color w:val="FF0000"/>
                <w:szCs w:val="21"/>
              </w:rPr>
            </w:pPr>
          </w:p>
        </w:tc>
      </w:tr>
      <w:tr w14:paraId="7392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16" w:type="dxa"/>
            <w:vMerge w:val="continue"/>
            <w:vAlign w:val="center"/>
          </w:tcPr>
          <w:p w14:paraId="41319F60">
            <w:pPr>
              <w:spacing w:line="360" w:lineRule="auto"/>
              <w:jc w:val="center"/>
              <w:rPr>
                <w:rFonts w:ascii="仿宋" w:hAnsi="仿宋" w:eastAsia="仿宋" w:cs="仿宋"/>
                <w:color w:val="FF0000"/>
                <w:szCs w:val="21"/>
              </w:rPr>
            </w:pPr>
          </w:p>
        </w:tc>
        <w:tc>
          <w:tcPr>
            <w:tcW w:w="847" w:type="dxa"/>
            <w:gridSpan w:val="2"/>
            <w:vMerge w:val="continue"/>
            <w:vAlign w:val="center"/>
          </w:tcPr>
          <w:p w14:paraId="099F0C93">
            <w:pPr>
              <w:spacing w:line="360" w:lineRule="auto"/>
              <w:jc w:val="center"/>
              <w:rPr>
                <w:rFonts w:ascii="仿宋" w:hAnsi="仿宋" w:eastAsia="仿宋" w:cs="仿宋"/>
                <w:color w:val="FF0000"/>
                <w:szCs w:val="21"/>
              </w:rPr>
            </w:pPr>
          </w:p>
        </w:tc>
        <w:tc>
          <w:tcPr>
            <w:tcW w:w="2127" w:type="dxa"/>
            <w:vAlign w:val="center"/>
          </w:tcPr>
          <w:p w14:paraId="044C7F8C">
            <w:pPr>
              <w:spacing w:line="360" w:lineRule="auto"/>
              <w:jc w:val="center"/>
              <w:rPr>
                <w:rFonts w:ascii="仿宋" w:hAnsi="仿宋" w:eastAsia="仿宋" w:cs="仿宋"/>
                <w:szCs w:val="21"/>
              </w:rPr>
            </w:pPr>
            <w:r>
              <w:rPr>
                <w:rFonts w:hint="eastAsia" w:ascii="仿宋" w:hAnsi="仿宋" w:eastAsia="仿宋" w:cs="仿宋"/>
                <w:szCs w:val="21"/>
              </w:rPr>
              <w:t>森林植物</w:t>
            </w:r>
          </w:p>
        </w:tc>
        <w:tc>
          <w:tcPr>
            <w:tcW w:w="708" w:type="dxa"/>
            <w:vAlign w:val="center"/>
          </w:tcPr>
          <w:p w14:paraId="2AFAFBD7">
            <w:pPr>
              <w:widowControl/>
              <w:jc w:val="center"/>
              <w:rPr>
                <w:rFonts w:ascii="宋体" w:hAnsi="宋体" w:cs="宋体"/>
                <w:kern w:val="0"/>
                <w:sz w:val="20"/>
                <w:szCs w:val="20"/>
              </w:rPr>
            </w:pPr>
            <w:r>
              <w:rPr>
                <w:rFonts w:hint="eastAsia" w:ascii="宋体" w:hAnsi="宋体" w:cs="宋体"/>
                <w:kern w:val="0"/>
                <w:sz w:val="20"/>
                <w:szCs w:val="20"/>
              </w:rPr>
              <w:t>48</w:t>
            </w:r>
          </w:p>
        </w:tc>
        <w:tc>
          <w:tcPr>
            <w:tcW w:w="651" w:type="dxa"/>
            <w:vAlign w:val="center"/>
          </w:tcPr>
          <w:p w14:paraId="2EEB7508">
            <w:pPr>
              <w:spacing w:line="360" w:lineRule="auto"/>
              <w:ind w:right="-82" w:rightChars="-39"/>
              <w:jc w:val="center"/>
              <w:rPr>
                <w:rFonts w:ascii="仿宋" w:hAnsi="仿宋" w:eastAsia="仿宋" w:cs="仿宋"/>
                <w:szCs w:val="21"/>
              </w:rPr>
            </w:pPr>
            <w:r>
              <w:rPr>
                <w:rFonts w:hint="eastAsia" w:ascii="仿宋" w:hAnsi="仿宋" w:eastAsia="仿宋" w:cs="仿宋"/>
                <w:szCs w:val="21"/>
              </w:rPr>
              <w:t>24</w:t>
            </w:r>
          </w:p>
        </w:tc>
        <w:tc>
          <w:tcPr>
            <w:tcW w:w="555" w:type="dxa"/>
            <w:vAlign w:val="center"/>
          </w:tcPr>
          <w:p w14:paraId="2B8A7B70">
            <w:pPr>
              <w:widowControl/>
              <w:jc w:val="center"/>
              <w:rPr>
                <w:rFonts w:ascii="宋体" w:hAnsi="宋体" w:cs="宋体"/>
                <w:kern w:val="0"/>
                <w:sz w:val="20"/>
                <w:szCs w:val="20"/>
              </w:rPr>
            </w:pPr>
            <w:r>
              <w:rPr>
                <w:rFonts w:hint="eastAsia" w:ascii="宋体" w:hAnsi="宋体" w:cs="宋体"/>
                <w:kern w:val="0"/>
                <w:sz w:val="20"/>
                <w:szCs w:val="20"/>
              </w:rPr>
              <w:t>3</w:t>
            </w:r>
          </w:p>
        </w:tc>
        <w:tc>
          <w:tcPr>
            <w:tcW w:w="637" w:type="dxa"/>
            <w:vAlign w:val="center"/>
          </w:tcPr>
          <w:p w14:paraId="0A48017E">
            <w:pPr>
              <w:widowControl/>
              <w:jc w:val="center"/>
              <w:rPr>
                <w:rFonts w:ascii="宋体" w:hAnsi="宋体" w:cs="宋体"/>
                <w:kern w:val="0"/>
                <w:sz w:val="20"/>
                <w:szCs w:val="20"/>
              </w:rPr>
            </w:pPr>
            <w:r>
              <w:rPr>
                <w:rFonts w:hint="eastAsia" w:ascii="宋体" w:hAnsi="宋体" w:cs="宋体"/>
                <w:kern w:val="0"/>
                <w:sz w:val="20"/>
                <w:szCs w:val="20"/>
              </w:rPr>
              <w:t>48</w:t>
            </w:r>
          </w:p>
        </w:tc>
        <w:tc>
          <w:tcPr>
            <w:tcW w:w="709" w:type="dxa"/>
            <w:vAlign w:val="center"/>
          </w:tcPr>
          <w:p w14:paraId="706C00E8">
            <w:pPr>
              <w:spacing w:line="360" w:lineRule="auto"/>
              <w:ind w:firstLine="420"/>
              <w:jc w:val="center"/>
              <w:rPr>
                <w:rFonts w:ascii="仿宋" w:hAnsi="仿宋" w:eastAsia="仿宋" w:cs="仿宋"/>
                <w:szCs w:val="21"/>
              </w:rPr>
            </w:pPr>
          </w:p>
        </w:tc>
        <w:tc>
          <w:tcPr>
            <w:tcW w:w="567" w:type="dxa"/>
            <w:vAlign w:val="center"/>
          </w:tcPr>
          <w:p w14:paraId="5FD47DCC">
            <w:pPr>
              <w:spacing w:line="360" w:lineRule="auto"/>
              <w:ind w:firstLine="420"/>
              <w:jc w:val="center"/>
              <w:rPr>
                <w:rFonts w:ascii="仿宋" w:hAnsi="仿宋" w:eastAsia="仿宋" w:cs="仿宋"/>
                <w:szCs w:val="21"/>
              </w:rPr>
            </w:pPr>
          </w:p>
        </w:tc>
        <w:tc>
          <w:tcPr>
            <w:tcW w:w="569" w:type="dxa"/>
            <w:vAlign w:val="center"/>
          </w:tcPr>
          <w:p w14:paraId="15DC1385">
            <w:pPr>
              <w:spacing w:line="360" w:lineRule="auto"/>
              <w:jc w:val="center"/>
              <w:rPr>
                <w:rFonts w:ascii="仿宋" w:hAnsi="仿宋" w:eastAsia="仿宋" w:cs="仿宋"/>
                <w:szCs w:val="21"/>
              </w:rPr>
            </w:pPr>
          </w:p>
        </w:tc>
        <w:tc>
          <w:tcPr>
            <w:tcW w:w="495" w:type="dxa"/>
            <w:vAlign w:val="center"/>
          </w:tcPr>
          <w:p w14:paraId="36B9ECD3">
            <w:pPr>
              <w:spacing w:line="360" w:lineRule="auto"/>
              <w:jc w:val="center"/>
              <w:rPr>
                <w:rFonts w:ascii="仿宋" w:hAnsi="仿宋" w:eastAsia="仿宋" w:cs="仿宋"/>
                <w:szCs w:val="21"/>
              </w:rPr>
            </w:pPr>
            <w:r>
              <w:rPr>
                <w:rFonts w:hint="eastAsia" w:ascii="仿宋" w:hAnsi="仿宋" w:eastAsia="仿宋" w:cs="仿宋"/>
                <w:szCs w:val="21"/>
              </w:rPr>
              <w:t>√</w:t>
            </w:r>
          </w:p>
        </w:tc>
        <w:tc>
          <w:tcPr>
            <w:tcW w:w="527" w:type="dxa"/>
            <w:vAlign w:val="center"/>
          </w:tcPr>
          <w:p w14:paraId="4041FDF0">
            <w:pPr>
              <w:spacing w:line="360" w:lineRule="auto"/>
              <w:jc w:val="center"/>
              <w:rPr>
                <w:rFonts w:ascii="仿宋" w:hAnsi="仿宋" w:eastAsia="仿宋" w:cs="仿宋"/>
                <w:szCs w:val="21"/>
              </w:rPr>
            </w:pPr>
          </w:p>
        </w:tc>
        <w:tc>
          <w:tcPr>
            <w:tcW w:w="465" w:type="dxa"/>
            <w:vAlign w:val="center"/>
          </w:tcPr>
          <w:p w14:paraId="24106F86">
            <w:pPr>
              <w:spacing w:line="360" w:lineRule="auto"/>
              <w:jc w:val="center"/>
              <w:rPr>
                <w:rFonts w:ascii="仿宋" w:hAnsi="仿宋" w:eastAsia="仿宋" w:cs="仿宋"/>
                <w:szCs w:val="21"/>
              </w:rPr>
            </w:pPr>
          </w:p>
        </w:tc>
        <w:tc>
          <w:tcPr>
            <w:tcW w:w="533" w:type="dxa"/>
            <w:gridSpan w:val="2"/>
            <w:vAlign w:val="center"/>
          </w:tcPr>
          <w:p w14:paraId="2B636AEA">
            <w:pPr>
              <w:spacing w:line="360" w:lineRule="auto"/>
              <w:ind w:firstLine="420"/>
              <w:jc w:val="center"/>
              <w:rPr>
                <w:rFonts w:ascii="仿宋" w:hAnsi="仿宋" w:eastAsia="仿宋" w:cs="仿宋"/>
                <w:szCs w:val="21"/>
              </w:rPr>
            </w:pPr>
          </w:p>
        </w:tc>
        <w:tc>
          <w:tcPr>
            <w:tcW w:w="529" w:type="dxa"/>
            <w:gridSpan w:val="3"/>
            <w:vAlign w:val="center"/>
          </w:tcPr>
          <w:p w14:paraId="305EE53D">
            <w:pPr>
              <w:spacing w:line="360" w:lineRule="auto"/>
              <w:ind w:firstLine="420"/>
              <w:jc w:val="center"/>
              <w:rPr>
                <w:rFonts w:ascii="仿宋" w:hAnsi="仿宋" w:eastAsia="仿宋" w:cs="仿宋"/>
                <w:szCs w:val="21"/>
              </w:rPr>
            </w:pPr>
          </w:p>
        </w:tc>
        <w:tc>
          <w:tcPr>
            <w:tcW w:w="497" w:type="dxa"/>
            <w:vAlign w:val="center"/>
          </w:tcPr>
          <w:p w14:paraId="2F7EA4FB">
            <w:pPr>
              <w:spacing w:line="360" w:lineRule="auto"/>
              <w:ind w:firstLine="420"/>
              <w:jc w:val="center"/>
              <w:rPr>
                <w:rFonts w:ascii="仿宋" w:hAnsi="仿宋" w:eastAsia="仿宋" w:cs="仿宋"/>
                <w:color w:val="FF0000"/>
                <w:szCs w:val="21"/>
              </w:rPr>
            </w:pPr>
          </w:p>
        </w:tc>
      </w:tr>
      <w:tr w14:paraId="07E0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16" w:type="dxa"/>
            <w:vMerge w:val="continue"/>
            <w:vAlign w:val="center"/>
          </w:tcPr>
          <w:p w14:paraId="519BDE19">
            <w:pPr>
              <w:spacing w:line="360" w:lineRule="auto"/>
              <w:jc w:val="center"/>
              <w:rPr>
                <w:rFonts w:ascii="仿宋" w:hAnsi="仿宋" w:eastAsia="仿宋" w:cs="仿宋"/>
                <w:color w:val="FF0000"/>
                <w:szCs w:val="21"/>
              </w:rPr>
            </w:pPr>
          </w:p>
        </w:tc>
        <w:tc>
          <w:tcPr>
            <w:tcW w:w="847" w:type="dxa"/>
            <w:gridSpan w:val="2"/>
            <w:vMerge w:val="continue"/>
            <w:vAlign w:val="center"/>
          </w:tcPr>
          <w:p w14:paraId="3DF2D1FB">
            <w:pPr>
              <w:spacing w:line="360" w:lineRule="auto"/>
              <w:jc w:val="center"/>
              <w:rPr>
                <w:rFonts w:ascii="仿宋" w:hAnsi="仿宋" w:eastAsia="仿宋" w:cs="仿宋"/>
                <w:color w:val="FF0000"/>
                <w:szCs w:val="21"/>
              </w:rPr>
            </w:pPr>
          </w:p>
        </w:tc>
        <w:tc>
          <w:tcPr>
            <w:tcW w:w="2127" w:type="dxa"/>
            <w:vAlign w:val="center"/>
          </w:tcPr>
          <w:p w14:paraId="26A28923">
            <w:pPr>
              <w:spacing w:line="360" w:lineRule="auto"/>
              <w:jc w:val="center"/>
              <w:rPr>
                <w:rFonts w:ascii="仿宋" w:hAnsi="仿宋" w:eastAsia="仿宋" w:cs="仿宋"/>
                <w:szCs w:val="21"/>
              </w:rPr>
            </w:pPr>
            <w:r>
              <w:rPr>
                <w:rFonts w:hint="eastAsia" w:ascii="仿宋" w:hAnsi="仿宋" w:eastAsia="仿宋" w:cs="仿宋"/>
                <w:szCs w:val="21"/>
              </w:rPr>
              <w:t>林业规划设计辅助软件</w:t>
            </w:r>
          </w:p>
        </w:tc>
        <w:tc>
          <w:tcPr>
            <w:tcW w:w="708" w:type="dxa"/>
            <w:vAlign w:val="center"/>
          </w:tcPr>
          <w:p w14:paraId="5B7410F6">
            <w:pPr>
              <w:widowControl/>
              <w:jc w:val="center"/>
              <w:rPr>
                <w:rFonts w:ascii="宋体" w:hAnsi="宋体" w:cs="宋体"/>
                <w:kern w:val="0"/>
                <w:sz w:val="20"/>
                <w:szCs w:val="20"/>
              </w:rPr>
            </w:pPr>
            <w:r>
              <w:rPr>
                <w:rFonts w:hint="eastAsia" w:ascii="宋体" w:hAnsi="宋体" w:cs="宋体"/>
                <w:kern w:val="0"/>
                <w:sz w:val="20"/>
                <w:szCs w:val="20"/>
              </w:rPr>
              <w:t>96</w:t>
            </w:r>
          </w:p>
        </w:tc>
        <w:tc>
          <w:tcPr>
            <w:tcW w:w="651" w:type="dxa"/>
            <w:vAlign w:val="center"/>
          </w:tcPr>
          <w:p w14:paraId="33DCAB70">
            <w:pPr>
              <w:spacing w:line="360" w:lineRule="auto"/>
              <w:ind w:right="-82" w:rightChars="-39"/>
              <w:jc w:val="center"/>
              <w:rPr>
                <w:rFonts w:ascii="仿宋" w:hAnsi="仿宋" w:eastAsia="仿宋" w:cs="仿宋"/>
                <w:szCs w:val="21"/>
              </w:rPr>
            </w:pPr>
            <w:r>
              <w:rPr>
                <w:rFonts w:hint="eastAsia" w:ascii="仿宋" w:hAnsi="仿宋" w:eastAsia="仿宋" w:cs="仿宋"/>
                <w:szCs w:val="21"/>
              </w:rPr>
              <w:t>48</w:t>
            </w:r>
          </w:p>
        </w:tc>
        <w:tc>
          <w:tcPr>
            <w:tcW w:w="555" w:type="dxa"/>
            <w:vAlign w:val="center"/>
          </w:tcPr>
          <w:p w14:paraId="613BC690">
            <w:pPr>
              <w:widowControl/>
              <w:jc w:val="center"/>
              <w:rPr>
                <w:rFonts w:ascii="宋体" w:hAnsi="宋体" w:cs="宋体"/>
                <w:kern w:val="0"/>
                <w:sz w:val="20"/>
                <w:szCs w:val="20"/>
              </w:rPr>
            </w:pPr>
            <w:r>
              <w:rPr>
                <w:rFonts w:hint="eastAsia" w:ascii="宋体" w:hAnsi="宋体" w:cs="宋体"/>
                <w:kern w:val="0"/>
                <w:sz w:val="20"/>
                <w:szCs w:val="20"/>
              </w:rPr>
              <w:t>6</w:t>
            </w:r>
          </w:p>
        </w:tc>
        <w:tc>
          <w:tcPr>
            <w:tcW w:w="637" w:type="dxa"/>
            <w:vAlign w:val="center"/>
          </w:tcPr>
          <w:p w14:paraId="34F09612">
            <w:pPr>
              <w:widowControl/>
              <w:jc w:val="center"/>
              <w:rPr>
                <w:rFonts w:ascii="宋体" w:hAnsi="宋体" w:cs="宋体"/>
                <w:kern w:val="0"/>
                <w:sz w:val="20"/>
                <w:szCs w:val="20"/>
              </w:rPr>
            </w:pPr>
            <w:r>
              <w:rPr>
                <w:rFonts w:hint="eastAsia" w:ascii="宋体" w:hAnsi="宋体" w:cs="宋体"/>
                <w:kern w:val="0"/>
                <w:sz w:val="20"/>
                <w:szCs w:val="20"/>
              </w:rPr>
              <w:t>96</w:t>
            </w:r>
          </w:p>
        </w:tc>
        <w:tc>
          <w:tcPr>
            <w:tcW w:w="709" w:type="dxa"/>
            <w:vAlign w:val="center"/>
          </w:tcPr>
          <w:p w14:paraId="5111890D">
            <w:pPr>
              <w:spacing w:line="360" w:lineRule="auto"/>
              <w:jc w:val="center"/>
              <w:rPr>
                <w:rFonts w:ascii="仿宋" w:hAnsi="仿宋" w:eastAsia="仿宋" w:cs="仿宋"/>
                <w:szCs w:val="21"/>
              </w:rPr>
            </w:pPr>
          </w:p>
        </w:tc>
        <w:tc>
          <w:tcPr>
            <w:tcW w:w="567" w:type="dxa"/>
            <w:vAlign w:val="center"/>
          </w:tcPr>
          <w:p w14:paraId="5EDB3066">
            <w:pPr>
              <w:spacing w:line="360" w:lineRule="auto"/>
              <w:jc w:val="center"/>
              <w:rPr>
                <w:rFonts w:ascii="仿宋" w:hAnsi="仿宋" w:eastAsia="仿宋" w:cs="仿宋"/>
                <w:szCs w:val="21"/>
              </w:rPr>
            </w:pPr>
          </w:p>
        </w:tc>
        <w:tc>
          <w:tcPr>
            <w:tcW w:w="569" w:type="dxa"/>
            <w:vAlign w:val="center"/>
          </w:tcPr>
          <w:p w14:paraId="35130C8C">
            <w:pPr>
              <w:spacing w:line="360" w:lineRule="auto"/>
              <w:jc w:val="center"/>
              <w:rPr>
                <w:rFonts w:ascii="仿宋" w:hAnsi="仿宋" w:eastAsia="仿宋" w:cs="仿宋"/>
                <w:szCs w:val="21"/>
              </w:rPr>
            </w:pPr>
          </w:p>
        </w:tc>
        <w:tc>
          <w:tcPr>
            <w:tcW w:w="495" w:type="dxa"/>
            <w:vAlign w:val="center"/>
          </w:tcPr>
          <w:p w14:paraId="6AADD501">
            <w:pPr>
              <w:spacing w:line="360" w:lineRule="auto"/>
              <w:jc w:val="center"/>
              <w:rPr>
                <w:rFonts w:ascii="仿宋" w:hAnsi="仿宋" w:eastAsia="仿宋" w:cs="仿宋"/>
                <w:szCs w:val="21"/>
              </w:rPr>
            </w:pPr>
            <w:r>
              <w:rPr>
                <w:rFonts w:hint="eastAsia" w:ascii="仿宋" w:hAnsi="仿宋" w:eastAsia="仿宋" w:cs="仿宋"/>
                <w:szCs w:val="21"/>
              </w:rPr>
              <w:t>√</w:t>
            </w:r>
          </w:p>
        </w:tc>
        <w:tc>
          <w:tcPr>
            <w:tcW w:w="527" w:type="dxa"/>
            <w:vAlign w:val="center"/>
          </w:tcPr>
          <w:p w14:paraId="481C2DAE">
            <w:pPr>
              <w:spacing w:line="360" w:lineRule="auto"/>
              <w:jc w:val="center"/>
              <w:rPr>
                <w:rFonts w:ascii="仿宋" w:hAnsi="仿宋" w:eastAsia="仿宋" w:cs="仿宋"/>
                <w:szCs w:val="21"/>
              </w:rPr>
            </w:pPr>
          </w:p>
        </w:tc>
        <w:tc>
          <w:tcPr>
            <w:tcW w:w="465" w:type="dxa"/>
            <w:vAlign w:val="center"/>
          </w:tcPr>
          <w:p w14:paraId="3B695440">
            <w:pPr>
              <w:spacing w:line="360" w:lineRule="auto"/>
              <w:jc w:val="center"/>
              <w:rPr>
                <w:rFonts w:ascii="仿宋" w:hAnsi="仿宋" w:eastAsia="仿宋" w:cs="仿宋"/>
                <w:szCs w:val="21"/>
              </w:rPr>
            </w:pPr>
          </w:p>
        </w:tc>
        <w:tc>
          <w:tcPr>
            <w:tcW w:w="533" w:type="dxa"/>
            <w:gridSpan w:val="2"/>
            <w:vAlign w:val="center"/>
          </w:tcPr>
          <w:p w14:paraId="530F3272">
            <w:pPr>
              <w:spacing w:line="360" w:lineRule="auto"/>
              <w:ind w:firstLine="420"/>
              <w:jc w:val="center"/>
              <w:rPr>
                <w:rFonts w:ascii="仿宋" w:hAnsi="仿宋" w:eastAsia="仿宋" w:cs="仿宋"/>
                <w:szCs w:val="21"/>
              </w:rPr>
            </w:pPr>
          </w:p>
        </w:tc>
        <w:tc>
          <w:tcPr>
            <w:tcW w:w="529" w:type="dxa"/>
            <w:gridSpan w:val="3"/>
            <w:vAlign w:val="center"/>
          </w:tcPr>
          <w:p w14:paraId="55929973">
            <w:pPr>
              <w:spacing w:line="360" w:lineRule="auto"/>
              <w:ind w:firstLine="420"/>
              <w:jc w:val="center"/>
              <w:rPr>
                <w:rFonts w:ascii="仿宋" w:hAnsi="仿宋" w:eastAsia="仿宋" w:cs="仿宋"/>
                <w:szCs w:val="21"/>
              </w:rPr>
            </w:pPr>
          </w:p>
        </w:tc>
        <w:tc>
          <w:tcPr>
            <w:tcW w:w="497" w:type="dxa"/>
            <w:vAlign w:val="center"/>
          </w:tcPr>
          <w:p w14:paraId="30BA4319">
            <w:pPr>
              <w:spacing w:line="360" w:lineRule="auto"/>
              <w:ind w:firstLine="420"/>
              <w:jc w:val="center"/>
              <w:rPr>
                <w:rFonts w:ascii="仿宋" w:hAnsi="仿宋" w:eastAsia="仿宋" w:cs="仿宋"/>
                <w:color w:val="FF0000"/>
                <w:szCs w:val="21"/>
              </w:rPr>
            </w:pPr>
          </w:p>
        </w:tc>
      </w:tr>
      <w:tr w14:paraId="31B8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16" w:type="dxa"/>
            <w:vMerge w:val="continue"/>
            <w:vAlign w:val="center"/>
          </w:tcPr>
          <w:p w14:paraId="72B55383">
            <w:pPr>
              <w:spacing w:line="360" w:lineRule="auto"/>
              <w:jc w:val="center"/>
              <w:rPr>
                <w:rFonts w:ascii="仿宋" w:hAnsi="仿宋" w:eastAsia="仿宋" w:cs="仿宋"/>
                <w:color w:val="FF0000"/>
                <w:szCs w:val="21"/>
              </w:rPr>
            </w:pPr>
          </w:p>
        </w:tc>
        <w:tc>
          <w:tcPr>
            <w:tcW w:w="847" w:type="dxa"/>
            <w:gridSpan w:val="2"/>
            <w:vMerge w:val="continue"/>
            <w:vAlign w:val="center"/>
          </w:tcPr>
          <w:p w14:paraId="056BD987">
            <w:pPr>
              <w:spacing w:line="360" w:lineRule="auto"/>
              <w:jc w:val="center"/>
              <w:rPr>
                <w:rFonts w:ascii="仿宋" w:hAnsi="仿宋" w:eastAsia="仿宋" w:cs="仿宋"/>
                <w:color w:val="FF0000"/>
                <w:szCs w:val="21"/>
              </w:rPr>
            </w:pPr>
          </w:p>
        </w:tc>
        <w:tc>
          <w:tcPr>
            <w:tcW w:w="2127" w:type="dxa"/>
            <w:vAlign w:val="center"/>
          </w:tcPr>
          <w:p w14:paraId="115EF7AC">
            <w:pPr>
              <w:spacing w:line="360" w:lineRule="auto"/>
              <w:ind w:firstLine="840" w:firstLineChars="400"/>
              <w:rPr>
                <w:rFonts w:ascii="仿宋" w:hAnsi="仿宋" w:eastAsia="仿宋" w:cs="仿宋"/>
                <w:szCs w:val="21"/>
              </w:rPr>
            </w:pPr>
            <w:r>
              <w:rPr>
                <w:rFonts w:hint="eastAsia" w:ascii="仿宋" w:hAnsi="仿宋" w:eastAsia="仿宋" w:cs="仿宋"/>
                <w:szCs w:val="21"/>
              </w:rPr>
              <w:t>小计</w:t>
            </w:r>
          </w:p>
        </w:tc>
        <w:tc>
          <w:tcPr>
            <w:tcW w:w="708" w:type="dxa"/>
            <w:vAlign w:val="center"/>
          </w:tcPr>
          <w:p w14:paraId="6719589F">
            <w:pPr>
              <w:spacing w:line="360" w:lineRule="auto"/>
              <w:jc w:val="center"/>
              <w:rPr>
                <w:rFonts w:ascii="仿宋" w:hAnsi="仿宋" w:eastAsia="仿宋" w:cs="仿宋"/>
                <w:szCs w:val="21"/>
              </w:rPr>
            </w:pPr>
            <w:r>
              <w:rPr>
                <w:rFonts w:hint="eastAsia" w:ascii="仿宋" w:hAnsi="仿宋" w:eastAsia="仿宋" w:cs="仿宋"/>
                <w:szCs w:val="21"/>
              </w:rPr>
              <w:t>288</w:t>
            </w:r>
          </w:p>
        </w:tc>
        <w:tc>
          <w:tcPr>
            <w:tcW w:w="651" w:type="dxa"/>
            <w:vAlign w:val="center"/>
          </w:tcPr>
          <w:p w14:paraId="3331BCAF">
            <w:pPr>
              <w:spacing w:line="360" w:lineRule="auto"/>
              <w:jc w:val="center"/>
              <w:rPr>
                <w:rFonts w:ascii="仿宋" w:hAnsi="仿宋" w:eastAsia="仿宋" w:cs="仿宋"/>
                <w:szCs w:val="21"/>
              </w:rPr>
            </w:pPr>
            <w:r>
              <w:rPr>
                <w:rFonts w:hint="eastAsia" w:ascii="仿宋" w:hAnsi="仿宋" w:eastAsia="仿宋" w:cs="仿宋"/>
                <w:szCs w:val="21"/>
              </w:rPr>
              <w:t>136</w:t>
            </w:r>
          </w:p>
        </w:tc>
        <w:tc>
          <w:tcPr>
            <w:tcW w:w="555" w:type="dxa"/>
            <w:vAlign w:val="center"/>
          </w:tcPr>
          <w:p w14:paraId="07D0E58B">
            <w:pPr>
              <w:spacing w:line="360" w:lineRule="auto"/>
              <w:ind w:firstLine="105" w:firstLineChars="50"/>
              <w:rPr>
                <w:rFonts w:ascii="仿宋" w:hAnsi="仿宋" w:eastAsia="仿宋" w:cs="仿宋"/>
                <w:szCs w:val="21"/>
              </w:rPr>
            </w:pPr>
            <w:r>
              <w:rPr>
                <w:rFonts w:hint="eastAsia" w:ascii="仿宋" w:hAnsi="仿宋" w:eastAsia="仿宋" w:cs="仿宋"/>
                <w:szCs w:val="21"/>
              </w:rPr>
              <w:t>12</w:t>
            </w:r>
          </w:p>
        </w:tc>
        <w:tc>
          <w:tcPr>
            <w:tcW w:w="637" w:type="dxa"/>
            <w:vAlign w:val="center"/>
          </w:tcPr>
          <w:p w14:paraId="6E5F5E05">
            <w:pPr>
              <w:spacing w:line="360" w:lineRule="auto"/>
              <w:jc w:val="center"/>
              <w:rPr>
                <w:rFonts w:ascii="仿宋" w:hAnsi="仿宋" w:eastAsia="仿宋" w:cs="仿宋"/>
                <w:szCs w:val="21"/>
              </w:rPr>
            </w:pPr>
            <w:r>
              <w:rPr>
                <w:rFonts w:hint="eastAsia" w:ascii="仿宋" w:hAnsi="仿宋" w:eastAsia="仿宋" w:cs="仿宋"/>
                <w:szCs w:val="21"/>
              </w:rPr>
              <w:t>288</w:t>
            </w:r>
          </w:p>
        </w:tc>
        <w:tc>
          <w:tcPr>
            <w:tcW w:w="709" w:type="dxa"/>
            <w:vAlign w:val="center"/>
          </w:tcPr>
          <w:p w14:paraId="78D2BF0B">
            <w:pPr>
              <w:spacing w:line="360" w:lineRule="auto"/>
              <w:jc w:val="center"/>
              <w:rPr>
                <w:rFonts w:ascii="仿宋" w:hAnsi="仿宋" w:eastAsia="仿宋" w:cs="仿宋"/>
                <w:szCs w:val="21"/>
              </w:rPr>
            </w:pPr>
          </w:p>
        </w:tc>
        <w:tc>
          <w:tcPr>
            <w:tcW w:w="567" w:type="dxa"/>
            <w:vAlign w:val="center"/>
          </w:tcPr>
          <w:p w14:paraId="61CDA97A">
            <w:pPr>
              <w:spacing w:line="360" w:lineRule="auto"/>
              <w:jc w:val="center"/>
              <w:rPr>
                <w:rFonts w:ascii="仿宋" w:hAnsi="仿宋" w:eastAsia="仿宋" w:cs="仿宋"/>
                <w:szCs w:val="21"/>
              </w:rPr>
            </w:pPr>
          </w:p>
        </w:tc>
        <w:tc>
          <w:tcPr>
            <w:tcW w:w="569" w:type="dxa"/>
            <w:vAlign w:val="center"/>
          </w:tcPr>
          <w:p w14:paraId="5421B0D8">
            <w:pPr>
              <w:spacing w:line="360" w:lineRule="auto"/>
              <w:ind w:firstLine="420"/>
              <w:jc w:val="center"/>
              <w:rPr>
                <w:rFonts w:ascii="仿宋" w:hAnsi="仿宋" w:eastAsia="仿宋" w:cs="仿宋"/>
                <w:szCs w:val="21"/>
              </w:rPr>
            </w:pPr>
          </w:p>
        </w:tc>
        <w:tc>
          <w:tcPr>
            <w:tcW w:w="495" w:type="dxa"/>
            <w:vAlign w:val="center"/>
          </w:tcPr>
          <w:p w14:paraId="1117A903">
            <w:pPr>
              <w:spacing w:line="360" w:lineRule="auto"/>
              <w:ind w:firstLine="420"/>
              <w:jc w:val="center"/>
              <w:rPr>
                <w:rFonts w:ascii="仿宋" w:hAnsi="仿宋" w:eastAsia="仿宋" w:cs="仿宋"/>
                <w:szCs w:val="21"/>
              </w:rPr>
            </w:pPr>
          </w:p>
        </w:tc>
        <w:tc>
          <w:tcPr>
            <w:tcW w:w="527" w:type="dxa"/>
            <w:vAlign w:val="center"/>
          </w:tcPr>
          <w:p w14:paraId="32317394">
            <w:pPr>
              <w:spacing w:line="360" w:lineRule="auto"/>
              <w:ind w:firstLine="420"/>
              <w:jc w:val="center"/>
              <w:rPr>
                <w:rFonts w:ascii="仿宋" w:hAnsi="仿宋" w:eastAsia="仿宋" w:cs="仿宋"/>
                <w:szCs w:val="21"/>
              </w:rPr>
            </w:pPr>
          </w:p>
        </w:tc>
        <w:tc>
          <w:tcPr>
            <w:tcW w:w="465" w:type="dxa"/>
            <w:vAlign w:val="center"/>
          </w:tcPr>
          <w:p w14:paraId="62C041FC">
            <w:pPr>
              <w:spacing w:line="360" w:lineRule="auto"/>
              <w:ind w:firstLine="420"/>
              <w:jc w:val="center"/>
              <w:rPr>
                <w:rFonts w:ascii="仿宋" w:hAnsi="仿宋" w:eastAsia="仿宋" w:cs="仿宋"/>
                <w:szCs w:val="21"/>
              </w:rPr>
            </w:pPr>
          </w:p>
        </w:tc>
        <w:tc>
          <w:tcPr>
            <w:tcW w:w="533" w:type="dxa"/>
            <w:gridSpan w:val="2"/>
            <w:vAlign w:val="center"/>
          </w:tcPr>
          <w:p w14:paraId="658388E8">
            <w:pPr>
              <w:spacing w:line="360" w:lineRule="auto"/>
              <w:ind w:firstLine="420"/>
              <w:jc w:val="center"/>
              <w:rPr>
                <w:rFonts w:ascii="仿宋" w:hAnsi="仿宋" w:eastAsia="仿宋" w:cs="仿宋"/>
                <w:szCs w:val="21"/>
              </w:rPr>
            </w:pPr>
          </w:p>
        </w:tc>
        <w:tc>
          <w:tcPr>
            <w:tcW w:w="529" w:type="dxa"/>
            <w:gridSpan w:val="3"/>
            <w:vAlign w:val="center"/>
          </w:tcPr>
          <w:p w14:paraId="4BDD8E7D">
            <w:pPr>
              <w:spacing w:line="360" w:lineRule="auto"/>
              <w:ind w:firstLine="420"/>
              <w:jc w:val="center"/>
              <w:rPr>
                <w:rFonts w:ascii="仿宋" w:hAnsi="仿宋" w:eastAsia="仿宋" w:cs="仿宋"/>
                <w:szCs w:val="21"/>
              </w:rPr>
            </w:pPr>
          </w:p>
        </w:tc>
        <w:tc>
          <w:tcPr>
            <w:tcW w:w="497" w:type="dxa"/>
            <w:vAlign w:val="center"/>
          </w:tcPr>
          <w:p w14:paraId="0F93073F">
            <w:pPr>
              <w:spacing w:line="360" w:lineRule="auto"/>
              <w:ind w:firstLine="420"/>
              <w:jc w:val="center"/>
              <w:rPr>
                <w:rFonts w:ascii="仿宋" w:hAnsi="仿宋" w:eastAsia="仿宋" w:cs="仿宋"/>
                <w:color w:val="FF0000"/>
                <w:szCs w:val="21"/>
              </w:rPr>
            </w:pPr>
          </w:p>
        </w:tc>
      </w:tr>
      <w:tr w14:paraId="0E7A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16" w:type="dxa"/>
            <w:vMerge w:val="continue"/>
            <w:vAlign w:val="center"/>
          </w:tcPr>
          <w:p w14:paraId="6A5A342E">
            <w:pPr>
              <w:spacing w:line="360" w:lineRule="auto"/>
              <w:jc w:val="center"/>
              <w:rPr>
                <w:rFonts w:ascii="仿宋" w:hAnsi="仿宋" w:eastAsia="仿宋" w:cs="仿宋"/>
                <w:color w:val="FF0000"/>
                <w:szCs w:val="21"/>
              </w:rPr>
            </w:pPr>
          </w:p>
        </w:tc>
        <w:tc>
          <w:tcPr>
            <w:tcW w:w="847" w:type="dxa"/>
            <w:gridSpan w:val="2"/>
            <w:vMerge w:val="restart"/>
            <w:vAlign w:val="center"/>
          </w:tcPr>
          <w:p w14:paraId="6464AD4A">
            <w:pPr>
              <w:spacing w:line="360" w:lineRule="auto"/>
              <w:jc w:val="center"/>
              <w:rPr>
                <w:rFonts w:ascii="仿宋" w:hAnsi="仿宋" w:eastAsia="仿宋" w:cs="仿宋"/>
                <w:szCs w:val="21"/>
              </w:rPr>
            </w:pPr>
            <w:r>
              <w:rPr>
                <w:rFonts w:hint="eastAsia" w:ascii="仿宋" w:hAnsi="仿宋" w:eastAsia="仿宋" w:cs="仿宋"/>
                <w:szCs w:val="21"/>
              </w:rPr>
              <w:t>专业</w:t>
            </w:r>
          </w:p>
          <w:p w14:paraId="4B0441ED">
            <w:pPr>
              <w:spacing w:line="360" w:lineRule="auto"/>
              <w:jc w:val="center"/>
              <w:rPr>
                <w:rFonts w:ascii="仿宋" w:hAnsi="仿宋" w:eastAsia="仿宋" w:cs="仿宋"/>
                <w:szCs w:val="21"/>
              </w:rPr>
            </w:pPr>
            <w:r>
              <w:rPr>
                <w:rFonts w:hint="eastAsia" w:ascii="仿宋" w:hAnsi="仿宋" w:eastAsia="仿宋" w:cs="仿宋"/>
                <w:szCs w:val="21"/>
              </w:rPr>
              <w:t>核心</w:t>
            </w:r>
          </w:p>
          <w:p w14:paraId="7A1AA9C0">
            <w:pPr>
              <w:spacing w:line="360" w:lineRule="auto"/>
              <w:jc w:val="center"/>
              <w:rPr>
                <w:rFonts w:ascii="仿宋" w:hAnsi="仿宋" w:eastAsia="仿宋" w:cs="仿宋"/>
                <w:color w:val="FF0000"/>
                <w:szCs w:val="21"/>
              </w:rPr>
            </w:pPr>
            <w:r>
              <w:rPr>
                <w:rFonts w:hint="eastAsia" w:ascii="仿宋" w:hAnsi="仿宋" w:eastAsia="仿宋" w:cs="仿宋"/>
                <w:szCs w:val="21"/>
              </w:rPr>
              <w:t>课程</w:t>
            </w:r>
          </w:p>
        </w:tc>
        <w:tc>
          <w:tcPr>
            <w:tcW w:w="2127" w:type="dxa"/>
            <w:vAlign w:val="center"/>
          </w:tcPr>
          <w:p w14:paraId="529CC668">
            <w:pPr>
              <w:spacing w:line="360" w:lineRule="auto"/>
              <w:jc w:val="center"/>
              <w:rPr>
                <w:rFonts w:ascii="仿宋" w:hAnsi="仿宋" w:eastAsia="仿宋" w:cs="仿宋"/>
                <w:szCs w:val="21"/>
              </w:rPr>
            </w:pPr>
            <w:r>
              <w:rPr>
                <w:rFonts w:hint="eastAsia" w:ascii="仿宋" w:hAnsi="仿宋" w:eastAsia="仿宋" w:cs="仿宋"/>
                <w:szCs w:val="21"/>
              </w:rPr>
              <w:t>林木种苗生产技术</w:t>
            </w:r>
          </w:p>
        </w:tc>
        <w:tc>
          <w:tcPr>
            <w:tcW w:w="708" w:type="dxa"/>
            <w:vAlign w:val="center"/>
          </w:tcPr>
          <w:p w14:paraId="1540C7E0">
            <w:pPr>
              <w:widowControl/>
              <w:jc w:val="center"/>
              <w:rPr>
                <w:rFonts w:ascii="宋体" w:hAnsi="宋体" w:cs="宋体"/>
                <w:kern w:val="0"/>
                <w:sz w:val="20"/>
                <w:szCs w:val="20"/>
              </w:rPr>
            </w:pPr>
            <w:r>
              <w:rPr>
                <w:rFonts w:hint="eastAsia" w:ascii="宋体" w:hAnsi="宋体" w:cs="宋体"/>
                <w:kern w:val="0"/>
                <w:sz w:val="20"/>
                <w:szCs w:val="20"/>
              </w:rPr>
              <w:t>64</w:t>
            </w:r>
          </w:p>
        </w:tc>
        <w:tc>
          <w:tcPr>
            <w:tcW w:w="651" w:type="dxa"/>
            <w:vAlign w:val="center"/>
          </w:tcPr>
          <w:p w14:paraId="513CF6D4">
            <w:pPr>
              <w:spacing w:line="360" w:lineRule="auto"/>
              <w:jc w:val="center"/>
              <w:rPr>
                <w:rFonts w:ascii="仿宋" w:hAnsi="仿宋" w:eastAsia="仿宋" w:cs="仿宋"/>
                <w:color w:val="FF0000"/>
                <w:szCs w:val="21"/>
              </w:rPr>
            </w:pPr>
            <w:r>
              <w:rPr>
                <w:rFonts w:hint="eastAsia" w:ascii="仿宋" w:hAnsi="仿宋" w:eastAsia="仿宋" w:cs="仿宋"/>
                <w:szCs w:val="21"/>
              </w:rPr>
              <w:t>24</w:t>
            </w:r>
          </w:p>
        </w:tc>
        <w:tc>
          <w:tcPr>
            <w:tcW w:w="555" w:type="dxa"/>
            <w:vAlign w:val="center"/>
          </w:tcPr>
          <w:p w14:paraId="41D54B5D">
            <w:pPr>
              <w:widowControl/>
              <w:jc w:val="center"/>
              <w:rPr>
                <w:rFonts w:ascii="宋体" w:hAnsi="宋体" w:cs="宋体"/>
                <w:kern w:val="0"/>
                <w:sz w:val="20"/>
                <w:szCs w:val="20"/>
              </w:rPr>
            </w:pPr>
            <w:r>
              <w:rPr>
                <w:rFonts w:hint="eastAsia" w:ascii="宋体" w:hAnsi="宋体" w:cs="宋体"/>
                <w:kern w:val="0"/>
                <w:sz w:val="20"/>
                <w:szCs w:val="20"/>
              </w:rPr>
              <w:t>4</w:t>
            </w:r>
          </w:p>
        </w:tc>
        <w:tc>
          <w:tcPr>
            <w:tcW w:w="637" w:type="dxa"/>
            <w:vAlign w:val="center"/>
          </w:tcPr>
          <w:p w14:paraId="04243B75">
            <w:pPr>
              <w:widowControl/>
              <w:jc w:val="center"/>
              <w:rPr>
                <w:rFonts w:ascii="宋体" w:hAnsi="宋体" w:cs="宋体"/>
                <w:kern w:val="0"/>
                <w:sz w:val="20"/>
                <w:szCs w:val="20"/>
              </w:rPr>
            </w:pPr>
            <w:r>
              <w:rPr>
                <w:rFonts w:hint="eastAsia" w:ascii="宋体" w:hAnsi="宋体" w:cs="宋体"/>
                <w:kern w:val="0"/>
                <w:sz w:val="20"/>
                <w:szCs w:val="20"/>
              </w:rPr>
              <w:t>64</w:t>
            </w:r>
          </w:p>
        </w:tc>
        <w:tc>
          <w:tcPr>
            <w:tcW w:w="709" w:type="dxa"/>
            <w:vAlign w:val="center"/>
          </w:tcPr>
          <w:p w14:paraId="32BDD07B">
            <w:pPr>
              <w:spacing w:line="360" w:lineRule="auto"/>
              <w:jc w:val="center"/>
              <w:rPr>
                <w:rFonts w:ascii="仿宋" w:hAnsi="仿宋" w:eastAsia="仿宋" w:cs="仿宋"/>
                <w:color w:val="FF0000"/>
                <w:szCs w:val="21"/>
              </w:rPr>
            </w:pPr>
          </w:p>
        </w:tc>
        <w:tc>
          <w:tcPr>
            <w:tcW w:w="567" w:type="dxa"/>
            <w:vAlign w:val="center"/>
          </w:tcPr>
          <w:p w14:paraId="21F7771D">
            <w:pPr>
              <w:spacing w:line="360" w:lineRule="auto"/>
              <w:jc w:val="center"/>
              <w:rPr>
                <w:rFonts w:ascii="仿宋" w:hAnsi="仿宋" w:eastAsia="仿宋" w:cs="仿宋"/>
                <w:color w:val="FF0000"/>
                <w:szCs w:val="21"/>
              </w:rPr>
            </w:pPr>
          </w:p>
        </w:tc>
        <w:tc>
          <w:tcPr>
            <w:tcW w:w="569" w:type="dxa"/>
            <w:vAlign w:val="center"/>
          </w:tcPr>
          <w:p w14:paraId="2F364930">
            <w:pPr>
              <w:spacing w:line="360" w:lineRule="auto"/>
              <w:ind w:firstLine="420"/>
              <w:jc w:val="center"/>
              <w:rPr>
                <w:rFonts w:ascii="仿宋" w:hAnsi="仿宋" w:eastAsia="仿宋" w:cs="仿宋"/>
                <w:color w:val="FF0000"/>
                <w:szCs w:val="21"/>
              </w:rPr>
            </w:pPr>
          </w:p>
        </w:tc>
        <w:tc>
          <w:tcPr>
            <w:tcW w:w="495" w:type="dxa"/>
            <w:vAlign w:val="center"/>
          </w:tcPr>
          <w:p w14:paraId="1E96157F">
            <w:pPr>
              <w:spacing w:line="360" w:lineRule="auto"/>
              <w:rPr>
                <w:rFonts w:ascii="仿宋" w:hAnsi="仿宋" w:eastAsia="仿宋" w:cs="仿宋"/>
                <w:color w:val="FF0000"/>
                <w:szCs w:val="21"/>
              </w:rPr>
            </w:pPr>
            <w:r>
              <w:rPr>
                <w:rFonts w:hint="eastAsia" w:ascii="仿宋" w:hAnsi="仿宋" w:eastAsia="仿宋" w:cs="仿宋"/>
                <w:szCs w:val="21"/>
              </w:rPr>
              <w:t>√</w:t>
            </w:r>
          </w:p>
        </w:tc>
        <w:tc>
          <w:tcPr>
            <w:tcW w:w="527" w:type="dxa"/>
            <w:vAlign w:val="center"/>
          </w:tcPr>
          <w:p w14:paraId="2DF160FF">
            <w:pPr>
              <w:spacing w:line="360" w:lineRule="auto"/>
              <w:jc w:val="center"/>
              <w:rPr>
                <w:rFonts w:ascii="仿宋" w:hAnsi="仿宋" w:eastAsia="仿宋" w:cs="仿宋"/>
                <w:color w:val="FF0000"/>
                <w:szCs w:val="21"/>
              </w:rPr>
            </w:pPr>
          </w:p>
        </w:tc>
        <w:tc>
          <w:tcPr>
            <w:tcW w:w="465" w:type="dxa"/>
            <w:vAlign w:val="center"/>
          </w:tcPr>
          <w:p w14:paraId="4FE0DD85">
            <w:pPr>
              <w:spacing w:line="360" w:lineRule="auto"/>
              <w:jc w:val="center"/>
              <w:rPr>
                <w:rFonts w:ascii="仿宋" w:hAnsi="仿宋" w:eastAsia="仿宋" w:cs="仿宋"/>
                <w:color w:val="FF0000"/>
                <w:szCs w:val="21"/>
              </w:rPr>
            </w:pPr>
          </w:p>
        </w:tc>
        <w:tc>
          <w:tcPr>
            <w:tcW w:w="533" w:type="dxa"/>
            <w:gridSpan w:val="2"/>
            <w:vAlign w:val="center"/>
          </w:tcPr>
          <w:p w14:paraId="2C6E9C9D">
            <w:pPr>
              <w:spacing w:line="360" w:lineRule="auto"/>
              <w:jc w:val="center"/>
              <w:rPr>
                <w:rFonts w:ascii="仿宋" w:hAnsi="仿宋" w:eastAsia="仿宋" w:cs="仿宋"/>
                <w:color w:val="FF0000"/>
                <w:szCs w:val="21"/>
              </w:rPr>
            </w:pPr>
          </w:p>
        </w:tc>
        <w:tc>
          <w:tcPr>
            <w:tcW w:w="529" w:type="dxa"/>
            <w:gridSpan w:val="3"/>
            <w:vAlign w:val="center"/>
          </w:tcPr>
          <w:p w14:paraId="2E4CA69B">
            <w:pPr>
              <w:spacing w:line="360" w:lineRule="auto"/>
              <w:jc w:val="center"/>
              <w:rPr>
                <w:rFonts w:ascii="仿宋" w:hAnsi="仿宋" w:eastAsia="仿宋" w:cs="仿宋"/>
                <w:color w:val="FF0000"/>
                <w:szCs w:val="21"/>
              </w:rPr>
            </w:pPr>
          </w:p>
        </w:tc>
        <w:tc>
          <w:tcPr>
            <w:tcW w:w="497" w:type="dxa"/>
            <w:vAlign w:val="center"/>
          </w:tcPr>
          <w:p w14:paraId="696699DC">
            <w:pPr>
              <w:spacing w:line="360" w:lineRule="auto"/>
              <w:ind w:firstLine="420"/>
              <w:jc w:val="center"/>
              <w:rPr>
                <w:rFonts w:ascii="仿宋" w:hAnsi="仿宋" w:eastAsia="仿宋" w:cs="仿宋"/>
                <w:color w:val="FF0000"/>
                <w:szCs w:val="21"/>
              </w:rPr>
            </w:pPr>
          </w:p>
        </w:tc>
      </w:tr>
      <w:tr w14:paraId="05D0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16" w:type="dxa"/>
            <w:vMerge w:val="continue"/>
            <w:vAlign w:val="center"/>
          </w:tcPr>
          <w:p w14:paraId="0DDF0DEB">
            <w:pPr>
              <w:spacing w:line="360" w:lineRule="auto"/>
              <w:jc w:val="center"/>
              <w:rPr>
                <w:rFonts w:ascii="仿宋" w:hAnsi="仿宋" w:eastAsia="仿宋" w:cs="仿宋"/>
                <w:color w:val="FF0000"/>
                <w:szCs w:val="21"/>
              </w:rPr>
            </w:pPr>
          </w:p>
        </w:tc>
        <w:tc>
          <w:tcPr>
            <w:tcW w:w="847" w:type="dxa"/>
            <w:gridSpan w:val="2"/>
            <w:vMerge w:val="continue"/>
            <w:vAlign w:val="center"/>
          </w:tcPr>
          <w:p w14:paraId="4E1C05A4">
            <w:pPr>
              <w:spacing w:line="360" w:lineRule="auto"/>
              <w:jc w:val="center"/>
              <w:rPr>
                <w:rFonts w:ascii="仿宋" w:hAnsi="仿宋" w:eastAsia="仿宋" w:cs="仿宋"/>
                <w:color w:val="FF0000"/>
                <w:szCs w:val="21"/>
              </w:rPr>
            </w:pPr>
          </w:p>
        </w:tc>
        <w:tc>
          <w:tcPr>
            <w:tcW w:w="2127" w:type="dxa"/>
            <w:vAlign w:val="center"/>
          </w:tcPr>
          <w:p w14:paraId="0A095379">
            <w:pPr>
              <w:spacing w:line="360" w:lineRule="auto"/>
              <w:jc w:val="center"/>
              <w:rPr>
                <w:rFonts w:ascii="仿宋" w:hAnsi="仿宋" w:eastAsia="仿宋" w:cs="仿宋"/>
                <w:szCs w:val="21"/>
              </w:rPr>
            </w:pPr>
            <w:r>
              <w:rPr>
                <w:rFonts w:hint="eastAsia" w:ascii="仿宋" w:hAnsi="仿宋" w:eastAsia="仿宋" w:cs="仿宋"/>
                <w:szCs w:val="21"/>
              </w:rPr>
              <w:t>森林营造技术</w:t>
            </w:r>
          </w:p>
        </w:tc>
        <w:tc>
          <w:tcPr>
            <w:tcW w:w="708" w:type="dxa"/>
            <w:vAlign w:val="center"/>
          </w:tcPr>
          <w:p w14:paraId="4F2531EF">
            <w:pPr>
              <w:widowControl/>
              <w:jc w:val="center"/>
              <w:rPr>
                <w:rFonts w:ascii="宋体" w:hAnsi="宋体" w:cs="宋体"/>
                <w:kern w:val="0"/>
                <w:sz w:val="20"/>
                <w:szCs w:val="20"/>
              </w:rPr>
            </w:pPr>
            <w:r>
              <w:rPr>
                <w:rFonts w:hint="eastAsia" w:ascii="宋体" w:hAnsi="宋体" w:cs="宋体"/>
                <w:kern w:val="0"/>
                <w:sz w:val="20"/>
                <w:szCs w:val="20"/>
              </w:rPr>
              <w:t>48</w:t>
            </w:r>
          </w:p>
        </w:tc>
        <w:tc>
          <w:tcPr>
            <w:tcW w:w="651" w:type="dxa"/>
            <w:vAlign w:val="center"/>
          </w:tcPr>
          <w:p w14:paraId="0C9FE862">
            <w:pPr>
              <w:spacing w:line="360" w:lineRule="auto"/>
              <w:jc w:val="center"/>
              <w:rPr>
                <w:rFonts w:ascii="仿宋" w:hAnsi="仿宋" w:eastAsia="仿宋" w:cs="仿宋"/>
                <w:szCs w:val="21"/>
              </w:rPr>
            </w:pPr>
            <w:r>
              <w:rPr>
                <w:rFonts w:hint="eastAsia" w:ascii="仿宋" w:hAnsi="仿宋" w:eastAsia="仿宋" w:cs="仿宋"/>
                <w:szCs w:val="21"/>
              </w:rPr>
              <w:t>16</w:t>
            </w:r>
          </w:p>
        </w:tc>
        <w:tc>
          <w:tcPr>
            <w:tcW w:w="555" w:type="dxa"/>
            <w:vAlign w:val="center"/>
          </w:tcPr>
          <w:p w14:paraId="7E40AB96">
            <w:pPr>
              <w:widowControl/>
              <w:jc w:val="center"/>
              <w:rPr>
                <w:rFonts w:ascii="宋体" w:hAnsi="宋体" w:cs="宋体"/>
                <w:kern w:val="0"/>
                <w:sz w:val="20"/>
                <w:szCs w:val="20"/>
              </w:rPr>
            </w:pPr>
            <w:r>
              <w:rPr>
                <w:rFonts w:hint="eastAsia" w:ascii="宋体" w:hAnsi="宋体" w:cs="宋体"/>
                <w:kern w:val="0"/>
                <w:sz w:val="20"/>
                <w:szCs w:val="20"/>
              </w:rPr>
              <w:t>3</w:t>
            </w:r>
          </w:p>
        </w:tc>
        <w:tc>
          <w:tcPr>
            <w:tcW w:w="637" w:type="dxa"/>
            <w:vAlign w:val="center"/>
          </w:tcPr>
          <w:p w14:paraId="5FCF52D8">
            <w:pPr>
              <w:widowControl/>
              <w:jc w:val="center"/>
              <w:rPr>
                <w:rFonts w:ascii="宋体" w:hAnsi="宋体" w:cs="宋体"/>
                <w:kern w:val="0"/>
                <w:sz w:val="20"/>
                <w:szCs w:val="20"/>
              </w:rPr>
            </w:pPr>
            <w:r>
              <w:rPr>
                <w:rFonts w:hint="eastAsia" w:ascii="宋体" w:hAnsi="宋体" w:cs="宋体"/>
                <w:kern w:val="0"/>
                <w:sz w:val="20"/>
                <w:szCs w:val="20"/>
              </w:rPr>
              <w:t>48</w:t>
            </w:r>
          </w:p>
        </w:tc>
        <w:tc>
          <w:tcPr>
            <w:tcW w:w="709" w:type="dxa"/>
            <w:vAlign w:val="center"/>
          </w:tcPr>
          <w:p w14:paraId="26BF6989">
            <w:pPr>
              <w:spacing w:line="360" w:lineRule="auto"/>
              <w:jc w:val="center"/>
              <w:rPr>
                <w:rFonts w:ascii="仿宋" w:hAnsi="仿宋" w:eastAsia="仿宋" w:cs="仿宋"/>
                <w:color w:val="FF0000"/>
                <w:szCs w:val="21"/>
              </w:rPr>
            </w:pPr>
          </w:p>
        </w:tc>
        <w:tc>
          <w:tcPr>
            <w:tcW w:w="567" w:type="dxa"/>
            <w:vAlign w:val="center"/>
          </w:tcPr>
          <w:p w14:paraId="696C3045">
            <w:pPr>
              <w:spacing w:line="360" w:lineRule="auto"/>
              <w:jc w:val="center"/>
              <w:rPr>
                <w:rFonts w:ascii="仿宋" w:hAnsi="仿宋" w:eastAsia="仿宋" w:cs="仿宋"/>
                <w:color w:val="FF0000"/>
                <w:szCs w:val="21"/>
              </w:rPr>
            </w:pPr>
          </w:p>
        </w:tc>
        <w:tc>
          <w:tcPr>
            <w:tcW w:w="569" w:type="dxa"/>
            <w:vAlign w:val="center"/>
          </w:tcPr>
          <w:p w14:paraId="04E55EDC">
            <w:pPr>
              <w:spacing w:line="360" w:lineRule="auto"/>
              <w:ind w:firstLine="420"/>
              <w:jc w:val="center"/>
              <w:rPr>
                <w:rFonts w:ascii="仿宋" w:hAnsi="仿宋" w:eastAsia="仿宋" w:cs="仿宋"/>
                <w:color w:val="FF0000"/>
                <w:szCs w:val="21"/>
              </w:rPr>
            </w:pPr>
          </w:p>
        </w:tc>
        <w:tc>
          <w:tcPr>
            <w:tcW w:w="495" w:type="dxa"/>
            <w:vAlign w:val="center"/>
          </w:tcPr>
          <w:p w14:paraId="07D1947C">
            <w:pPr>
              <w:spacing w:line="360" w:lineRule="auto"/>
              <w:rPr>
                <w:rFonts w:ascii="仿宋" w:hAnsi="仿宋" w:eastAsia="仿宋" w:cs="仿宋"/>
                <w:color w:val="FF0000"/>
                <w:szCs w:val="21"/>
              </w:rPr>
            </w:pPr>
            <w:r>
              <w:rPr>
                <w:rFonts w:hint="eastAsia" w:ascii="仿宋" w:hAnsi="仿宋" w:eastAsia="仿宋" w:cs="仿宋"/>
                <w:color w:val="FF0000"/>
                <w:szCs w:val="21"/>
              </w:rPr>
              <w:t>√</w:t>
            </w:r>
          </w:p>
        </w:tc>
        <w:tc>
          <w:tcPr>
            <w:tcW w:w="527" w:type="dxa"/>
            <w:vAlign w:val="center"/>
          </w:tcPr>
          <w:p w14:paraId="0803CBFE">
            <w:pPr>
              <w:spacing w:line="360" w:lineRule="auto"/>
              <w:ind w:firstLine="420"/>
              <w:jc w:val="center"/>
              <w:rPr>
                <w:rFonts w:ascii="仿宋" w:hAnsi="仿宋" w:eastAsia="仿宋" w:cs="仿宋"/>
                <w:color w:val="FF0000"/>
                <w:szCs w:val="21"/>
              </w:rPr>
            </w:pPr>
          </w:p>
        </w:tc>
        <w:tc>
          <w:tcPr>
            <w:tcW w:w="465" w:type="dxa"/>
            <w:vAlign w:val="center"/>
          </w:tcPr>
          <w:p w14:paraId="6335B873">
            <w:pPr>
              <w:spacing w:line="360" w:lineRule="auto"/>
              <w:rPr>
                <w:rFonts w:ascii="仿宋" w:hAnsi="仿宋" w:eastAsia="仿宋" w:cs="仿宋"/>
                <w:color w:val="FF0000"/>
                <w:szCs w:val="21"/>
              </w:rPr>
            </w:pPr>
          </w:p>
        </w:tc>
        <w:tc>
          <w:tcPr>
            <w:tcW w:w="533" w:type="dxa"/>
            <w:gridSpan w:val="2"/>
            <w:vAlign w:val="center"/>
          </w:tcPr>
          <w:p w14:paraId="5235EE18">
            <w:pPr>
              <w:spacing w:line="360" w:lineRule="auto"/>
              <w:ind w:firstLine="420"/>
              <w:jc w:val="center"/>
              <w:rPr>
                <w:rFonts w:ascii="仿宋" w:hAnsi="仿宋" w:eastAsia="仿宋" w:cs="仿宋"/>
                <w:color w:val="FF0000"/>
                <w:szCs w:val="21"/>
              </w:rPr>
            </w:pPr>
          </w:p>
        </w:tc>
        <w:tc>
          <w:tcPr>
            <w:tcW w:w="529" w:type="dxa"/>
            <w:gridSpan w:val="3"/>
            <w:vAlign w:val="center"/>
          </w:tcPr>
          <w:p w14:paraId="3F33C2B8">
            <w:pPr>
              <w:spacing w:line="360" w:lineRule="auto"/>
              <w:ind w:firstLine="420"/>
              <w:jc w:val="center"/>
              <w:rPr>
                <w:rFonts w:ascii="仿宋" w:hAnsi="仿宋" w:eastAsia="仿宋" w:cs="仿宋"/>
                <w:color w:val="FF0000"/>
                <w:szCs w:val="21"/>
              </w:rPr>
            </w:pPr>
          </w:p>
        </w:tc>
        <w:tc>
          <w:tcPr>
            <w:tcW w:w="497" w:type="dxa"/>
            <w:vAlign w:val="center"/>
          </w:tcPr>
          <w:p w14:paraId="6C27E193">
            <w:pPr>
              <w:spacing w:line="360" w:lineRule="auto"/>
              <w:ind w:firstLine="420"/>
              <w:jc w:val="center"/>
              <w:rPr>
                <w:rFonts w:ascii="仿宋" w:hAnsi="仿宋" w:eastAsia="仿宋" w:cs="仿宋"/>
                <w:color w:val="FF0000"/>
                <w:szCs w:val="21"/>
              </w:rPr>
            </w:pPr>
          </w:p>
        </w:tc>
      </w:tr>
      <w:tr w14:paraId="1396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16" w:type="dxa"/>
            <w:vMerge w:val="continue"/>
            <w:vAlign w:val="center"/>
          </w:tcPr>
          <w:p w14:paraId="5DBE1F38">
            <w:pPr>
              <w:spacing w:line="360" w:lineRule="auto"/>
              <w:jc w:val="center"/>
              <w:rPr>
                <w:rFonts w:ascii="仿宋" w:hAnsi="仿宋" w:eastAsia="仿宋" w:cs="仿宋"/>
                <w:color w:val="FF0000"/>
                <w:szCs w:val="21"/>
              </w:rPr>
            </w:pPr>
          </w:p>
        </w:tc>
        <w:tc>
          <w:tcPr>
            <w:tcW w:w="847" w:type="dxa"/>
            <w:gridSpan w:val="2"/>
            <w:vMerge w:val="continue"/>
            <w:vAlign w:val="center"/>
          </w:tcPr>
          <w:p w14:paraId="5F3ACC9D">
            <w:pPr>
              <w:spacing w:line="360" w:lineRule="auto"/>
              <w:jc w:val="center"/>
              <w:rPr>
                <w:rFonts w:ascii="仿宋" w:hAnsi="仿宋" w:eastAsia="仿宋" w:cs="仿宋"/>
                <w:color w:val="FF0000"/>
                <w:szCs w:val="21"/>
              </w:rPr>
            </w:pPr>
          </w:p>
        </w:tc>
        <w:tc>
          <w:tcPr>
            <w:tcW w:w="2127" w:type="dxa"/>
            <w:vAlign w:val="center"/>
          </w:tcPr>
          <w:p w14:paraId="463C0564">
            <w:pPr>
              <w:spacing w:line="360" w:lineRule="auto"/>
              <w:jc w:val="center"/>
              <w:rPr>
                <w:rFonts w:ascii="仿宋" w:hAnsi="仿宋" w:eastAsia="仿宋" w:cs="仿宋"/>
                <w:szCs w:val="21"/>
              </w:rPr>
            </w:pPr>
            <w:r>
              <w:rPr>
                <w:rFonts w:hint="eastAsia" w:ascii="仿宋" w:hAnsi="仿宋" w:eastAsia="仿宋" w:cs="仿宋"/>
                <w:szCs w:val="21"/>
              </w:rPr>
              <w:t>林业法规与执法实务</w:t>
            </w:r>
          </w:p>
        </w:tc>
        <w:tc>
          <w:tcPr>
            <w:tcW w:w="708" w:type="dxa"/>
            <w:vAlign w:val="center"/>
          </w:tcPr>
          <w:p w14:paraId="279B8BDC">
            <w:pPr>
              <w:widowControl/>
              <w:jc w:val="center"/>
              <w:rPr>
                <w:rFonts w:ascii="宋体" w:hAnsi="宋体" w:cs="宋体"/>
                <w:kern w:val="0"/>
                <w:sz w:val="20"/>
                <w:szCs w:val="20"/>
              </w:rPr>
            </w:pPr>
            <w:r>
              <w:rPr>
                <w:rFonts w:hint="eastAsia" w:ascii="宋体" w:hAnsi="宋体" w:cs="宋体"/>
                <w:kern w:val="0"/>
                <w:sz w:val="20"/>
                <w:szCs w:val="20"/>
              </w:rPr>
              <w:t>32</w:t>
            </w:r>
          </w:p>
        </w:tc>
        <w:tc>
          <w:tcPr>
            <w:tcW w:w="651" w:type="dxa"/>
            <w:vAlign w:val="center"/>
          </w:tcPr>
          <w:p w14:paraId="794CA863">
            <w:pPr>
              <w:spacing w:line="360" w:lineRule="auto"/>
              <w:jc w:val="center"/>
              <w:rPr>
                <w:rFonts w:ascii="仿宋" w:hAnsi="仿宋" w:eastAsia="仿宋" w:cs="仿宋"/>
                <w:szCs w:val="21"/>
              </w:rPr>
            </w:pPr>
            <w:r>
              <w:rPr>
                <w:rFonts w:hint="eastAsia" w:ascii="仿宋" w:hAnsi="仿宋" w:eastAsia="仿宋" w:cs="仿宋"/>
                <w:szCs w:val="21"/>
              </w:rPr>
              <w:t>8</w:t>
            </w:r>
          </w:p>
        </w:tc>
        <w:tc>
          <w:tcPr>
            <w:tcW w:w="555" w:type="dxa"/>
            <w:vAlign w:val="center"/>
          </w:tcPr>
          <w:p w14:paraId="4E7965F3">
            <w:pPr>
              <w:widowControl/>
              <w:jc w:val="center"/>
              <w:rPr>
                <w:rFonts w:ascii="宋体" w:hAnsi="宋体" w:cs="宋体"/>
                <w:kern w:val="0"/>
                <w:sz w:val="20"/>
                <w:szCs w:val="20"/>
              </w:rPr>
            </w:pPr>
            <w:r>
              <w:rPr>
                <w:rFonts w:hint="eastAsia" w:ascii="宋体" w:hAnsi="宋体" w:cs="宋体"/>
                <w:kern w:val="0"/>
                <w:sz w:val="20"/>
                <w:szCs w:val="20"/>
              </w:rPr>
              <w:t>2</w:t>
            </w:r>
          </w:p>
        </w:tc>
        <w:tc>
          <w:tcPr>
            <w:tcW w:w="637" w:type="dxa"/>
            <w:vAlign w:val="center"/>
          </w:tcPr>
          <w:p w14:paraId="11990384">
            <w:pPr>
              <w:widowControl/>
              <w:jc w:val="center"/>
              <w:rPr>
                <w:rFonts w:ascii="宋体" w:hAnsi="宋体" w:cs="宋体"/>
                <w:kern w:val="0"/>
                <w:sz w:val="20"/>
                <w:szCs w:val="20"/>
              </w:rPr>
            </w:pPr>
            <w:r>
              <w:rPr>
                <w:rFonts w:hint="eastAsia" w:ascii="宋体" w:hAnsi="宋体" w:cs="宋体"/>
                <w:kern w:val="0"/>
                <w:sz w:val="20"/>
                <w:szCs w:val="20"/>
              </w:rPr>
              <w:t>32</w:t>
            </w:r>
          </w:p>
        </w:tc>
        <w:tc>
          <w:tcPr>
            <w:tcW w:w="709" w:type="dxa"/>
            <w:vAlign w:val="center"/>
          </w:tcPr>
          <w:p w14:paraId="2FC30167">
            <w:pPr>
              <w:spacing w:line="360" w:lineRule="auto"/>
              <w:rPr>
                <w:rFonts w:ascii="仿宋" w:hAnsi="仿宋" w:eastAsia="仿宋" w:cs="仿宋"/>
                <w:color w:val="FF0000"/>
                <w:szCs w:val="21"/>
              </w:rPr>
            </w:pPr>
          </w:p>
        </w:tc>
        <w:tc>
          <w:tcPr>
            <w:tcW w:w="567" w:type="dxa"/>
            <w:vAlign w:val="center"/>
          </w:tcPr>
          <w:p w14:paraId="20582E95">
            <w:pPr>
              <w:spacing w:line="360" w:lineRule="auto"/>
              <w:ind w:firstLine="420"/>
              <w:jc w:val="center"/>
              <w:rPr>
                <w:rFonts w:ascii="仿宋" w:hAnsi="仿宋" w:eastAsia="仿宋" w:cs="仿宋"/>
                <w:color w:val="FF0000"/>
                <w:szCs w:val="21"/>
              </w:rPr>
            </w:pPr>
          </w:p>
        </w:tc>
        <w:tc>
          <w:tcPr>
            <w:tcW w:w="569" w:type="dxa"/>
            <w:vAlign w:val="center"/>
          </w:tcPr>
          <w:p w14:paraId="38868669">
            <w:pPr>
              <w:spacing w:line="360" w:lineRule="auto"/>
              <w:ind w:firstLine="420"/>
              <w:jc w:val="center"/>
              <w:rPr>
                <w:rFonts w:ascii="仿宋" w:hAnsi="仿宋" w:eastAsia="仿宋" w:cs="仿宋"/>
                <w:color w:val="FF0000"/>
                <w:szCs w:val="21"/>
              </w:rPr>
            </w:pPr>
          </w:p>
        </w:tc>
        <w:tc>
          <w:tcPr>
            <w:tcW w:w="495" w:type="dxa"/>
            <w:vAlign w:val="center"/>
          </w:tcPr>
          <w:p w14:paraId="109B497A">
            <w:pPr>
              <w:spacing w:line="360" w:lineRule="auto"/>
              <w:rPr>
                <w:rFonts w:ascii="仿宋" w:hAnsi="仿宋" w:eastAsia="仿宋" w:cs="仿宋"/>
                <w:color w:val="FF0000"/>
                <w:szCs w:val="21"/>
              </w:rPr>
            </w:pPr>
          </w:p>
        </w:tc>
        <w:tc>
          <w:tcPr>
            <w:tcW w:w="527" w:type="dxa"/>
            <w:vAlign w:val="center"/>
          </w:tcPr>
          <w:p w14:paraId="22B24FB3">
            <w:pPr>
              <w:spacing w:line="360" w:lineRule="auto"/>
              <w:ind w:firstLine="420"/>
              <w:jc w:val="center"/>
              <w:rPr>
                <w:rFonts w:ascii="仿宋" w:hAnsi="仿宋" w:eastAsia="仿宋" w:cs="仿宋"/>
                <w:color w:val="FF0000"/>
                <w:szCs w:val="21"/>
              </w:rPr>
            </w:pPr>
          </w:p>
        </w:tc>
        <w:tc>
          <w:tcPr>
            <w:tcW w:w="465" w:type="dxa"/>
            <w:vAlign w:val="center"/>
          </w:tcPr>
          <w:p w14:paraId="24E4B846">
            <w:pPr>
              <w:spacing w:line="360" w:lineRule="auto"/>
              <w:rPr>
                <w:rFonts w:ascii="仿宋" w:hAnsi="仿宋" w:eastAsia="仿宋" w:cs="仿宋"/>
                <w:color w:val="FF0000"/>
                <w:szCs w:val="21"/>
              </w:rPr>
            </w:pPr>
            <w:r>
              <w:rPr>
                <w:rFonts w:hint="eastAsia" w:ascii="仿宋" w:hAnsi="仿宋" w:eastAsia="仿宋" w:cs="仿宋"/>
                <w:color w:val="FF0000"/>
                <w:szCs w:val="21"/>
              </w:rPr>
              <w:t>√</w:t>
            </w:r>
          </w:p>
        </w:tc>
        <w:tc>
          <w:tcPr>
            <w:tcW w:w="533" w:type="dxa"/>
            <w:gridSpan w:val="2"/>
            <w:vAlign w:val="center"/>
          </w:tcPr>
          <w:p w14:paraId="1453C785">
            <w:pPr>
              <w:spacing w:line="360" w:lineRule="auto"/>
              <w:ind w:firstLine="420"/>
              <w:jc w:val="center"/>
              <w:rPr>
                <w:rFonts w:ascii="仿宋" w:hAnsi="仿宋" w:eastAsia="仿宋" w:cs="仿宋"/>
                <w:color w:val="FF0000"/>
                <w:szCs w:val="21"/>
              </w:rPr>
            </w:pPr>
          </w:p>
        </w:tc>
        <w:tc>
          <w:tcPr>
            <w:tcW w:w="529" w:type="dxa"/>
            <w:gridSpan w:val="3"/>
            <w:vAlign w:val="center"/>
          </w:tcPr>
          <w:p w14:paraId="7E9EB668">
            <w:pPr>
              <w:spacing w:line="360" w:lineRule="auto"/>
              <w:ind w:firstLine="420"/>
              <w:jc w:val="center"/>
              <w:rPr>
                <w:rFonts w:ascii="仿宋" w:hAnsi="仿宋" w:eastAsia="仿宋" w:cs="仿宋"/>
                <w:color w:val="FF0000"/>
                <w:szCs w:val="21"/>
              </w:rPr>
            </w:pPr>
          </w:p>
        </w:tc>
        <w:tc>
          <w:tcPr>
            <w:tcW w:w="497" w:type="dxa"/>
            <w:vAlign w:val="center"/>
          </w:tcPr>
          <w:p w14:paraId="41A873CE">
            <w:pPr>
              <w:spacing w:line="360" w:lineRule="auto"/>
              <w:ind w:firstLine="420"/>
              <w:jc w:val="center"/>
              <w:rPr>
                <w:rFonts w:ascii="仿宋" w:hAnsi="仿宋" w:eastAsia="仿宋" w:cs="仿宋"/>
                <w:color w:val="FF0000"/>
                <w:szCs w:val="21"/>
              </w:rPr>
            </w:pPr>
          </w:p>
        </w:tc>
      </w:tr>
      <w:tr w14:paraId="3804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16" w:type="dxa"/>
            <w:vMerge w:val="continue"/>
            <w:vAlign w:val="center"/>
          </w:tcPr>
          <w:p w14:paraId="40377B91">
            <w:pPr>
              <w:spacing w:line="360" w:lineRule="auto"/>
              <w:jc w:val="center"/>
              <w:rPr>
                <w:rFonts w:ascii="仿宋" w:hAnsi="仿宋" w:eastAsia="仿宋" w:cs="仿宋"/>
                <w:color w:val="FF0000"/>
                <w:szCs w:val="21"/>
              </w:rPr>
            </w:pPr>
          </w:p>
        </w:tc>
        <w:tc>
          <w:tcPr>
            <w:tcW w:w="847" w:type="dxa"/>
            <w:gridSpan w:val="2"/>
            <w:vMerge w:val="continue"/>
            <w:vAlign w:val="center"/>
          </w:tcPr>
          <w:p w14:paraId="38FFBC18">
            <w:pPr>
              <w:spacing w:line="360" w:lineRule="auto"/>
              <w:jc w:val="center"/>
              <w:rPr>
                <w:rFonts w:ascii="仿宋" w:hAnsi="仿宋" w:eastAsia="仿宋" w:cs="仿宋"/>
                <w:color w:val="FF0000"/>
                <w:szCs w:val="21"/>
              </w:rPr>
            </w:pPr>
          </w:p>
        </w:tc>
        <w:tc>
          <w:tcPr>
            <w:tcW w:w="2127" w:type="dxa"/>
            <w:vAlign w:val="center"/>
          </w:tcPr>
          <w:p w14:paraId="4D3CB668">
            <w:pPr>
              <w:spacing w:line="360" w:lineRule="auto"/>
              <w:jc w:val="center"/>
              <w:rPr>
                <w:rFonts w:ascii="仿宋" w:hAnsi="仿宋" w:eastAsia="仿宋" w:cs="仿宋"/>
                <w:szCs w:val="21"/>
              </w:rPr>
            </w:pPr>
            <w:r>
              <w:rPr>
                <w:rFonts w:hint="eastAsia" w:ascii="仿宋" w:hAnsi="仿宋" w:eastAsia="仿宋" w:cs="仿宋"/>
                <w:szCs w:val="21"/>
              </w:rPr>
              <w:t>森林资源管理</w:t>
            </w:r>
          </w:p>
        </w:tc>
        <w:tc>
          <w:tcPr>
            <w:tcW w:w="708" w:type="dxa"/>
            <w:vAlign w:val="center"/>
          </w:tcPr>
          <w:p w14:paraId="44E3A8C8">
            <w:pPr>
              <w:widowControl/>
              <w:jc w:val="center"/>
              <w:rPr>
                <w:rFonts w:ascii="宋体" w:hAnsi="宋体" w:cs="宋体"/>
                <w:kern w:val="0"/>
                <w:sz w:val="20"/>
                <w:szCs w:val="20"/>
              </w:rPr>
            </w:pPr>
            <w:r>
              <w:rPr>
                <w:rFonts w:hint="eastAsia" w:ascii="宋体" w:hAnsi="宋体" w:cs="宋体"/>
                <w:kern w:val="0"/>
                <w:sz w:val="20"/>
                <w:szCs w:val="20"/>
              </w:rPr>
              <w:t>48</w:t>
            </w:r>
          </w:p>
        </w:tc>
        <w:tc>
          <w:tcPr>
            <w:tcW w:w="651" w:type="dxa"/>
            <w:vAlign w:val="center"/>
          </w:tcPr>
          <w:p w14:paraId="346BD61B">
            <w:pPr>
              <w:spacing w:line="360" w:lineRule="auto"/>
              <w:jc w:val="center"/>
              <w:rPr>
                <w:rFonts w:ascii="仿宋" w:hAnsi="仿宋" w:eastAsia="仿宋" w:cs="仿宋"/>
                <w:szCs w:val="21"/>
              </w:rPr>
            </w:pPr>
            <w:r>
              <w:rPr>
                <w:rFonts w:hint="eastAsia" w:ascii="仿宋" w:hAnsi="仿宋" w:eastAsia="仿宋" w:cs="仿宋"/>
                <w:szCs w:val="21"/>
              </w:rPr>
              <w:t>16</w:t>
            </w:r>
          </w:p>
        </w:tc>
        <w:tc>
          <w:tcPr>
            <w:tcW w:w="555" w:type="dxa"/>
            <w:vAlign w:val="center"/>
          </w:tcPr>
          <w:p w14:paraId="633670BC">
            <w:pPr>
              <w:widowControl/>
              <w:jc w:val="center"/>
              <w:rPr>
                <w:rFonts w:ascii="宋体" w:hAnsi="宋体" w:cs="宋体"/>
                <w:kern w:val="0"/>
                <w:sz w:val="20"/>
                <w:szCs w:val="20"/>
              </w:rPr>
            </w:pPr>
            <w:r>
              <w:rPr>
                <w:rFonts w:hint="eastAsia" w:ascii="宋体" w:hAnsi="宋体" w:cs="宋体"/>
                <w:kern w:val="0"/>
                <w:sz w:val="20"/>
                <w:szCs w:val="20"/>
              </w:rPr>
              <w:t>3</w:t>
            </w:r>
          </w:p>
        </w:tc>
        <w:tc>
          <w:tcPr>
            <w:tcW w:w="637" w:type="dxa"/>
            <w:vAlign w:val="center"/>
          </w:tcPr>
          <w:p w14:paraId="72B2E1AA">
            <w:pPr>
              <w:widowControl/>
              <w:jc w:val="center"/>
              <w:rPr>
                <w:rFonts w:ascii="宋体" w:hAnsi="宋体" w:cs="宋体"/>
                <w:kern w:val="0"/>
                <w:sz w:val="20"/>
                <w:szCs w:val="20"/>
              </w:rPr>
            </w:pPr>
            <w:r>
              <w:rPr>
                <w:rFonts w:hint="eastAsia" w:ascii="宋体" w:hAnsi="宋体" w:cs="宋体"/>
                <w:kern w:val="0"/>
                <w:sz w:val="20"/>
                <w:szCs w:val="20"/>
              </w:rPr>
              <w:t>48</w:t>
            </w:r>
          </w:p>
        </w:tc>
        <w:tc>
          <w:tcPr>
            <w:tcW w:w="709" w:type="dxa"/>
            <w:vAlign w:val="center"/>
          </w:tcPr>
          <w:p w14:paraId="1A3C469E">
            <w:pPr>
              <w:spacing w:line="360" w:lineRule="auto"/>
              <w:jc w:val="center"/>
              <w:rPr>
                <w:rFonts w:ascii="仿宋" w:hAnsi="仿宋" w:eastAsia="仿宋" w:cs="仿宋"/>
                <w:color w:val="FF0000"/>
                <w:szCs w:val="21"/>
              </w:rPr>
            </w:pPr>
          </w:p>
        </w:tc>
        <w:tc>
          <w:tcPr>
            <w:tcW w:w="567" w:type="dxa"/>
            <w:vAlign w:val="center"/>
          </w:tcPr>
          <w:p w14:paraId="4257CF45">
            <w:pPr>
              <w:spacing w:line="360" w:lineRule="auto"/>
              <w:jc w:val="center"/>
              <w:rPr>
                <w:rFonts w:ascii="仿宋" w:hAnsi="仿宋" w:eastAsia="仿宋" w:cs="仿宋"/>
                <w:color w:val="FF0000"/>
                <w:szCs w:val="21"/>
              </w:rPr>
            </w:pPr>
          </w:p>
        </w:tc>
        <w:tc>
          <w:tcPr>
            <w:tcW w:w="569" w:type="dxa"/>
            <w:vAlign w:val="center"/>
          </w:tcPr>
          <w:p w14:paraId="4AC98955">
            <w:pPr>
              <w:spacing w:line="360" w:lineRule="auto"/>
              <w:ind w:firstLine="420"/>
              <w:jc w:val="center"/>
              <w:rPr>
                <w:rFonts w:ascii="仿宋" w:hAnsi="仿宋" w:eastAsia="仿宋" w:cs="仿宋"/>
                <w:color w:val="FF0000"/>
                <w:szCs w:val="21"/>
              </w:rPr>
            </w:pPr>
          </w:p>
        </w:tc>
        <w:tc>
          <w:tcPr>
            <w:tcW w:w="495" w:type="dxa"/>
            <w:vAlign w:val="center"/>
          </w:tcPr>
          <w:p w14:paraId="571A2B12">
            <w:pPr>
              <w:spacing w:line="360" w:lineRule="auto"/>
              <w:rPr>
                <w:rFonts w:ascii="仿宋" w:hAnsi="仿宋" w:eastAsia="仿宋" w:cs="仿宋"/>
                <w:color w:val="FF0000"/>
                <w:szCs w:val="21"/>
              </w:rPr>
            </w:pPr>
          </w:p>
        </w:tc>
        <w:tc>
          <w:tcPr>
            <w:tcW w:w="527" w:type="dxa"/>
            <w:vAlign w:val="center"/>
          </w:tcPr>
          <w:p w14:paraId="1E6F9A13">
            <w:pPr>
              <w:spacing w:line="360" w:lineRule="auto"/>
              <w:ind w:firstLine="420"/>
              <w:jc w:val="center"/>
              <w:rPr>
                <w:rFonts w:ascii="仿宋" w:hAnsi="仿宋" w:eastAsia="仿宋" w:cs="仿宋"/>
                <w:color w:val="FF0000"/>
                <w:szCs w:val="21"/>
              </w:rPr>
            </w:pPr>
          </w:p>
        </w:tc>
        <w:tc>
          <w:tcPr>
            <w:tcW w:w="465" w:type="dxa"/>
            <w:vAlign w:val="center"/>
          </w:tcPr>
          <w:p w14:paraId="3D2D9F2D">
            <w:pPr>
              <w:spacing w:line="360" w:lineRule="auto"/>
              <w:rPr>
                <w:rFonts w:ascii="仿宋" w:hAnsi="仿宋" w:eastAsia="仿宋" w:cs="仿宋"/>
                <w:color w:val="FF0000"/>
                <w:szCs w:val="21"/>
              </w:rPr>
            </w:pPr>
            <w:r>
              <w:rPr>
                <w:rFonts w:hint="eastAsia" w:ascii="仿宋" w:hAnsi="仿宋" w:eastAsia="仿宋" w:cs="仿宋"/>
                <w:color w:val="FF0000"/>
                <w:szCs w:val="21"/>
              </w:rPr>
              <w:t>√</w:t>
            </w:r>
          </w:p>
        </w:tc>
        <w:tc>
          <w:tcPr>
            <w:tcW w:w="533" w:type="dxa"/>
            <w:gridSpan w:val="2"/>
            <w:vAlign w:val="center"/>
          </w:tcPr>
          <w:p w14:paraId="2B53899D">
            <w:pPr>
              <w:spacing w:line="360" w:lineRule="auto"/>
              <w:ind w:firstLine="420"/>
              <w:jc w:val="center"/>
              <w:rPr>
                <w:rFonts w:ascii="仿宋" w:hAnsi="仿宋" w:eastAsia="仿宋" w:cs="仿宋"/>
                <w:color w:val="FF0000"/>
                <w:szCs w:val="21"/>
              </w:rPr>
            </w:pPr>
          </w:p>
        </w:tc>
        <w:tc>
          <w:tcPr>
            <w:tcW w:w="529" w:type="dxa"/>
            <w:gridSpan w:val="3"/>
            <w:vAlign w:val="center"/>
          </w:tcPr>
          <w:p w14:paraId="29198DFB">
            <w:pPr>
              <w:spacing w:line="360" w:lineRule="auto"/>
              <w:ind w:firstLine="420"/>
              <w:jc w:val="center"/>
              <w:rPr>
                <w:rFonts w:ascii="仿宋" w:hAnsi="仿宋" w:eastAsia="仿宋" w:cs="仿宋"/>
                <w:color w:val="FF0000"/>
                <w:szCs w:val="21"/>
              </w:rPr>
            </w:pPr>
          </w:p>
        </w:tc>
        <w:tc>
          <w:tcPr>
            <w:tcW w:w="497" w:type="dxa"/>
            <w:vAlign w:val="center"/>
          </w:tcPr>
          <w:p w14:paraId="39033E6F">
            <w:pPr>
              <w:spacing w:line="360" w:lineRule="auto"/>
              <w:ind w:firstLine="420"/>
              <w:jc w:val="center"/>
              <w:rPr>
                <w:rFonts w:ascii="仿宋" w:hAnsi="仿宋" w:eastAsia="仿宋" w:cs="仿宋"/>
                <w:color w:val="FF0000"/>
                <w:szCs w:val="21"/>
              </w:rPr>
            </w:pPr>
          </w:p>
        </w:tc>
      </w:tr>
      <w:tr w14:paraId="204D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16" w:type="dxa"/>
            <w:vMerge w:val="continue"/>
            <w:vAlign w:val="center"/>
          </w:tcPr>
          <w:p w14:paraId="0607C119">
            <w:pPr>
              <w:spacing w:line="360" w:lineRule="auto"/>
              <w:jc w:val="center"/>
              <w:rPr>
                <w:rFonts w:ascii="仿宋" w:hAnsi="仿宋" w:eastAsia="仿宋" w:cs="仿宋"/>
                <w:color w:val="FF0000"/>
                <w:szCs w:val="21"/>
              </w:rPr>
            </w:pPr>
          </w:p>
        </w:tc>
        <w:tc>
          <w:tcPr>
            <w:tcW w:w="847" w:type="dxa"/>
            <w:gridSpan w:val="2"/>
            <w:vMerge w:val="continue"/>
            <w:vAlign w:val="center"/>
          </w:tcPr>
          <w:p w14:paraId="65CA879B">
            <w:pPr>
              <w:spacing w:line="360" w:lineRule="auto"/>
              <w:jc w:val="center"/>
              <w:rPr>
                <w:rFonts w:ascii="仿宋" w:hAnsi="仿宋" w:eastAsia="仿宋" w:cs="仿宋"/>
                <w:color w:val="FF0000"/>
                <w:szCs w:val="21"/>
              </w:rPr>
            </w:pPr>
          </w:p>
        </w:tc>
        <w:tc>
          <w:tcPr>
            <w:tcW w:w="2127" w:type="dxa"/>
            <w:vAlign w:val="center"/>
          </w:tcPr>
          <w:p w14:paraId="7BD4F1D8">
            <w:pPr>
              <w:spacing w:line="360" w:lineRule="auto"/>
              <w:jc w:val="center"/>
              <w:rPr>
                <w:rFonts w:ascii="仿宋" w:hAnsi="仿宋" w:eastAsia="仿宋" w:cs="仿宋"/>
                <w:szCs w:val="21"/>
              </w:rPr>
            </w:pPr>
            <w:r>
              <w:rPr>
                <w:rFonts w:hint="eastAsia" w:ascii="仿宋" w:hAnsi="仿宋" w:eastAsia="仿宋" w:cs="仿宋"/>
                <w:szCs w:val="21"/>
              </w:rPr>
              <w:t>林业地理信息技术</w:t>
            </w:r>
          </w:p>
        </w:tc>
        <w:tc>
          <w:tcPr>
            <w:tcW w:w="708" w:type="dxa"/>
            <w:vAlign w:val="center"/>
          </w:tcPr>
          <w:p w14:paraId="56B26047">
            <w:pPr>
              <w:widowControl/>
              <w:jc w:val="center"/>
              <w:rPr>
                <w:rFonts w:ascii="宋体" w:hAnsi="宋体" w:cs="宋体"/>
                <w:kern w:val="0"/>
                <w:sz w:val="20"/>
                <w:szCs w:val="20"/>
              </w:rPr>
            </w:pPr>
            <w:r>
              <w:rPr>
                <w:rFonts w:hint="eastAsia" w:ascii="宋体" w:hAnsi="宋体" w:cs="宋体"/>
                <w:kern w:val="0"/>
                <w:sz w:val="20"/>
                <w:szCs w:val="20"/>
              </w:rPr>
              <w:t>64</w:t>
            </w:r>
          </w:p>
        </w:tc>
        <w:tc>
          <w:tcPr>
            <w:tcW w:w="651" w:type="dxa"/>
            <w:vAlign w:val="center"/>
          </w:tcPr>
          <w:p w14:paraId="25A485F7">
            <w:pPr>
              <w:spacing w:line="360" w:lineRule="auto"/>
              <w:jc w:val="center"/>
              <w:rPr>
                <w:rFonts w:ascii="仿宋" w:hAnsi="仿宋" w:eastAsia="仿宋" w:cs="仿宋"/>
                <w:szCs w:val="21"/>
              </w:rPr>
            </w:pPr>
            <w:r>
              <w:rPr>
                <w:rFonts w:hint="eastAsia" w:ascii="仿宋" w:hAnsi="仿宋" w:eastAsia="仿宋" w:cs="仿宋"/>
                <w:szCs w:val="21"/>
              </w:rPr>
              <w:t>24</w:t>
            </w:r>
          </w:p>
        </w:tc>
        <w:tc>
          <w:tcPr>
            <w:tcW w:w="555" w:type="dxa"/>
            <w:vAlign w:val="center"/>
          </w:tcPr>
          <w:p w14:paraId="3265310D">
            <w:pPr>
              <w:widowControl/>
              <w:jc w:val="center"/>
              <w:rPr>
                <w:rFonts w:ascii="宋体" w:hAnsi="宋体" w:cs="宋体"/>
                <w:kern w:val="0"/>
                <w:sz w:val="20"/>
                <w:szCs w:val="20"/>
              </w:rPr>
            </w:pPr>
            <w:r>
              <w:rPr>
                <w:rFonts w:hint="eastAsia" w:ascii="宋体" w:hAnsi="宋体" w:cs="宋体"/>
                <w:kern w:val="0"/>
                <w:sz w:val="20"/>
                <w:szCs w:val="20"/>
              </w:rPr>
              <w:t>4</w:t>
            </w:r>
          </w:p>
        </w:tc>
        <w:tc>
          <w:tcPr>
            <w:tcW w:w="637" w:type="dxa"/>
            <w:vAlign w:val="center"/>
          </w:tcPr>
          <w:p w14:paraId="49FABB25">
            <w:pPr>
              <w:widowControl/>
              <w:jc w:val="center"/>
              <w:rPr>
                <w:rFonts w:ascii="宋体" w:hAnsi="宋体" w:cs="宋体"/>
                <w:kern w:val="0"/>
                <w:sz w:val="20"/>
                <w:szCs w:val="20"/>
              </w:rPr>
            </w:pPr>
            <w:r>
              <w:rPr>
                <w:rFonts w:hint="eastAsia" w:ascii="宋体" w:hAnsi="宋体" w:cs="宋体"/>
                <w:kern w:val="0"/>
                <w:sz w:val="20"/>
                <w:szCs w:val="20"/>
              </w:rPr>
              <w:t>64</w:t>
            </w:r>
          </w:p>
        </w:tc>
        <w:tc>
          <w:tcPr>
            <w:tcW w:w="709" w:type="dxa"/>
            <w:vAlign w:val="center"/>
          </w:tcPr>
          <w:p w14:paraId="5C29E9C8">
            <w:pPr>
              <w:spacing w:line="360" w:lineRule="auto"/>
              <w:jc w:val="center"/>
              <w:rPr>
                <w:rFonts w:ascii="仿宋" w:hAnsi="仿宋" w:eastAsia="仿宋" w:cs="仿宋"/>
                <w:color w:val="FF0000"/>
                <w:szCs w:val="21"/>
              </w:rPr>
            </w:pPr>
          </w:p>
        </w:tc>
        <w:tc>
          <w:tcPr>
            <w:tcW w:w="567" w:type="dxa"/>
            <w:vAlign w:val="center"/>
          </w:tcPr>
          <w:p w14:paraId="353AF26C">
            <w:pPr>
              <w:spacing w:line="360" w:lineRule="auto"/>
              <w:jc w:val="center"/>
              <w:rPr>
                <w:rFonts w:ascii="仿宋" w:hAnsi="仿宋" w:eastAsia="仿宋" w:cs="仿宋"/>
                <w:color w:val="FF0000"/>
                <w:szCs w:val="21"/>
              </w:rPr>
            </w:pPr>
          </w:p>
        </w:tc>
        <w:tc>
          <w:tcPr>
            <w:tcW w:w="569" w:type="dxa"/>
            <w:vAlign w:val="center"/>
          </w:tcPr>
          <w:p w14:paraId="69791F9D">
            <w:pPr>
              <w:spacing w:line="360" w:lineRule="auto"/>
              <w:ind w:firstLine="420"/>
              <w:jc w:val="center"/>
              <w:rPr>
                <w:rFonts w:ascii="仿宋" w:hAnsi="仿宋" w:eastAsia="仿宋" w:cs="仿宋"/>
                <w:color w:val="FF0000"/>
                <w:szCs w:val="21"/>
              </w:rPr>
            </w:pPr>
          </w:p>
        </w:tc>
        <w:tc>
          <w:tcPr>
            <w:tcW w:w="495" w:type="dxa"/>
            <w:vAlign w:val="center"/>
          </w:tcPr>
          <w:p w14:paraId="763DE835">
            <w:pPr>
              <w:spacing w:line="360" w:lineRule="auto"/>
              <w:ind w:firstLine="420"/>
              <w:jc w:val="center"/>
              <w:rPr>
                <w:rFonts w:ascii="仿宋" w:hAnsi="仿宋" w:eastAsia="仿宋" w:cs="仿宋"/>
                <w:color w:val="FF0000"/>
                <w:szCs w:val="21"/>
              </w:rPr>
            </w:pPr>
          </w:p>
        </w:tc>
        <w:tc>
          <w:tcPr>
            <w:tcW w:w="527" w:type="dxa"/>
            <w:vAlign w:val="center"/>
          </w:tcPr>
          <w:p w14:paraId="2CC764FC">
            <w:pPr>
              <w:spacing w:line="360" w:lineRule="auto"/>
              <w:ind w:firstLine="420"/>
              <w:jc w:val="center"/>
              <w:rPr>
                <w:rFonts w:ascii="仿宋" w:hAnsi="仿宋" w:eastAsia="仿宋" w:cs="仿宋"/>
                <w:color w:val="FF0000"/>
                <w:szCs w:val="21"/>
              </w:rPr>
            </w:pPr>
          </w:p>
        </w:tc>
        <w:tc>
          <w:tcPr>
            <w:tcW w:w="465" w:type="dxa"/>
            <w:vAlign w:val="center"/>
          </w:tcPr>
          <w:p w14:paraId="29F2B066">
            <w:pPr>
              <w:spacing w:line="360" w:lineRule="auto"/>
              <w:rPr>
                <w:rFonts w:ascii="仿宋" w:hAnsi="仿宋" w:eastAsia="仿宋" w:cs="仿宋"/>
                <w:color w:val="FF0000"/>
                <w:szCs w:val="21"/>
              </w:rPr>
            </w:pPr>
            <w:r>
              <w:rPr>
                <w:rFonts w:hint="eastAsia" w:ascii="仿宋" w:hAnsi="仿宋" w:eastAsia="仿宋" w:cs="仿宋"/>
                <w:color w:val="FF0000"/>
                <w:szCs w:val="21"/>
              </w:rPr>
              <w:t>√</w:t>
            </w:r>
          </w:p>
        </w:tc>
        <w:tc>
          <w:tcPr>
            <w:tcW w:w="533" w:type="dxa"/>
            <w:gridSpan w:val="2"/>
            <w:vAlign w:val="center"/>
          </w:tcPr>
          <w:p w14:paraId="124D7A5B">
            <w:pPr>
              <w:spacing w:line="360" w:lineRule="auto"/>
              <w:ind w:firstLine="420"/>
              <w:jc w:val="center"/>
              <w:rPr>
                <w:rFonts w:ascii="仿宋" w:hAnsi="仿宋" w:eastAsia="仿宋" w:cs="仿宋"/>
                <w:color w:val="FF0000"/>
                <w:szCs w:val="21"/>
              </w:rPr>
            </w:pPr>
          </w:p>
        </w:tc>
        <w:tc>
          <w:tcPr>
            <w:tcW w:w="529" w:type="dxa"/>
            <w:gridSpan w:val="3"/>
            <w:vAlign w:val="center"/>
          </w:tcPr>
          <w:p w14:paraId="5104BD36">
            <w:pPr>
              <w:spacing w:line="360" w:lineRule="auto"/>
              <w:ind w:firstLine="420"/>
              <w:jc w:val="center"/>
              <w:rPr>
                <w:rFonts w:ascii="仿宋" w:hAnsi="仿宋" w:eastAsia="仿宋" w:cs="仿宋"/>
                <w:color w:val="FF0000"/>
                <w:szCs w:val="21"/>
              </w:rPr>
            </w:pPr>
          </w:p>
        </w:tc>
        <w:tc>
          <w:tcPr>
            <w:tcW w:w="497" w:type="dxa"/>
            <w:vAlign w:val="center"/>
          </w:tcPr>
          <w:p w14:paraId="3F82F221">
            <w:pPr>
              <w:spacing w:line="360" w:lineRule="auto"/>
              <w:ind w:firstLine="420"/>
              <w:jc w:val="center"/>
              <w:rPr>
                <w:rFonts w:ascii="仿宋" w:hAnsi="仿宋" w:eastAsia="仿宋" w:cs="仿宋"/>
                <w:color w:val="FF0000"/>
                <w:szCs w:val="21"/>
              </w:rPr>
            </w:pPr>
          </w:p>
        </w:tc>
      </w:tr>
      <w:tr w14:paraId="1C30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16" w:type="dxa"/>
            <w:vMerge w:val="continue"/>
            <w:vAlign w:val="center"/>
          </w:tcPr>
          <w:p w14:paraId="0E1B8838">
            <w:pPr>
              <w:spacing w:line="360" w:lineRule="auto"/>
              <w:jc w:val="center"/>
              <w:rPr>
                <w:rFonts w:ascii="仿宋" w:hAnsi="仿宋" w:eastAsia="仿宋" w:cs="仿宋"/>
                <w:color w:val="FF0000"/>
                <w:szCs w:val="21"/>
              </w:rPr>
            </w:pPr>
          </w:p>
        </w:tc>
        <w:tc>
          <w:tcPr>
            <w:tcW w:w="847" w:type="dxa"/>
            <w:gridSpan w:val="2"/>
            <w:vMerge w:val="continue"/>
            <w:vAlign w:val="center"/>
          </w:tcPr>
          <w:p w14:paraId="6AFEFF0A">
            <w:pPr>
              <w:spacing w:line="360" w:lineRule="auto"/>
              <w:jc w:val="center"/>
              <w:rPr>
                <w:rFonts w:ascii="仿宋" w:hAnsi="仿宋" w:eastAsia="仿宋" w:cs="仿宋"/>
                <w:color w:val="FF0000"/>
                <w:szCs w:val="21"/>
              </w:rPr>
            </w:pPr>
          </w:p>
        </w:tc>
        <w:tc>
          <w:tcPr>
            <w:tcW w:w="2127" w:type="dxa"/>
            <w:vAlign w:val="center"/>
          </w:tcPr>
          <w:p w14:paraId="3AC9915F">
            <w:pPr>
              <w:spacing w:line="360" w:lineRule="auto"/>
              <w:jc w:val="center"/>
              <w:rPr>
                <w:rFonts w:ascii="仿宋" w:hAnsi="仿宋" w:eastAsia="仿宋" w:cs="仿宋"/>
                <w:szCs w:val="21"/>
              </w:rPr>
            </w:pPr>
            <w:r>
              <w:rPr>
                <w:rFonts w:hint="eastAsia" w:ascii="仿宋" w:hAnsi="仿宋" w:eastAsia="仿宋" w:cs="仿宋"/>
                <w:szCs w:val="21"/>
              </w:rPr>
              <w:t>森林资源资产评估</w:t>
            </w:r>
          </w:p>
        </w:tc>
        <w:tc>
          <w:tcPr>
            <w:tcW w:w="708" w:type="dxa"/>
            <w:vAlign w:val="center"/>
          </w:tcPr>
          <w:p w14:paraId="753F845D">
            <w:pPr>
              <w:widowControl/>
              <w:jc w:val="center"/>
              <w:rPr>
                <w:rFonts w:ascii="宋体" w:hAnsi="宋体" w:cs="宋体"/>
                <w:kern w:val="0"/>
                <w:sz w:val="20"/>
                <w:szCs w:val="20"/>
              </w:rPr>
            </w:pPr>
            <w:r>
              <w:rPr>
                <w:rFonts w:hint="eastAsia" w:ascii="宋体" w:hAnsi="宋体" w:cs="宋体"/>
                <w:kern w:val="0"/>
                <w:sz w:val="20"/>
                <w:szCs w:val="20"/>
              </w:rPr>
              <w:t>32</w:t>
            </w:r>
          </w:p>
        </w:tc>
        <w:tc>
          <w:tcPr>
            <w:tcW w:w="651" w:type="dxa"/>
            <w:vAlign w:val="center"/>
          </w:tcPr>
          <w:p w14:paraId="225DF81D">
            <w:pPr>
              <w:spacing w:line="360" w:lineRule="auto"/>
              <w:jc w:val="center"/>
              <w:rPr>
                <w:rFonts w:ascii="仿宋" w:hAnsi="仿宋" w:eastAsia="仿宋" w:cs="仿宋"/>
                <w:szCs w:val="21"/>
              </w:rPr>
            </w:pPr>
            <w:r>
              <w:rPr>
                <w:rFonts w:hint="eastAsia" w:ascii="仿宋" w:hAnsi="仿宋" w:eastAsia="仿宋" w:cs="仿宋"/>
                <w:szCs w:val="21"/>
              </w:rPr>
              <w:t>8</w:t>
            </w:r>
          </w:p>
        </w:tc>
        <w:tc>
          <w:tcPr>
            <w:tcW w:w="555" w:type="dxa"/>
            <w:vAlign w:val="center"/>
          </w:tcPr>
          <w:p w14:paraId="5D4A96AB">
            <w:pPr>
              <w:widowControl/>
              <w:jc w:val="center"/>
              <w:rPr>
                <w:rFonts w:ascii="宋体" w:hAnsi="宋体" w:cs="宋体"/>
                <w:kern w:val="0"/>
                <w:sz w:val="20"/>
                <w:szCs w:val="20"/>
              </w:rPr>
            </w:pPr>
            <w:r>
              <w:rPr>
                <w:rFonts w:hint="eastAsia" w:ascii="宋体" w:hAnsi="宋体" w:cs="宋体"/>
                <w:kern w:val="0"/>
                <w:sz w:val="20"/>
                <w:szCs w:val="20"/>
              </w:rPr>
              <w:t>2</w:t>
            </w:r>
          </w:p>
        </w:tc>
        <w:tc>
          <w:tcPr>
            <w:tcW w:w="637" w:type="dxa"/>
            <w:vAlign w:val="center"/>
          </w:tcPr>
          <w:p w14:paraId="31E04164">
            <w:pPr>
              <w:widowControl/>
              <w:jc w:val="center"/>
              <w:rPr>
                <w:rFonts w:ascii="宋体" w:hAnsi="宋体" w:cs="宋体"/>
                <w:kern w:val="0"/>
                <w:sz w:val="20"/>
                <w:szCs w:val="20"/>
              </w:rPr>
            </w:pPr>
            <w:r>
              <w:rPr>
                <w:rFonts w:hint="eastAsia" w:ascii="宋体" w:hAnsi="宋体" w:cs="宋体"/>
                <w:kern w:val="0"/>
                <w:sz w:val="20"/>
                <w:szCs w:val="20"/>
              </w:rPr>
              <w:t>32</w:t>
            </w:r>
          </w:p>
        </w:tc>
        <w:tc>
          <w:tcPr>
            <w:tcW w:w="709" w:type="dxa"/>
            <w:vAlign w:val="center"/>
          </w:tcPr>
          <w:p w14:paraId="7F425B31">
            <w:pPr>
              <w:spacing w:line="360" w:lineRule="auto"/>
              <w:jc w:val="center"/>
              <w:rPr>
                <w:rFonts w:ascii="仿宋" w:hAnsi="仿宋" w:eastAsia="仿宋" w:cs="仿宋"/>
                <w:color w:val="FF0000"/>
                <w:szCs w:val="21"/>
              </w:rPr>
            </w:pPr>
          </w:p>
        </w:tc>
        <w:tc>
          <w:tcPr>
            <w:tcW w:w="567" w:type="dxa"/>
            <w:vAlign w:val="center"/>
          </w:tcPr>
          <w:p w14:paraId="1B69500E">
            <w:pPr>
              <w:spacing w:line="360" w:lineRule="auto"/>
              <w:jc w:val="center"/>
              <w:rPr>
                <w:rFonts w:ascii="仿宋" w:hAnsi="仿宋" w:eastAsia="仿宋" w:cs="仿宋"/>
                <w:color w:val="FF0000"/>
                <w:szCs w:val="21"/>
              </w:rPr>
            </w:pPr>
          </w:p>
        </w:tc>
        <w:tc>
          <w:tcPr>
            <w:tcW w:w="569" w:type="dxa"/>
            <w:vAlign w:val="center"/>
          </w:tcPr>
          <w:p w14:paraId="6DD59CB3">
            <w:pPr>
              <w:spacing w:line="360" w:lineRule="auto"/>
              <w:ind w:firstLine="420"/>
              <w:jc w:val="center"/>
              <w:rPr>
                <w:rFonts w:ascii="仿宋" w:hAnsi="仿宋" w:eastAsia="仿宋" w:cs="仿宋"/>
                <w:color w:val="FF0000"/>
                <w:szCs w:val="21"/>
              </w:rPr>
            </w:pPr>
          </w:p>
        </w:tc>
        <w:tc>
          <w:tcPr>
            <w:tcW w:w="495" w:type="dxa"/>
            <w:vAlign w:val="center"/>
          </w:tcPr>
          <w:p w14:paraId="7AD76B1F">
            <w:pPr>
              <w:spacing w:line="360" w:lineRule="auto"/>
              <w:ind w:firstLine="420"/>
              <w:jc w:val="center"/>
              <w:rPr>
                <w:rFonts w:ascii="仿宋" w:hAnsi="仿宋" w:eastAsia="仿宋" w:cs="仿宋"/>
                <w:color w:val="FF0000"/>
                <w:szCs w:val="21"/>
              </w:rPr>
            </w:pPr>
          </w:p>
        </w:tc>
        <w:tc>
          <w:tcPr>
            <w:tcW w:w="527" w:type="dxa"/>
            <w:vAlign w:val="center"/>
          </w:tcPr>
          <w:p w14:paraId="1BF86499">
            <w:pPr>
              <w:spacing w:line="360" w:lineRule="auto"/>
              <w:jc w:val="center"/>
              <w:rPr>
                <w:rFonts w:ascii="仿宋" w:hAnsi="仿宋" w:eastAsia="仿宋" w:cs="仿宋"/>
                <w:color w:val="FF0000"/>
                <w:szCs w:val="21"/>
              </w:rPr>
            </w:pPr>
          </w:p>
        </w:tc>
        <w:tc>
          <w:tcPr>
            <w:tcW w:w="465" w:type="dxa"/>
            <w:vAlign w:val="center"/>
          </w:tcPr>
          <w:p w14:paraId="113ADD7E">
            <w:pPr>
              <w:spacing w:line="360" w:lineRule="auto"/>
              <w:jc w:val="center"/>
              <w:rPr>
                <w:rFonts w:ascii="仿宋" w:hAnsi="仿宋" w:eastAsia="仿宋" w:cs="仿宋"/>
                <w:color w:val="FF0000"/>
                <w:szCs w:val="21"/>
              </w:rPr>
            </w:pPr>
            <w:r>
              <w:rPr>
                <w:rFonts w:hint="eastAsia" w:ascii="仿宋" w:hAnsi="仿宋" w:eastAsia="仿宋" w:cs="仿宋"/>
                <w:color w:val="FF0000"/>
                <w:szCs w:val="21"/>
              </w:rPr>
              <w:t>√</w:t>
            </w:r>
          </w:p>
        </w:tc>
        <w:tc>
          <w:tcPr>
            <w:tcW w:w="533" w:type="dxa"/>
            <w:gridSpan w:val="2"/>
            <w:vAlign w:val="center"/>
          </w:tcPr>
          <w:p w14:paraId="134A29E9">
            <w:pPr>
              <w:spacing w:line="360" w:lineRule="auto"/>
              <w:jc w:val="center"/>
              <w:rPr>
                <w:rFonts w:ascii="仿宋" w:hAnsi="仿宋" w:eastAsia="仿宋" w:cs="仿宋"/>
                <w:color w:val="FF0000"/>
                <w:szCs w:val="21"/>
              </w:rPr>
            </w:pPr>
          </w:p>
        </w:tc>
        <w:tc>
          <w:tcPr>
            <w:tcW w:w="529" w:type="dxa"/>
            <w:gridSpan w:val="3"/>
            <w:vAlign w:val="center"/>
          </w:tcPr>
          <w:p w14:paraId="48041BF5">
            <w:pPr>
              <w:spacing w:line="360" w:lineRule="auto"/>
              <w:jc w:val="center"/>
              <w:rPr>
                <w:rFonts w:ascii="仿宋" w:hAnsi="仿宋" w:eastAsia="仿宋" w:cs="仿宋"/>
                <w:color w:val="FF0000"/>
                <w:szCs w:val="21"/>
              </w:rPr>
            </w:pPr>
          </w:p>
        </w:tc>
        <w:tc>
          <w:tcPr>
            <w:tcW w:w="497" w:type="dxa"/>
            <w:vAlign w:val="center"/>
          </w:tcPr>
          <w:p w14:paraId="7F9E4685">
            <w:pPr>
              <w:spacing w:line="360" w:lineRule="auto"/>
              <w:ind w:firstLine="420"/>
              <w:jc w:val="center"/>
              <w:rPr>
                <w:rFonts w:ascii="仿宋" w:hAnsi="仿宋" w:eastAsia="仿宋" w:cs="仿宋"/>
                <w:color w:val="FF0000"/>
                <w:szCs w:val="21"/>
              </w:rPr>
            </w:pPr>
          </w:p>
        </w:tc>
      </w:tr>
      <w:tr w14:paraId="0B71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16" w:type="dxa"/>
            <w:vMerge w:val="continue"/>
            <w:vAlign w:val="center"/>
          </w:tcPr>
          <w:p w14:paraId="723EB65F">
            <w:pPr>
              <w:spacing w:line="360" w:lineRule="auto"/>
              <w:jc w:val="center"/>
              <w:rPr>
                <w:rFonts w:ascii="仿宋" w:hAnsi="仿宋" w:eastAsia="仿宋" w:cs="仿宋"/>
                <w:color w:val="FF0000"/>
                <w:szCs w:val="21"/>
              </w:rPr>
            </w:pPr>
          </w:p>
        </w:tc>
        <w:tc>
          <w:tcPr>
            <w:tcW w:w="847" w:type="dxa"/>
            <w:gridSpan w:val="2"/>
            <w:vMerge w:val="continue"/>
            <w:vAlign w:val="center"/>
          </w:tcPr>
          <w:p w14:paraId="4A6D47A8">
            <w:pPr>
              <w:spacing w:line="360" w:lineRule="auto"/>
              <w:jc w:val="center"/>
              <w:rPr>
                <w:rFonts w:ascii="仿宋" w:hAnsi="仿宋" w:eastAsia="仿宋" w:cs="仿宋"/>
                <w:color w:val="FF0000"/>
                <w:szCs w:val="21"/>
              </w:rPr>
            </w:pPr>
          </w:p>
        </w:tc>
        <w:tc>
          <w:tcPr>
            <w:tcW w:w="2127" w:type="dxa"/>
            <w:vAlign w:val="center"/>
          </w:tcPr>
          <w:p w14:paraId="0DC4FADB">
            <w:pPr>
              <w:spacing w:line="360" w:lineRule="auto"/>
              <w:jc w:val="center"/>
              <w:rPr>
                <w:rFonts w:ascii="仿宋" w:hAnsi="仿宋" w:eastAsia="仿宋" w:cs="仿宋"/>
                <w:szCs w:val="21"/>
              </w:rPr>
            </w:pPr>
            <w:r>
              <w:rPr>
                <w:rFonts w:hint="eastAsia" w:ascii="仿宋" w:hAnsi="仿宋" w:eastAsia="仿宋" w:cs="仿宋"/>
                <w:szCs w:val="21"/>
              </w:rPr>
              <w:t>森林经营技术</w:t>
            </w:r>
          </w:p>
        </w:tc>
        <w:tc>
          <w:tcPr>
            <w:tcW w:w="708" w:type="dxa"/>
            <w:vAlign w:val="center"/>
          </w:tcPr>
          <w:p w14:paraId="6C8FD264">
            <w:pPr>
              <w:widowControl/>
              <w:jc w:val="center"/>
              <w:rPr>
                <w:rFonts w:ascii="宋体" w:hAnsi="宋体" w:cs="宋体"/>
                <w:kern w:val="0"/>
                <w:sz w:val="20"/>
                <w:szCs w:val="20"/>
              </w:rPr>
            </w:pPr>
            <w:r>
              <w:rPr>
                <w:rFonts w:hint="eastAsia" w:ascii="宋体" w:hAnsi="宋体" w:cs="宋体"/>
                <w:kern w:val="0"/>
                <w:sz w:val="20"/>
                <w:szCs w:val="20"/>
              </w:rPr>
              <w:t>32</w:t>
            </w:r>
          </w:p>
        </w:tc>
        <w:tc>
          <w:tcPr>
            <w:tcW w:w="651" w:type="dxa"/>
            <w:vAlign w:val="center"/>
          </w:tcPr>
          <w:p w14:paraId="2F2F5900">
            <w:pPr>
              <w:spacing w:line="360" w:lineRule="auto"/>
              <w:jc w:val="center"/>
              <w:rPr>
                <w:rFonts w:ascii="仿宋" w:hAnsi="仿宋" w:eastAsia="仿宋" w:cs="仿宋"/>
                <w:szCs w:val="21"/>
              </w:rPr>
            </w:pPr>
            <w:r>
              <w:rPr>
                <w:rFonts w:hint="eastAsia" w:ascii="仿宋" w:hAnsi="仿宋" w:eastAsia="仿宋" w:cs="仿宋"/>
                <w:szCs w:val="21"/>
              </w:rPr>
              <w:t>8</w:t>
            </w:r>
          </w:p>
        </w:tc>
        <w:tc>
          <w:tcPr>
            <w:tcW w:w="555" w:type="dxa"/>
            <w:vAlign w:val="center"/>
          </w:tcPr>
          <w:p w14:paraId="4507011E">
            <w:pPr>
              <w:widowControl/>
              <w:jc w:val="center"/>
              <w:rPr>
                <w:rFonts w:ascii="宋体" w:hAnsi="宋体" w:cs="宋体"/>
                <w:kern w:val="0"/>
                <w:sz w:val="20"/>
                <w:szCs w:val="20"/>
              </w:rPr>
            </w:pPr>
            <w:r>
              <w:rPr>
                <w:rFonts w:hint="eastAsia" w:ascii="宋体" w:hAnsi="宋体" w:cs="宋体"/>
                <w:kern w:val="0"/>
                <w:sz w:val="20"/>
                <w:szCs w:val="20"/>
              </w:rPr>
              <w:t>2</w:t>
            </w:r>
          </w:p>
        </w:tc>
        <w:tc>
          <w:tcPr>
            <w:tcW w:w="637" w:type="dxa"/>
            <w:vAlign w:val="center"/>
          </w:tcPr>
          <w:p w14:paraId="7BB9C07F">
            <w:pPr>
              <w:widowControl/>
              <w:jc w:val="center"/>
              <w:rPr>
                <w:rFonts w:ascii="宋体" w:hAnsi="宋体" w:cs="宋体"/>
                <w:kern w:val="0"/>
                <w:sz w:val="20"/>
                <w:szCs w:val="20"/>
              </w:rPr>
            </w:pPr>
            <w:r>
              <w:rPr>
                <w:rFonts w:hint="eastAsia" w:ascii="宋体" w:hAnsi="宋体" w:cs="宋体"/>
                <w:kern w:val="0"/>
                <w:sz w:val="20"/>
                <w:szCs w:val="20"/>
              </w:rPr>
              <w:t>32</w:t>
            </w:r>
          </w:p>
        </w:tc>
        <w:tc>
          <w:tcPr>
            <w:tcW w:w="709" w:type="dxa"/>
            <w:vAlign w:val="center"/>
          </w:tcPr>
          <w:p w14:paraId="72B86100">
            <w:pPr>
              <w:spacing w:line="360" w:lineRule="auto"/>
              <w:jc w:val="center"/>
              <w:rPr>
                <w:rFonts w:ascii="仿宋" w:hAnsi="仿宋" w:eastAsia="仿宋" w:cs="仿宋"/>
                <w:color w:val="FF0000"/>
                <w:szCs w:val="21"/>
              </w:rPr>
            </w:pPr>
          </w:p>
        </w:tc>
        <w:tc>
          <w:tcPr>
            <w:tcW w:w="567" w:type="dxa"/>
            <w:vAlign w:val="center"/>
          </w:tcPr>
          <w:p w14:paraId="2DAF8F5B">
            <w:pPr>
              <w:spacing w:line="360" w:lineRule="auto"/>
              <w:jc w:val="center"/>
              <w:rPr>
                <w:rFonts w:ascii="仿宋" w:hAnsi="仿宋" w:eastAsia="仿宋" w:cs="仿宋"/>
                <w:color w:val="FF0000"/>
                <w:szCs w:val="21"/>
              </w:rPr>
            </w:pPr>
          </w:p>
        </w:tc>
        <w:tc>
          <w:tcPr>
            <w:tcW w:w="569" w:type="dxa"/>
            <w:vAlign w:val="center"/>
          </w:tcPr>
          <w:p w14:paraId="22A98008">
            <w:pPr>
              <w:spacing w:line="360" w:lineRule="auto"/>
              <w:ind w:firstLine="420"/>
              <w:jc w:val="center"/>
              <w:rPr>
                <w:rFonts w:ascii="仿宋" w:hAnsi="仿宋" w:eastAsia="仿宋" w:cs="仿宋"/>
                <w:color w:val="FF0000"/>
                <w:szCs w:val="21"/>
              </w:rPr>
            </w:pPr>
          </w:p>
        </w:tc>
        <w:tc>
          <w:tcPr>
            <w:tcW w:w="495" w:type="dxa"/>
            <w:vAlign w:val="center"/>
          </w:tcPr>
          <w:p w14:paraId="5A48BD04">
            <w:pPr>
              <w:spacing w:line="360" w:lineRule="auto"/>
              <w:ind w:firstLine="420"/>
              <w:jc w:val="center"/>
              <w:rPr>
                <w:rFonts w:ascii="仿宋" w:hAnsi="仿宋" w:eastAsia="仿宋" w:cs="仿宋"/>
                <w:color w:val="FF0000"/>
                <w:szCs w:val="21"/>
              </w:rPr>
            </w:pPr>
          </w:p>
        </w:tc>
        <w:tc>
          <w:tcPr>
            <w:tcW w:w="527" w:type="dxa"/>
            <w:vAlign w:val="center"/>
          </w:tcPr>
          <w:p w14:paraId="4189D97C">
            <w:pPr>
              <w:spacing w:line="360" w:lineRule="auto"/>
              <w:ind w:firstLine="420"/>
              <w:jc w:val="center"/>
              <w:rPr>
                <w:rFonts w:ascii="仿宋" w:hAnsi="仿宋" w:eastAsia="仿宋" w:cs="仿宋"/>
                <w:color w:val="FF0000"/>
                <w:szCs w:val="21"/>
              </w:rPr>
            </w:pPr>
          </w:p>
        </w:tc>
        <w:tc>
          <w:tcPr>
            <w:tcW w:w="465" w:type="dxa"/>
            <w:vAlign w:val="center"/>
          </w:tcPr>
          <w:p w14:paraId="547DED84">
            <w:pPr>
              <w:spacing w:line="360" w:lineRule="auto"/>
              <w:rPr>
                <w:rFonts w:ascii="仿宋" w:hAnsi="仿宋" w:eastAsia="仿宋" w:cs="仿宋"/>
                <w:color w:val="FF0000"/>
                <w:szCs w:val="21"/>
              </w:rPr>
            </w:pPr>
            <w:r>
              <w:rPr>
                <w:rFonts w:hint="eastAsia" w:ascii="仿宋" w:hAnsi="仿宋" w:eastAsia="仿宋" w:cs="仿宋"/>
                <w:color w:val="FF0000"/>
                <w:szCs w:val="21"/>
              </w:rPr>
              <w:t>√</w:t>
            </w:r>
          </w:p>
        </w:tc>
        <w:tc>
          <w:tcPr>
            <w:tcW w:w="533" w:type="dxa"/>
            <w:gridSpan w:val="2"/>
            <w:vAlign w:val="center"/>
          </w:tcPr>
          <w:p w14:paraId="40C7165A">
            <w:pPr>
              <w:spacing w:line="360" w:lineRule="auto"/>
              <w:ind w:firstLine="420"/>
              <w:jc w:val="center"/>
              <w:rPr>
                <w:rFonts w:ascii="仿宋" w:hAnsi="仿宋" w:eastAsia="仿宋" w:cs="仿宋"/>
                <w:color w:val="FF0000"/>
                <w:szCs w:val="21"/>
              </w:rPr>
            </w:pPr>
          </w:p>
        </w:tc>
        <w:tc>
          <w:tcPr>
            <w:tcW w:w="529" w:type="dxa"/>
            <w:gridSpan w:val="3"/>
            <w:vAlign w:val="center"/>
          </w:tcPr>
          <w:p w14:paraId="6DE5FCEA">
            <w:pPr>
              <w:spacing w:line="360" w:lineRule="auto"/>
              <w:ind w:firstLine="420"/>
              <w:jc w:val="center"/>
              <w:rPr>
                <w:rFonts w:ascii="仿宋" w:hAnsi="仿宋" w:eastAsia="仿宋" w:cs="仿宋"/>
                <w:color w:val="FF0000"/>
                <w:szCs w:val="21"/>
              </w:rPr>
            </w:pPr>
          </w:p>
        </w:tc>
        <w:tc>
          <w:tcPr>
            <w:tcW w:w="497" w:type="dxa"/>
            <w:vAlign w:val="center"/>
          </w:tcPr>
          <w:p w14:paraId="5930DB2D">
            <w:pPr>
              <w:spacing w:line="360" w:lineRule="auto"/>
              <w:ind w:firstLine="420"/>
              <w:jc w:val="center"/>
              <w:rPr>
                <w:rFonts w:ascii="仿宋" w:hAnsi="仿宋" w:eastAsia="仿宋" w:cs="仿宋"/>
                <w:color w:val="FF0000"/>
                <w:szCs w:val="21"/>
              </w:rPr>
            </w:pPr>
          </w:p>
        </w:tc>
      </w:tr>
      <w:tr w14:paraId="70D7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16" w:type="dxa"/>
            <w:vMerge w:val="continue"/>
            <w:vAlign w:val="center"/>
          </w:tcPr>
          <w:p w14:paraId="125D85F2">
            <w:pPr>
              <w:spacing w:line="360" w:lineRule="auto"/>
              <w:jc w:val="center"/>
              <w:rPr>
                <w:rFonts w:ascii="仿宋" w:hAnsi="仿宋" w:eastAsia="仿宋" w:cs="仿宋"/>
                <w:color w:val="FF0000"/>
                <w:szCs w:val="21"/>
              </w:rPr>
            </w:pPr>
          </w:p>
        </w:tc>
        <w:tc>
          <w:tcPr>
            <w:tcW w:w="847" w:type="dxa"/>
            <w:gridSpan w:val="2"/>
            <w:vMerge w:val="continue"/>
            <w:vAlign w:val="center"/>
          </w:tcPr>
          <w:p w14:paraId="51286DA0">
            <w:pPr>
              <w:spacing w:line="360" w:lineRule="auto"/>
              <w:jc w:val="center"/>
              <w:rPr>
                <w:rFonts w:ascii="仿宋" w:hAnsi="仿宋" w:eastAsia="仿宋" w:cs="仿宋"/>
                <w:color w:val="FF0000"/>
                <w:szCs w:val="21"/>
              </w:rPr>
            </w:pPr>
          </w:p>
        </w:tc>
        <w:tc>
          <w:tcPr>
            <w:tcW w:w="2127" w:type="dxa"/>
            <w:vAlign w:val="center"/>
          </w:tcPr>
          <w:p w14:paraId="17147598">
            <w:pPr>
              <w:spacing w:line="360" w:lineRule="auto"/>
              <w:jc w:val="center"/>
              <w:rPr>
                <w:rFonts w:ascii="仿宋" w:hAnsi="仿宋" w:eastAsia="仿宋" w:cs="仿宋"/>
                <w:szCs w:val="21"/>
              </w:rPr>
            </w:pPr>
            <w:r>
              <w:rPr>
                <w:rFonts w:hint="eastAsia" w:ascii="仿宋" w:hAnsi="仿宋" w:eastAsia="仿宋" w:cs="仿宋"/>
                <w:szCs w:val="21"/>
              </w:rPr>
              <w:t>林业有害生物防控技术</w:t>
            </w:r>
          </w:p>
        </w:tc>
        <w:tc>
          <w:tcPr>
            <w:tcW w:w="708" w:type="dxa"/>
            <w:vAlign w:val="center"/>
          </w:tcPr>
          <w:p w14:paraId="258849C3">
            <w:pPr>
              <w:widowControl/>
              <w:jc w:val="center"/>
              <w:rPr>
                <w:rFonts w:ascii="宋体" w:hAnsi="宋体" w:cs="宋体"/>
                <w:kern w:val="0"/>
                <w:sz w:val="20"/>
                <w:szCs w:val="20"/>
              </w:rPr>
            </w:pPr>
            <w:r>
              <w:rPr>
                <w:rFonts w:hint="eastAsia" w:ascii="宋体" w:hAnsi="宋体" w:cs="宋体"/>
                <w:kern w:val="0"/>
                <w:sz w:val="20"/>
                <w:szCs w:val="20"/>
              </w:rPr>
              <w:t>32</w:t>
            </w:r>
          </w:p>
        </w:tc>
        <w:tc>
          <w:tcPr>
            <w:tcW w:w="651" w:type="dxa"/>
            <w:vAlign w:val="center"/>
          </w:tcPr>
          <w:p w14:paraId="70994162">
            <w:pPr>
              <w:spacing w:line="360" w:lineRule="auto"/>
              <w:jc w:val="center"/>
              <w:rPr>
                <w:rFonts w:ascii="仿宋" w:hAnsi="仿宋" w:eastAsia="仿宋" w:cs="仿宋"/>
                <w:szCs w:val="21"/>
              </w:rPr>
            </w:pPr>
            <w:r>
              <w:rPr>
                <w:rFonts w:hint="eastAsia" w:ascii="仿宋" w:hAnsi="仿宋" w:eastAsia="仿宋" w:cs="仿宋"/>
                <w:szCs w:val="21"/>
              </w:rPr>
              <w:t>8</w:t>
            </w:r>
          </w:p>
        </w:tc>
        <w:tc>
          <w:tcPr>
            <w:tcW w:w="555" w:type="dxa"/>
            <w:vAlign w:val="center"/>
          </w:tcPr>
          <w:p w14:paraId="3419B257">
            <w:pPr>
              <w:widowControl/>
              <w:jc w:val="center"/>
              <w:rPr>
                <w:rFonts w:ascii="宋体" w:hAnsi="宋体" w:cs="宋体"/>
                <w:kern w:val="0"/>
                <w:sz w:val="20"/>
                <w:szCs w:val="20"/>
              </w:rPr>
            </w:pPr>
            <w:r>
              <w:rPr>
                <w:rFonts w:hint="eastAsia" w:ascii="宋体" w:hAnsi="宋体" w:cs="宋体"/>
                <w:kern w:val="0"/>
                <w:sz w:val="20"/>
                <w:szCs w:val="20"/>
              </w:rPr>
              <w:t>2</w:t>
            </w:r>
          </w:p>
        </w:tc>
        <w:tc>
          <w:tcPr>
            <w:tcW w:w="637" w:type="dxa"/>
            <w:vAlign w:val="center"/>
          </w:tcPr>
          <w:p w14:paraId="41C5D301">
            <w:pPr>
              <w:widowControl/>
              <w:jc w:val="center"/>
              <w:rPr>
                <w:rFonts w:ascii="宋体" w:hAnsi="宋体" w:cs="宋体"/>
                <w:kern w:val="0"/>
                <w:sz w:val="20"/>
                <w:szCs w:val="20"/>
              </w:rPr>
            </w:pPr>
            <w:r>
              <w:rPr>
                <w:rFonts w:hint="eastAsia" w:ascii="宋体" w:hAnsi="宋体" w:cs="宋体"/>
                <w:kern w:val="0"/>
                <w:sz w:val="20"/>
                <w:szCs w:val="20"/>
              </w:rPr>
              <w:t>32</w:t>
            </w:r>
          </w:p>
        </w:tc>
        <w:tc>
          <w:tcPr>
            <w:tcW w:w="709" w:type="dxa"/>
            <w:vAlign w:val="center"/>
          </w:tcPr>
          <w:p w14:paraId="5BFE8409">
            <w:pPr>
              <w:spacing w:line="360" w:lineRule="auto"/>
              <w:jc w:val="center"/>
              <w:rPr>
                <w:rFonts w:ascii="仿宋" w:hAnsi="仿宋" w:eastAsia="仿宋" w:cs="仿宋"/>
                <w:color w:val="FF0000"/>
                <w:szCs w:val="21"/>
              </w:rPr>
            </w:pPr>
          </w:p>
        </w:tc>
        <w:tc>
          <w:tcPr>
            <w:tcW w:w="567" w:type="dxa"/>
            <w:vAlign w:val="center"/>
          </w:tcPr>
          <w:p w14:paraId="4D302B9E">
            <w:pPr>
              <w:spacing w:line="360" w:lineRule="auto"/>
              <w:jc w:val="center"/>
              <w:rPr>
                <w:rFonts w:ascii="仿宋" w:hAnsi="仿宋" w:eastAsia="仿宋" w:cs="仿宋"/>
                <w:color w:val="FF0000"/>
                <w:szCs w:val="21"/>
              </w:rPr>
            </w:pPr>
          </w:p>
        </w:tc>
        <w:tc>
          <w:tcPr>
            <w:tcW w:w="569" w:type="dxa"/>
            <w:vAlign w:val="center"/>
          </w:tcPr>
          <w:p w14:paraId="17B433F1">
            <w:pPr>
              <w:spacing w:line="360" w:lineRule="auto"/>
              <w:ind w:firstLine="420"/>
              <w:jc w:val="center"/>
              <w:rPr>
                <w:rFonts w:ascii="仿宋" w:hAnsi="仿宋" w:eastAsia="仿宋" w:cs="仿宋"/>
                <w:color w:val="FF0000"/>
                <w:szCs w:val="21"/>
              </w:rPr>
            </w:pPr>
          </w:p>
        </w:tc>
        <w:tc>
          <w:tcPr>
            <w:tcW w:w="495" w:type="dxa"/>
            <w:vAlign w:val="center"/>
          </w:tcPr>
          <w:p w14:paraId="25408391">
            <w:pPr>
              <w:spacing w:line="360" w:lineRule="auto"/>
              <w:ind w:firstLine="420"/>
              <w:jc w:val="center"/>
              <w:rPr>
                <w:rFonts w:ascii="仿宋" w:hAnsi="仿宋" w:eastAsia="仿宋" w:cs="仿宋"/>
                <w:color w:val="FF0000"/>
                <w:szCs w:val="21"/>
              </w:rPr>
            </w:pPr>
          </w:p>
        </w:tc>
        <w:tc>
          <w:tcPr>
            <w:tcW w:w="527" w:type="dxa"/>
            <w:vAlign w:val="center"/>
          </w:tcPr>
          <w:p w14:paraId="7F77FBD2">
            <w:pPr>
              <w:spacing w:line="360" w:lineRule="auto"/>
              <w:ind w:firstLine="420"/>
              <w:jc w:val="center"/>
              <w:rPr>
                <w:rFonts w:ascii="仿宋" w:hAnsi="仿宋" w:eastAsia="仿宋" w:cs="仿宋"/>
                <w:color w:val="FF0000"/>
                <w:szCs w:val="21"/>
              </w:rPr>
            </w:pPr>
          </w:p>
        </w:tc>
        <w:tc>
          <w:tcPr>
            <w:tcW w:w="465" w:type="dxa"/>
            <w:vAlign w:val="center"/>
          </w:tcPr>
          <w:p w14:paraId="3AC04176">
            <w:pPr>
              <w:spacing w:line="360" w:lineRule="auto"/>
              <w:rPr>
                <w:rFonts w:ascii="仿宋" w:hAnsi="仿宋" w:eastAsia="仿宋" w:cs="仿宋"/>
                <w:color w:val="FF0000"/>
                <w:szCs w:val="21"/>
              </w:rPr>
            </w:pPr>
            <w:r>
              <w:rPr>
                <w:rFonts w:hint="eastAsia" w:ascii="仿宋" w:hAnsi="仿宋" w:eastAsia="仿宋" w:cs="仿宋"/>
                <w:color w:val="FF0000"/>
                <w:szCs w:val="21"/>
              </w:rPr>
              <w:t>√</w:t>
            </w:r>
          </w:p>
        </w:tc>
        <w:tc>
          <w:tcPr>
            <w:tcW w:w="543" w:type="dxa"/>
            <w:gridSpan w:val="3"/>
            <w:vAlign w:val="center"/>
          </w:tcPr>
          <w:p w14:paraId="0BEE4444">
            <w:pPr>
              <w:spacing w:line="360" w:lineRule="auto"/>
              <w:ind w:firstLine="420"/>
              <w:jc w:val="center"/>
              <w:rPr>
                <w:rFonts w:ascii="仿宋" w:hAnsi="仿宋" w:eastAsia="仿宋" w:cs="仿宋"/>
                <w:color w:val="FF0000"/>
                <w:szCs w:val="21"/>
              </w:rPr>
            </w:pPr>
          </w:p>
        </w:tc>
        <w:tc>
          <w:tcPr>
            <w:tcW w:w="519" w:type="dxa"/>
            <w:gridSpan w:val="2"/>
            <w:vAlign w:val="center"/>
          </w:tcPr>
          <w:p w14:paraId="5429F643">
            <w:pPr>
              <w:spacing w:line="360" w:lineRule="auto"/>
              <w:ind w:firstLine="420"/>
              <w:jc w:val="center"/>
              <w:rPr>
                <w:rFonts w:ascii="仿宋" w:hAnsi="仿宋" w:eastAsia="仿宋" w:cs="仿宋"/>
                <w:color w:val="FF0000"/>
                <w:szCs w:val="21"/>
              </w:rPr>
            </w:pPr>
          </w:p>
        </w:tc>
        <w:tc>
          <w:tcPr>
            <w:tcW w:w="497" w:type="dxa"/>
            <w:vAlign w:val="center"/>
          </w:tcPr>
          <w:p w14:paraId="70854A02">
            <w:pPr>
              <w:spacing w:line="360" w:lineRule="auto"/>
              <w:ind w:firstLine="420"/>
              <w:jc w:val="center"/>
              <w:rPr>
                <w:rFonts w:ascii="仿宋" w:hAnsi="仿宋" w:eastAsia="仿宋" w:cs="仿宋"/>
                <w:color w:val="FF0000"/>
                <w:szCs w:val="21"/>
              </w:rPr>
            </w:pPr>
          </w:p>
        </w:tc>
      </w:tr>
      <w:tr w14:paraId="334B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16" w:type="dxa"/>
            <w:vMerge w:val="continue"/>
            <w:vAlign w:val="center"/>
          </w:tcPr>
          <w:p w14:paraId="0DE63D9E">
            <w:pPr>
              <w:spacing w:line="360" w:lineRule="auto"/>
              <w:jc w:val="center"/>
              <w:rPr>
                <w:rFonts w:ascii="仿宋" w:hAnsi="仿宋" w:eastAsia="仿宋" w:cs="仿宋"/>
                <w:color w:val="FF0000"/>
                <w:szCs w:val="21"/>
              </w:rPr>
            </w:pPr>
          </w:p>
        </w:tc>
        <w:tc>
          <w:tcPr>
            <w:tcW w:w="847" w:type="dxa"/>
            <w:gridSpan w:val="2"/>
            <w:vMerge w:val="continue"/>
            <w:vAlign w:val="center"/>
          </w:tcPr>
          <w:p w14:paraId="052B2746">
            <w:pPr>
              <w:spacing w:line="360" w:lineRule="auto"/>
              <w:jc w:val="center"/>
              <w:rPr>
                <w:rFonts w:ascii="仿宋" w:hAnsi="仿宋" w:eastAsia="仿宋" w:cs="仿宋"/>
                <w:color w:val="FF0000"/>
                <w:szCs w:val="21"/>
              </w:rPr>
            </w:pPr>
          </w:p>
        </w:tc>
        <w:tc>
          <w:tcPr>
            <w:tcW w:w="2127" w:type="dxa"/>
            <w:vAlign w:val="center"/>
          </w:tcPr>
          <w:p w14:paraId="74D4F749">
            <w:pPr>
              <w:spacing w:line="360" w:lineRule="auto"/>
              <w:jc w:val="center"/>
              <w:rPr>
                <w:rFonts w:ascii="仿宋" w:hAnsi="仿宋" w:eastAsia="仿宋" w:cs="仿宋"/>
                <w:szCs w:val="21"/>
              </w:rPr>
            </w:pPr>
            <w:r>
              <w:rPr>
                <w:rFonts w:hint="eastAsia" w:ascii="仿宋" w:hAnsi="仿宋" w:eastAsia="仿宋" w:cs="仿宋"/>
                <w:szCs w:val="21"/>
              </w:rPr>
              <w:t>森林防火</w:t>
            </w:r>
          </w:p>
        </w:tc>
        <w:tc>
          <w:tcPr>
            <w:tcW w:w="708" w:type="dxa"/>
            <w:vAlign w:val="center"/>
          </w:tcPr>
          <w:p w14:paraId="6457D01C">
            <w:pPr>
              <w:widowControl/>
              <w:jc w:val="center"/>
              <w:rPr>
                <w:rFonts w:ascii="宋体" w:hAnsi="宋体" w:cs="宋体"/>
                <w:kern w:val="0"/>
                <w:sz w:val="20"/>
                <w:szCs w:val="20"/>
              </w:rPr>
            </w:pPr>
            <w:r>
              <w:rPr>
                <w:rFonts w:hint="eastAsia" w:ascii="宋体" w:hAnsi="宋体" w:cs="宋体"/>
                <w:kern w:val="0"/>
                <w:sz w:val="20"/>
                <w:szCs w:val="20"/>
              </w:rPr>
              <w:t>32</w:t>
            </w:r>
          </w:p>
        </w:tc>
        <w:tc>
          <w:tcPr>
            <w:tcW w:w="651" w:type="dxa"/>
            <w:vAlign w:val="center"/>
          </w:tcPr>
          <w:p w14:paraId="354C6DF9">
            <w:pPr>
              <w:spacing w:line="360" w:lineRule="auto"/>
              <w:jc w:val="center"/>
              <w:rPr>
                <w:rFonts w:ascii="仿宋" w:hAnsi="仿宋" w:eastAsia="仿宋" w:cs="仿宋"/>
                <w:szCs w:val="21"/>
              </w:rPr>
            </w:pPr>
            <w:r>
              <w:rPr>
                <w:rFonts w:hint="eastAsia" w:ascii="仿宋" w:hAnsi="仿宋" w:eastAsia="仿宋" w:cs="仿宋"/>
                <w:szCs w:val="21"/>
              </w:rPr>
              <w:t>8</w:t>
            </w:r>
          </w:p>
        </w:tc>
        <w:tc>
          <w:tcPr>
            <w:tcW w:w="555" w:type="dxa"/>
            <w:vAlign w:val="center"/>
          </w:tcPr>
          <w:p w14:paraId="2F12C213">
            <w:pPr>
              <w:widowControl/>
              <w:jc w:val="center"/>
              <w:rPr>
                <w:rFonts w:ascii="宋体" w:hAnsi="宋体" w:cs="宋体"/>
                <w:kern w:val="0"/>
                <w:sz w:val="20"/>
                <w:szCs w:val="20"/>
              </w:rPr>
            </w:pPr>
            <w:r>
              <w:rPr>
                <w:rFonts w:hint="eastAsia" w:ascii="宋体" w:hAnsi="宋体" w:cs="宋体"/>
                <w:kern w:val="0"/>
                <w:sz w:val="20"/>
                <w:szCs w:val="20"/>
              </w:rPr>
              <w:t>2</w:t>
            </w:r>
          </w:p>
        </w:tc>
        <w:tc>
          <w:tcPr>
            <w:tcW w:w="637" w:type="dxa"/>
            <w:vAlign w:val="center"/>
          </w:tcPr>
          <w:p w14:paraId="3D24A5C7">
            <w:pPr>
              <w:widowControl/>
              <w:jc w:val="center"/>
              <w:rPr>
                <w:rFonts w:ascii="宋体" w:hAnsi="宋体" w:cs="宋体"/>
                <w:kern w:val="0"/>
                <w:sz w:val="20"/>
                <w:szCs w:val="20"/>
              </w:rPr>
            </w:pPr>
            <w:r>
              <w:rPr>
                <w:rFonts w:hint="eastAsia" w:ascii="宋体" w:hAnsi="宋体" w:cs="宋体"/>
                <w:kern w:val="0"/>
                <w:sz w:val="20"/>
                <w:szCs w:val="20"/>
              </w:rPr>
              <w:t>32</w:t>
            </w:r>
          </w:p>
        </w:tc>
        <w:tc>
          <w:tcPr>
            <w:tcW w:w="709" w:type="dxa"/>
            <w:vAlign w:val="center"/>
          </w:tcPr>
          <w:p w14:paraId="3764F12D">
            <w:pPr>
              <w:spacing w:line="360" w:lineRule="auto"/>
              <w:jc w:val="center"/>
              <w:rPr>
                <w:rFonts w:ascii="仿宋" w:hAnsi="仿宋" w:eastAsia="仿宋" w:cs="仿宋"/>
                <w:color w:val="FF0000"/>
                <w:szCs w:val="21"/>
              </w:rPr>
            </w:pPr>
          </w:p>
        </w:tc>
        <w:tc>
          <w:tcPr>
            <w:tcW w:w="567" w:type="dxa"/>
            <w:vAlign w:val="center"/>
          </w:tcPr>
          <w:p w14:paraId="4E0B6151">
            <w:pPr>
              <w:spacing w:line="360" w:lineRule="auto"/>
              <w:jc w:val="center"/>
              <w:rPr>
                <w:rFonts w:ascii="仿宋" w:hAnsi="仿宋" w:eastAsia="仿宋" w:cs="仿宋"/>
                <w:color w:val="FF0000"/>
                <w:szCs w:val="21"/>
              </w:rPr>
            </w:pPr>
          </w:p>
        </w:tc>
        <w:tc>
          <w:tcPr>
            <w:tcW w:w="569" w:type="dxa"/>
            <w:vAlign w:val="center"/>
          </w:tcPr>
          <w:p w14:paraId="0208C2FA">
            <w:pPr>
              <w:spacing w:line="360" w:lineRule="auto"/>
              <w:ind w:firstLine="420"/>
              <w:jc w:val="center"/>
              <w:rPr>
                <w:rFonts w:ascii="仿宋" w:hAnsi="仿宋" w:eastAsia="仿宋" w:cs="仿宋"/>
                <w:color w:val="FF0000"/>
                <w:szCs w:val="21"/>
              </w:rPr>
            </w:pPr>
          </w:p>
        </w:tc>
        <w:tc>
          <w:tcPr>
            <w:tcW w:w="495" w:type="dxa"/>
            <w:vAlign w:val="center"/>
          </w:tcPr>
          <w:p w14:paraId="46E84DB8">
            <w:pPr>
              <w:spacing w:line="360" w:lineRule="auto"/>
              <w:ind w:firstLine="420"/>
              <w:jc w:val="center"/>
              <w:rPr>
                <w:rFonts w:ascii="仿宋" w:hAnsi="仿宋" w:eastAsia="仿宋" w:cs="仿宋"/>
                <w:color w:val="FF0000"/>
                <w:szCs w:val="21"/>
              </w:rPr>
            </w:pPr>
          </w:p>
        </w:tc>
        <w:tc>
          <w:tcPr>
            <w:tcW w:w="527" w:type="dxa"/>
            <w:vAlign w:val="center"/>
          </w:tcPr>
          <w:p w14:paraId="194C1540">
            <w:pPr>
              <w:spacing w:line="360" w:lineRule="auto"/>
              <w:ind w:firstLine="420"/>
              <w:jc w:val="center"/>
              <w:rPr>
                <w:rFonts w:ascii="仿宋" w:hAnsi="仿宋" w:eastAsia="仿宋" w:cs="仿宋"/>
                <w:color w:val="FF0000"/>
                <w:szCs w:val="21"/>
              </w:rPr>
            </w:pPr>
          </w:p>
        </w:tc>
        <w:tc>
          <w:tcPr>
            <w:tcW w:w="465" w:type="dxa"/>
            <w:vAlign w:val="center"/>
          </w:tcPr>
          <w:p w14:paraId="020A3FF5">
            <w:pPr>
              <w:spacing w:line="360" w:lineRule="auto"/>
              <w:rPr>
                <w:rFonts w:ascii="仿宋" w:hAnsi="仿宋" w:eastAsia="仿宋" w:cs="仿宋"/>
                <w:color w:val="FF0000"/>
                <w:szCs w:val="21"/>
              </w:rPr>
            </w:pPr>
            <w:r>
              <w:rPr>
                <w:rFonts w:hint="eastAsia" w:ascii="仿宋" w:hAnsi="仿宋" w:eastAsia="仿宋" w:cs="仿宋"/>
                <w:color w:val="FF0000"/>
                <w:szCs w:val="21"/>
              </w:rPr>
              <w:t>√</w:t>
            </w:r>
          </w:p>
        </w:tc>
        <w:tc>
          <w:tcPr>
            <w:tcW w:w="543" w:type="dxa"/>
            <w:gridSpan w:val="3"/>
            <w:vAlign w:val="center"/>
          </w:tcPr>
          <w:p w14:paraId="2F08D7F1">
            <w:pPr>
              <w:spacing w:line="360" w:lineRule="auto"/>
              <w:ind w:firstLine="420"/>
              <w:jc w:val="center"/>
              <w:rPr>
                <w:rFonts w:ascii="仿宋" w:hAnsi="仿宋" w:eastAsia="仿宋" w:cs="仿宋"/>
                <w:color w:val="FF0000"/>
                <w:szCs w:val="21"/>
              </w:rPr>
            </w:pPr>
          </w:p>
        </w:tc>
        <w:tc>
          <w:tcPr>
            <w:tcW w:w="519" w:type="dxa"/>
            <w:gridSpan w:val="2"/>
            <w:vAlign w:val="center"/>
          </w:tcPr>
          <w:p w14:paraId="044B8253">
            <w:pPr>
              <w:spacing w:line="360" w:lineRule="auto"/>
              <w:ind w:firstLine="420"/>
              <w:jc w:val="center"/>
              <w:rPr>
                <w:rFonts w:ascii="仿宋" w:hAnsi="仿宋" w:eastAsia="仿宋" w:cs="仿宋"/>
                <w:color w:val="FF0000"/>
                <w:szCs w:val="21"/>
              </w:rPr>
            </w:pPr>
          </w:p>
        </w:tc>
        <w:tc>
          <w:tcPr>
            <w:tcW w:w="497" w:type="dxa"/>
            <w:vAlign w:val="center"/>
          </w:tcPr>
          <w:p w14:paraId="7046BC00">
            <w:pPr>
              <w:spacing w:line="360" w:lineRule="auto"/>
              <w:ind w:firstLine="420"/>
              <w:jc w:val="center"/>
              <w:rPr>
                <w:rFonts w:ascii="仿宋" w:hAnsi="仿宋" w:eastAsia="仿宋" w:cs="仿宋"/>
                <w:color w:val="FF0000"/>
                <w:szCs w:val="21"/>
              </w:rPr>
            </w:pPr>
          </w:p>
        </w:tc>
      </w:tr>
      <w:tr w14:paraId="54A9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16" w:type="dxa"/>
            <w:vMerge w:val="continue"/>
            <w:vAlign w:val="center"/>
          </w:tcPr>
          <w:p w14:paraId="12097B4D">
            <w:pPr>
              <w:spacing w:line="360" w:lineRule="auto"/>
              <w:jc w:val="center"/>
              <w:rPr>
                <w:rFonts w:ascii="仿宋" w:hAnsi="仿宋" w:eastAsia="仿宋" w:cs="仿宋"/>
                <w:color w:val="FF0000"/>
                <w:szCs w:val="21"/>
              </w:rPr>
            </w:pPr>
          </w:p>
        </w:tc>
        <w:tc>
          <w:tcPr>
            <w:tcW w:w="847" w:type="dxa"/>
            <w:gridSpan w:val="2"/>
            <w:vMerge w:val="continue"/>
            <w:vAlign w:val="center"/>
          </w:tcPr>
          <w:p w14:paraId="46B63005">
            <w:pPr>
              <w:spacing w:line="360" w:lineRule="auto"/>
              <w:jc w:val="center"/>
              <w:rPr>
                <w:rFonts w:ascii="仿宋" w:hAnsi="仿宋" w:eastAsia="仿宋" w:cs="仿宋"/>
                <w:color w:val="FF0000"/>
                <w:szCs w:val="21"/>
              </w:rPr>
            </w:pPr>
          </w:p>
        </w:tc>
        <w:tc>
          <w:tcPr>
            <w:tcW w:w="2127" w:type="dxa"/>
            <w:vAlign w:val="center"/>
          </w:tcPr>
          <w:p w14:paraId="20CA4BC7">
            <w:pPr>
              <w:spacing w:line="360" w:lineRule="auto"/>
              <w:jc w:val="center"/>
              <w:rPr>
                <w:rFonts w:ascii="仿宋" w:hAnsi="仿宋" w:eastAsia="仿宋" w:cs="仿宋"/>
                <w:color w:val="FF0000"/>
                <w:szCs w:val="21"/>
              </w:rPr>
            </w:pPr>
            <w:r>
              <w:rPr>
                <w:rFonts w:hint="eastAsia" w:ascii="仿宋" w:hAnsi="仿宋" w:eastAsia="仿宋" w:cs="仿宋"/>
                <w:szCs w:val="21"/>
              </w:rPr>
              <w:t>小计</w:t>
            </w:r>
          </w:p>
        </w:tc>
        <w:tc>
          <w:tcPr>
            <w:tcW w:w="708" w:type="dxa"/>
            <w:vAlign w:val="center"/>
          </w:tcPr>
          <w:p w14:paraId="45BF05CF">
            <w:pPr>
              <w:spacing w:line="360" w:lineRule="auto"/>
              <w:jc w:val="center"/>
              <w:rPr>
                <w:rFonts w:ascii="仿宋" w:hAnsi="仿宋" w:eastAsia="仿宋" w:cs="仿宋"/>
                <w:szCs w:val="21"/>
              </w:rPr>
            </w:pPr>
            <w:r>
              <w:rPr>
                <w:rFonts w:hint="eastAsia" w:ascii="仿宋" w:hAnsi="仿宋" w:eastAsia="仿宋" w:cs="仿宋"/>
                <w:szCs w:val="21"/>
              </w:rPr>
              <w:t>384</w:t>
            </w:r>
          </w:p>
        </w:tc>
        <w:tc>
          <w:tcPr>
            <w:tcW w:w="651" w:type="dxa"/>
            <w:vAlign w:val="center"/>
          </w:tcPr>
          <w:p w14:paraId="2749E970">
            <w:pPr>
              <w:spacing w:line="360" w:lineRule="auto"/>
              <w:jc w:val="center"/>
              <w:rPr>
                <w:rFonts w:ascii="仿宋" w:hAnsi="仿宋" w:eastAsia="仿宋" w:cs="仿宋"/>
                <w:szCs w:val="21"/>
              </w:rPr>
            </w:pPr>
            <w:r>
              <w:rPr>
                <w:rFonts w:hint="eastAsia" w:ascii="仿宋" w:hAnsi="仿宋" w:eastAsia="仿宋" w:cs="仿宋"/>
                <w:szCs w:val="21"/>
              </w:rPr>
              <w:t>120</w:t>
            </w:r>
          </w:p>
        </w:tc>
        <w:tc>
          <w:tcPr>
            <w:tcW w:w="555" w:type="dxa"/>
            <w:vAlign w:val="center"/>
          </w:tcPr>
          <w:p w14:paraId="5C2DF2D7">
            <w:pPr>
              <w:spacing w:line="360" w:lineRule="auto"/>
              <w:jc w:val="center"/>
              <w:rPr>
                <w:rFonts w:ascii="仿宋" w:hAnsi="仿宋" w:eastAsia="仿宋" w:cs="仿宋"/>
                <w:szCs w:val="21"/>
              </w:rPr>
            </w:pPr>
            <w:r>
              <w:rPr>
                <w:rFonts w:hint="eastAsia" w:ascii="仿宋" w:hAnsi="仿宋" w:eastAsia="仿宋" w:cs="仿宋"/>
                <w:szCs w:val="21"/>
              </w:rPr>
              <w:t>24</w:t>
            </w:r>
          </w:p>
        </w:tc>
        <w:tc>
          <w:tcPr>
            <w:tcW w:w="637" w:type="dxa"/>
            <w:vAlign w:val="center"/>
          </w:tcPr>
          <w:p w14:paraId="7135B3D2">
            <w:pPr>
              <w:spacing w:line="360" w:lineRule="auto"/>
              <w:jc w:val="center"/>
              <w:rPr>
                <w:rFonts w:ascii="仿宋" w:hAnsi="仿宋" w:eastAsia="仿宋" w:cs="仿宋"/>
                <w:color w:val="FF0000"/>
                <w:szCs w:val="21"/>
              </w:rPr>
            </w:pPr>
            <w:r>
              <w:rPr>
                <w:rFonts w:hint="eastAsia" w:ascii="仿宋" w:hAnsi="仿宋" w:eastAsia="仿宋" w:cs="仿宋"/>
                <w:szCs w:val="21"/>
              </w:rPr>
              <w:t>384</w:t>
            </w:r>
          </w:p>
        </w:tc>
        <w:tc>
          <w:tcPr>
            <w:tcW w:w="709" w:type="dxa"/>
            <w:vAlign w:val="center"/>
          </w:tcPr>
          <w:p w14:paraId="1A269355">
            <w:pPr>
              <w:spacing w:line="360" w:lineRule="auto"/>
              <w:jc w:val="center"/>
              <w:rPr>
                <w:rFonts w:ascii="仿宋" w:hAnsi="仿宋" w:eastAsia="仿宋" w:cs="仿宋"/>
                <w:color w:val="FF0000"/>
                <w:szCs w:val="21"/>
              </w:rPr>
            </w:pPr>
          </w:p>
        </w:tc>
        <w:tc>
          <w:tcPr>
            <w:tcW w:w="567" w:type="dxa"/>
            <w:vAlign w:val="center"/>
          </w:tcPr>
          <w:p w14:paraId="74A5E477">
            <w:pPr>
              <w:spacing w:line="360" w:lineRule="auto"/>
              <w:jc w:val="center"/>
              <w:rPr>
                <w:rFonts w:ascii="仿宋" w:hAnsi="仿宋" w:eastAsia="仿宋" w:cs="仿宋"/>
                <w:color w:val="FF0000"/>
                <w:szCs w:val="21"/>
              </w:rPr>
            </w:pPr>
          </w:p>
        </w:tc>
        <w:tc>
          <w:tcPr>
            <w:tcW w:w="569" w:type="dxa"/>
            <w:vAlign w:val="center"/>
          </w:tcPr>
          <w:p w14:paraId="43E85CC2">
            <w:pPr>
              <w:spacing w:line="360" w:lineRule="auto"/>
              <w:ind w:firstLine="420"/>
              <w:jc w:val="center"/>
              <w:rPr>
                <w:rFonts w:ascii="仿宋" w:hAnsi="仿宋" w:eastAsia="仿宋" w:cs="仿宋"/>
                <w:color w:val="FF0000"/>
                <w:szCs w:val="21"/>
              </w:rPr>
            </w:pPr>
          </w:p>
        </w:tc>
        <w:tc>
          <w:tcPr>
            <w:tcW w:w="495" w:type="dxa"/>
            <w:vAlign w:val="center"/>
          </w:tcPr>
          <w:p w14:paraId="153A8F60">
            <w:pPr>
              <w:spacing w:line="360" w:lineRule="auto"/>
              <w:ind w:firstLine="420"/>
              <w:jc w:val="center"/>
              <w:rPr>
                <w:rFonts w:ascii="仿宋" w:hAnsi="仿宋" w:eastAsia="仿宋" w:cs="仿宋"/>
                <w:color w:val="FF0000"/>
                <w:szCs w:val="21"/>
              </w:rPr>
            </w:pPr>
          </w:p>
        </w:tc>
        <w:tc>
          <w:tcPr>
            <w:tcW w:w="527" w:type="dxa"/>
            <w:vAlign w:val="center"/>
          </w:tcPr>
          <w:p w14:paraId="0998D881">
            <w:pPr>
              <w:spacing w:line="360" w:lineRule="auto"/>
              <w:ind w:firstLine="420"/>
              <w:jc w:val="center"/>
              <w:rPr>
                <w:rFonts w:ascii="仿宋" w:hAnsi="仿宋" w:eastAsia="仿宋" w:cs="仿宋"/>
                <w:color w:val="FF0000"/>
                <w:szCs w:val="21"/>
              </w:rPr>
            </w:pPr>
          </w:p>
        </w:tc>
        <w:tc>
          <w:tcPr>
            <w:tcW w:w="465" w:type="dxa"/>
            <w:vAlign w:val="center"/>
          </w:tcPr>
          <w:p w14:paraId="24B0C3A4">
            <w:pPr>
              <w:spacing w:line="360" w:lineRule="auto"/>
              <w:ind w:firstLine="420"/>
              <w:jc w:val="center"/>
              <w:rPr>
                <w:rFonts w:ascii="仿宋" w:hAnsi="仿宋" w:eastAsia="仿宋" w:cs="仿宋"/>
                <w:color w:val="FF0000"/>
                <w:szCs w:val="21"/>
              </w:rPr>
            </w:pPr>
          </w:p>
        </w:tc>
        <w:tc>
          <w:tcPr>
            <w:tcW w:w="543" w:type="dxa"/>
            <w:gridSpan w:val="3"/>
            <w:vAlign w:val="center"/>
          </w:tcPr>
          <w:p w14:paraId="14E01ACB">
            <w:pPr>
              <w:spacing w:line="360" w:lineRule="auto"/>
              <w:ind w:firstLine="420"/>
              <w:jc w:val="center"/>
              <w:rPr>
                <w:rFonts w:ascii="仿宋" w:hAnsi="仿宋" w:eastAsia="仿宋" w:cs="仿宋"/>
                <w:color w:val="FF0000"/>
                <w:szCs w:val="21"/>
              </w:rPr>
            </w:pPr>
          </w:p>
        </w:tc>
        <w:tc>
          <w:tcPr>
            <w:tcW w:w="519" w:type="dxa"/>
            <w:gridSpan w:val="2"/>
            <w:vAlign w:val="center"/>
          </w:tcPr>
          <w:p w14:paraId="41AE0DEB">
            <w:pPr>
              <w:spacing w:line="360" w:lineRule="auto"/>
              <w:ind w:firstLine="420"/>
              <w:jc w:val="center"/>
              <w:rPr>
                <w:rFonts w:ascii="仿宋" w:hAnsi="仿宋" w:eastAsia="仿宋" w:cs="仿宋"/>
                <w:color w:val="FF0000"/>
                <w:szCs w:val="21"/>
              </w:rPr>
            </w:pPr>
          </w:p>
        </w:tc>
        <w:tc>
          <w:tcPr>
            <w:tcW w:w="497" w:type="dxa"/>
            <w:vAlign w:val="center"/>
          </w:tcPr>
          <w:p w14:paraId="7F80E4AE">
            <w:pPr>
              <w:spacing w:line="360" w:lineRule="auto"/>
              <w:ind w:firstLine="420"/>
              <w:jc w:val="center"/>
              <w:rPr>
                <w:rFonts w:ascii="仿宋" w:hAnsi="仿宋" w:eastAsia="仿宋" w:cs="仿宋"/>
                <w:color w:val="FF0000"/>
                <w:szCs w:val="21"/>
              </w:rPr>
            </w:pPr>
          </w:p>
        </w:tc>
      </w:tr>
      <w:tr w14:paraId="7E93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16" w:type="dxa"/>
            <w:vMerge w:val="continue"/>
            <w:vAlign w:val="center"/>
          </w:tcPr>
          <w:p w14:paraId="4A12B22F">
            <w:pPr>
              <w:spacing w:line="360" w:lineRule="auto"/>
              <w:jc w:val="center"/>
              <w:rPr>
                <w:rFonts w:ascii="仿宋" w:hAnsi="仿宋" w:eastAsia="仿宋" w:cs="仿宋"/>
                <w:color w:val="FF0000"/>
                <w:szCs w:val="21"/>
              </w:rPr>
            </w:pPr>
          </w:p>
        </w:tc>
        <w:tc>
          <w:tcPr>
            <w:tcW w:w="425" w:type="dxa"/>
            <w:vMerge w:val="restart"/>
            <w:vAlign w:val="center"/>
          </w:tcPr>
          <w:p w14:paraId="758E3145">
            <w:pPr>
              <w:spacing w:line="360" w:lineRule="auto"/>
              <w:jc w:val="center"/>
              <w:rPr>
                <w:rFonts w:ascii="仿宋" w:hAnsi="仿宋" w:eastAsia="仿宋" w:cs="仿宋"/>
                <w:szCs w:val="21"/>
              </w:rPr>
            </w:pPr>
            <w:r>
              <w:rPr>
                <w:rFonts w:hint="eastAsia" w:ascii="仿宋" w:hAnsi="仿宋" w:eastAsia="仿宋" w:cs="仿宋"/>
                <w:szCs w:val="21"/>
              </w:rPr>
              <w:t>选修课</w:t>
            </w:r>
          </w:p>
        </w:tc>
        <w:tc>
          <w:tcPr>
            <w:tcW w:w="422" w:type="dxa"/>
            <w:vMerge w:val="restart"/>
            <w:vAlign w:val="center"/>
          </w:tcPr>
          <w:p w14:paraId="29856970">
            <w:pPr>
              <w:spacing w:line="360" w:lineRule="auto"/>
              <w:jc w:val="center"/>
              <w:rPr>
                <w:rFonts w:ascii="仿宋" w:hAnsi="仿宋" w:eastAsia="仿宋" w:cs="仿宋"/>
                <w:szCs w:val="21"/>
              </w:rPr>
            </w:pPr>
            <w:r>
              <w:rPr>
                <w:rFonts w:hint="eastAsia" w:ascii="仿宋" w:hAnsi="仿宋" w:eastAsia="仿宋" w:cs="仿宋"/>
                <w:szCs w:val="21"/>
              </w:rPr>
              <w:t>公共选修课</w:t>
            </w:r>
          </w:p>
        </w:tc>
        <w:tc>
          <w:tcPr>
            <w:tcW w:w="2127" w:type="dxa"/>
            <w:vAlign w:val="center"/>
          </w:tcPr>
          <w:p w14:paraId="22379640">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实用口语表达</w:t>
            </w:r>
          </w:p>
        </w:tc>
        <w:tc>
          <w:tcPr>
            <w:tcW w:w="708" w:type="dxa"/>
            <w:vAlign w:val="center"/>
          </w:tcPr>
          <w:p w14:paraId="1CF549A9">
            <w:pPr>
              <w:spacing w:line="360" w:lineRule="auto"/>
              <w:jc w:val="center"/>
              <w:rPr>
                <w:rFonts w:ascii="仿宋" w:hAnsi="仿宋" w:eastAsia="仿宋" w:cs="仿宋"/>
                <w:szCs w:val="21"/>
              </w:rPr>
            </w:pPr>
            <w:r>
              <w:rPr>
                <w:rFonts w:hint="eastAsia" w:ascii="仿宋" w:hAnsi="仿宋" w:eastAsia="仿宋" w:cs="仿宋"/>
                <w:szCs w:val="21"/>
              </w:rPr>
              <w:t>20</w:t>
            </w:r>
          </w:p>
        </w:tc>
        <w:tc>
          <w:tcPr>
            <w:tcW w:w="651" w:type="dxa"/>
            <w:vAlign w:val="center"/>
          </w:tcPr>
          <w:p w14:paraId="1526F389">
            <w:pPr>
              <w:spacing w:line="360" w:lineRule="auto"/>
              <w:jc w:val="center"/>
              <w:rPr>
                <w:rFonts w:ascii="仿宋" w:hAnsi="仿宋" w:eastAsia="仿宋" w:cs="仿宋"/>
                <w:szCs w:val="21"/>
              </w:rPr>
            </w:pPr>
          </w:p>
        </w:tc>
        <w:tc>
          <w:tcPr>
            <w:tcW w:w="555" w:type="dxa"/>
            <w:vAlign w:val="center"/>
          </w:tcPr>
          <w:p w14:paraId="2B786FB3">
            <w:pPr>
              <w:spacing w:line="360" w:lineRule="auto"/>
              <w:ind w:firstLine="210" w:firstLineChars="100"/>
              <w:rPr>
                <w:rFonts w:ascii="仿宋" w:hAnsi="仿宋" w:eastAsia="仿宋" w:cs="仿宋"/>
                <w:szCs w:val="21"/>
              </w:rPr>
            </w:pPr>
            <w:r>
              <w:rPr>
                <w:rFonts w:hint="eastAsia" w:ascii="仿宋" w:hAnsi="仿宋" w:eastAsia="仿宋" w:cs="仿宋"/>
                <w:szCs w:val="21"/>
              </w:rPr>
              <w:t>1</w:t>
            </w:r>
          </w:p>
        </w:tc>
        <w:tc>
          <w:tcPr>
            <w:tcW w:w="637" w:type="dxa"/>
            <w:vAlign w:val="center"/>
          </w:tcPr>
          <w:p w14:paraId="32E36BEA">
            <w:pPr>
              <w:spacing w:line="360" w:lineRule="auto"/>
              <w:ind w:firstLine="105" w:firstLineChars="50"/>
              <w:rPr>
                <w:rFonts w:ascii="仿宋" w:hAnsi="仿宋" w:eastAsia="仿宋" w:cs="仿宋"/>
                <w:szCs w:val="21"/>
              </w:rPr>
            </w:pPr>
          </w:p>
        </w:tc>
        <w:tc>
          <w:tcPr>
            <w:tcW w:w="709" w:type="dxa"/>
            <w:vAlign w:val="center"/>
          </w:tcPr>
          <w:p w14:paraId="0E24408B">
            <w:pPr>
              <w:spacing w:line="360" w:lineRule="auto"/>
              <w:ind w:firstLine="210" w:firstLineChars="100"/>
              <w:jc w:val="left"/>
              <w:rPr>
                <w:rFonts w:ascii="仿宋" w:hAnsi="仿宋" w:eastAsia="仿宋" w:cs="仿宋"/>
                <w:szCs w:val="21"/>
              </w:rPr>
            </w:pPr>
            <w:r>
              <w:rPr>
                <w:rFonts w:hint="eastAsia" w:ascii="仿宋" w:hAnsi="仿宋" w:eastAsia="仿宋" w:cs="仿宋"/>
                <w:szCs w:val="21"/>
              </w:rPr>
              <w:t>20</w:t>
            </w:r>
          </w:p>
        </w:tc>
        <w:tc>
          <w:tcPr>
            <w:tcW w:w="567" w:type="dxa"/>
            <w:vAlign w:val="center"/>
          </w:tcPr>
          <w:p w14:paraId="45C8B04C">
            <w:pPr>
              <w:spacing w:line="360" w:lineRule="auto"/>
              <w:jc w:val="center"/>
              <w:rPr>
                <w:rFonts w:ascii="仿宋" w:hAnsi="仿宋" w:eastAsia="仿宋" w:cs="仿宋"/>
                <w:color w:val="FF0000"/>
                <w:szCs w:val="21"/>
              </w:rPr>
            </w:pPr>
          </w:p>
        </w:tc>
        <w:tc>
          <w:tcPr>
            <w:tcW w:w="569" w:type="dxa"/>
            <w:vAlign w:val="center"/>
          </w:tcPr>
          <w:p w14:paraId="453E845B">
            <w:pPr>
              <w:spacing w:line="360" w:lineRule="auto"/>
              <w:ind w:firstLine="420"/>
              <w:jc w:val="center"/>
              <w:rPr>
                <w:rFonts w:ascii="仿宋" w:hAnsi="仿宋" w:eastAsia="仿宋" w:cs="仿宋"/>
                <w:color w:val="FF0000"/>
                <w:szCs w:val="21"/>
              </w:rPr>
            </w:pPr>
          </w:p>
        </w:tc>
        <w:tc>
          <w:tcPr>
            <w:tcW w:w="495" w:type="dxa"/>
            <w:vAlign w:val="center"/>
          </w:tcPr>
          <w:p w14:paraId="35F43E0D">
            <w:pPr>
              <w:spacing w:line="360" w:lineRule="auto"/>
              <w:rPr>
                <w:rFonts w:ascii="仿宋" w:hAnsi="仿宋" w:eastAsia="仿宋" w:cs="仿宋"/>
                <w:szCs w:val="21"/>
              </w:rPr>
            </w:pPr>
            <w:r>
              <w:rPr>
                <w:rFonts w:hint="eastAsia" w:ascii="仿宋" w:hAnsi="仿宋" w:eastAsia="仿宋" w:cs="仿宋"/>
                <w:szCs w:val="21"/>
              </w:rPr>
              <w:t>√</w:t>
            </w:r>
          </w:p>
        </w:tc>
        <w:tc>
          <w:tcPr>
            <w:tcW w:w="527" w:type="dxa"/>
            <w:vAlign w:val="center"/>
          </w:tcPr>
          <w:p w14:paraId="44E13FC9">
            <w:pPr>
              <w:spacing w:line="360" w:lineRule="auto"/>
              <w:jc w:val="center"/>
              <w:rPr>
                <w:rFonts w:ascii="仿宋" w:hAnsi="仿宋" w:eastAsia="仿宋" w:cs="仿宋"/>
                <w:szCs w:val="21"/>
              </w:rPr>
            </w:pPr>
          </w:p>
        </w:tc>
        <w:tc>
          <w:tcPr>
            <w:tcW w:w="465" w:type="dxa"/>
            <w:vAlign w:val="center"/>
          </w:tcPr>
          <w:p w14:paraId="058E39C0">
            <w:pPr>
              <w:spacing w:line="360" w:lineRule="auto"/>
              <w:jc w:val="center"/>
              <w:rPr>
                <w:rFonts w:ascii="仿宋" w:hAnsi="仿宋" w:eastAsia="仿宋" w:cs="仿宋"/>
                <w:szCs w:val="21"/>
              </w:rPr>
            </w:pPr>
          </w:p>
        </w:tc>
        <w:tc>
          <w:tcPr>
            <w:tcW w:w="543" w:type="dxa"/>
            <w:gridSpan w:val="3"/>
            <w:vAlign w:val="center"/>
          </w:tcPr>
          <w:p w14:paraId="018BB3CA">
            <w:pPr>
              <w:spacing w:line="360" w:lineRule="auto"/>
              <w:jc w:val="center"/>
              <w:rPr>
                <w:rFonts w:ascii="仿宋" w:hAnsi="仿宋" w:eastAsia="仿宋" w:cs="仿宋"/>
                <w:color w:val="FF0000"/>
                <w:szCs w:val="21"/>
              </w:rPr>
            </w:pPr>
          </w:p>
        </w:tc>
        <w:tc>
          <w:tcPr>
            <w:tcW w:w="519" w:type="dxa"/>
            <w:gridSpan w:val="2"/>
            <w:vAlign w:val="center"/>
          </w:tcPr>
          <w:p w14:paraId="3CF678A7">
            <w:pPr>
              <w:spacing w:line="360" w:lineRule="auto"/>
              <w:jc w:val="center"/>
              <w:rPr>
                <w:rFonts w:ascii="仿宋" w:hAnsi="仿宋" w:eastAsia="仿宋" w:cs="仿宋"/>
                <w:color w:val="FF0000"/>
                <w:szCs w:val="21"/>
              </w:rPr>
            </w:pPr>
          </w:p>
        </w:tc>
        <w:tc>
          <w:tcPr>
            <w:tcW w:w="497" w:type="dxa"/>
            <w:vAlign w:val="center"/>
          </w:tcPr>
          <w:p w14:paraId="78420804">
            <w:pPr>
              <w:spacing w:line="360" w:lineRule="auto"/>
              <w:ind w:firstLine="420"/>
              <w:jc w:val="center"/>
              <w:rPr>
                <w:rFonts w:ascii="仿宋" w:hAnsi="仿宋" w:eastAsia="仿宋" w:cs="仿宋"/>
                <w:color w:val="FF0000"/>
                <w:szCs w:val="21"/>
              </w:rPr>
            </w:pPr>
          </w:p>
        </w:tc>
      </w:tr>
      <w:tr w14:paraId="2D08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16" w:type="dxa"/>
            <w:vMerge w:val="continue"/>
            <w:vAlign w:val="center"/>
          </w:tcPr>
          <w:p w14:paraId="750ABFB9">
            <w:pPr>
              <w:spacing w:line="360" w:lineRule="auto"/>
              <w:jc w:val="center"/>
              <w:rPr>
                <w:rFonts w:ascii="仿宋" w:hAnsi="仿宋" w:eastAsia="仿宋" w:cs="仿宋"/>
                <w:color w:val="FF0000"/>
                <w:szCs w:val="21"/>
              </w:rPr>
            </w:pPr>
          </w:p>
        </w:tc>
        <w:tc>
          <w:tcPr>
            <w:tcW w:w="425" w:type="dxa"/>
            <w:vMerge w:val="continue"/>
            <w:vAlign w:val="center"/>
          </w:tcPr>
          <w:p w14:paraId="05CD9BB3">
            <w:pPr>
              <w:spacing w:line="360" w:lineRule="auto"/>
              <w:jc w:val="center"/>
              <w:rPr>
                <w:rFonts w:ascii="仿宋" w:hAnsi="仿宋" w:eastAsia="仿宋" w:cs="仿宋"/>
                <w:szCs w:val="21"/>
              </w:rPr>
            </w:pPr>
          </w:p>
        </w:tc>
        <w:tc>
          <w:tcPr>
            <w:tcW w:w="422" w:type="dxa"/>
            <w:vMerge w:val="continue"/>
            <w:vAlign w:val="center"/>
          </w:tcPr>
          <w:p w14:paraId="3EDEA4B5">
            <w:pPr>
              <w:spacing w:line="360" w:lineRule="auto"/>
              <w:jc w:val="center"/>
              <w:rPr>
                <w:rFonts w:ascii="仿宋" w:hAnsi="仿宋" w:eastAsia="仿宋" w:cs="仿宋"/>
                <w:szCs w:val="21"/>
              </w:rPr>
            </w:pPr>
          </w:p>
        </w:tc>
        <w:tc>
          <w:tcPr>
            <w:tcW w:w="2127" w:type="dxa"/>
            <w:vAlign w:val="center"/>
          </w:tcPr>
          <w:p w14:paraId="4D81DBC2">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党史国史</w:t>
            </w:r>
          </w:p>
        </w:tc>
        <w:tc>
          <w:tcPr>
            <w:tcW w:w="708" w:type="dxa"/>
            <w:vAlign w:val="center"/>
          </w:tcPr>
          <w:p w14:paraId="4A7C0A43">
            <w:pPr>
              <w:spacing w:line="360" w:lineRule="auto"/>
              <w:jc w:val="center"/>
              <w:rPr>
                <w:rFonts w:ascii="仿宋" w:hAnsi="仿宋" w:eastAsia="仿宋" w:cs="仿宋"/>
                <w:szCs w:val="21"/>
              </w:rPr>
            </w:pPr>
            <w:r>
              <w:rPr>
                <w:rFonts w:hint="eastAsia" w:ascii="仿宋" w:hAnsi="仿宋" w:eastAsia="仿宋" w:cs="仿宋"/>
                <w:szCs w:val="21"/>
              </w:rPr>
              <w:t>20</w:t>
            </w:r>
          </w:p>
        </w:tc>
        <w:tc>
          <w:tcPr>
            <w:tcW w:w="651" w:type="dxa"/>
            <w:vAlign w:val="center"/>
          </w:tcPr>
          <w:p w14:paraId="31FDA688">
            <w:pPr>
              <w:spacing w:line="360" w:lineRule="auto"/>
              <w:jc w:val="center"/>
              <w:rPr>
                <w:rFonts w:ascii="仿宋" w:hAnsi="仿宋" w:eastAsia="仿宋" w:cs="仿宋"/>
                <w:szCs w:val="21"/>
              </w:rPr>
            </w:pPr>
          </w:p>
        </w:tc>
        <w:tc>
          <w:tcPr>
            <w:tcW w:w="555" w:type="dxa"/>
            <w:vAlign w:val="center"/>
          </w:tcPr>
          <w:p w14:paraId="496DE1F2">
            <w:pPr>
              <w:spacing w:line="360" w:lineRule="auto"/>
              <w:ind w:firstLine="210" w:firstLineChars="100"/>
              <w:rPr>
                <w:rFonts w:ascii="仿宋" w:hAnsi="仿宋" w:eastAsia="仿宋" w:cs="仿宋"/>
                <w:szCs w:val="21"/>
              </w:rPr>
            </w:pPr>
            <w:r>
              <w:rPr>
                <w:rFonts w:hint="eastAsia" w:ascii="仿宋" w:hAnsi="仿宋" w:eastAsia="仿宋" w:cs="仿宋"/>
                <w:szCs w:val="21"/>
              </w:rPr>
              <w:t>1</w:t>
            </w:r>
          </w:p>
        </w:tc>
        <w:tc>
          <w:tcPr>
            <w:tcW w:w="637" w:type="dxa"/>
            <w:vAlign w:val="center"/>
          </w:tcPr>
          <w:p w14:paraId="2492DAB2">
            <w:pPr>
              <w:spacing w:line="360" w:lineRule="auto"/>
              <w:rPr>
                <w:rFonts w:ascii="仿宋" w:hAnsi="仿宋" w:eastAsia="仿宋" w:cs="仿宋"/>
                <w:szCs w:val="21"/>
              </w:rPr>
            </w:pPr>
          </w:p>
        </w:tc>
        <w:tc>
          <w:tcPr>
            <w:tcW w:w="709" w:type="dxa"/>
            <w:vAlign w:val="center"/>
          </w:tcPr>
          <w:p w14:paraId="5835667D">
            <w:pPr>
              <w:spacing w:line="360" w:lineRule="auto"/>
              <w:ind w:firstLine="210" w:firstLineChars="100"/>
              <w:jc w:val="left"/>
              <w:rPr>
                <w:rFonts w:ascii="仿宋" w:hAnsi="仿宋" w:eastAsia="仿宋" w:cs="仿宋"/>
                <w:szCs w:val="21"/>
              </w:rPr>
            </w:pPr>
            <w:r>
              <w:rPr>
                <w:rFonts w:hint="eastAsia" w:ascii="仿宋" w:hAnsi="仿宋" w:eastAsia="仿宋" w:cs="仿宋"/>
                <w:szCs w:val="21"/>
              </w:rPr>
              <w:t>20</w:t>
            </w:r>
          </w:p>
        </w:tc>
        <w:tc>
          <w:tcPr>
            <w:tcW w:w="567" w:type="dxa"/>
            <w:vAlign w:val="center"/>
          </w:tcPr>
          <w:p w14:paraId="2B2B0823">
            <w:pPr>
              <w:spacing w:line="360" w:lineRule="auto"/>
              <w:ind w:firstLine="420"/>
              <w:jc w:val="center"/>
              <w:rPr>
                <w:rFonts w:ascii="仿宋" w:hAnsi="仿宋" w:eastAsia="仿宋" w:cs="仿宋"/>
                <w:color w:val="FF0000"/>
                <w:szCs w:val="21"/>
              </w:rPr>
            </w:pPr>
          </w:p>
        </w:tc>
        <w:tc>
          <w:tcPr>
            <w:tcW w:w="569" w:type="dxa"/>
            <w:vAlign w:val="center"/>
          </w:tcPr>
          <w:p w14:paraId="76B11BC7">
            <w:pPr>
              <w:spacing w:line="360" w:lineRule="auto"/>
              <w:ind w:firstLine="420"/>
              <w:jc w:val="center"/>
              <w:rPr>
                <w:rFonts w:ascii="仿宋" w:hAnsi="仿宋" w:eastAsia="仿宋" w:cs="仿宋"/>
                <w:color w:val="FF0000"/>
                <w:szCs w:val="21"/>
              </w:rPr>
            </w:pPr>
          </w:p>
        </w:tc>
        <w:tc>
          <w:tcPr>
            <w:tcW w:w="495" w:type="dxa"/>
            <w:vAlign w:val="center"/>
          </w:tcPr>
          <w:p w14:paraId="3EB16951">
            <w:pPr>
              <w:spacing w:line="360" w:lineRule="auto"/>
              <w:rPr>
                <w:rFonts w:ascii="仿宋" w:hAnsi="仿宋" w:eastAsia="仿宋" w:cs="仿宋"/>
                <w:szCs w:val="21"/>
              </w:rPr>
            </w:pPr>
            <w:r>
              <w:rPr>
                <w:rFonts w:hint="eastAsia" w:ascii="仿宋" w:hAnsi="仿宋" w:eastAsia="仿宋" w:cs="仿宋"/>
                <w:szCs w:val="21"/>
              </w:rPr>
              <w:t>√</w:t>
            </w:r>
          </w:p>
        </w:tc>
        <w:tc>
          <w:tcPr>
            <w:tcW w:w="527" w:type="dxa"/>
            <w:vAlign w:val="center"/>
          </w:tcPr>
          <w:p w14:paraId="545D0E8A">
            <w:pPr>
              <w:spacing w:line="360" w:lineRule="auto"/>
              <w:ind w:firstLine="420"/>
              <w:jc w:val="center"/>
              <w:rPr>
                <w:rFonts w:ascii="仿宋" w:hAnsi="仿宋" w:eastAsia="仿宋" w:cs="仿宋"/>
                <w:szCs w:val="21"/>
              </w:rPr>
            </w:pPr>
          </w:p>
        </w:tc>
        <w:tc>
          <w:tcPr>
            <w:tcW w:w="465" w:type="dxa"/>
            <w:vAlign w:val="center"/>
          </w:tcPr>
          <w:p w14:paraId="2AB7BC7E">
            <w:pPr>
              <w:spacing w:line="360" w:lineRule="auto"/>
              <w:ind w:firstLine="420"/>
              <w:jc w:val="center"/>
              <w:rPr>
                <w:rFonts w:ascii="仿宋" w:hAnsi="仿宋" w:eastAsia="仿宋" w:cs="仿宋"/>
                <w:szCs w:val="21"/>
              </w:rPr>
            </w:pPr>
          </w:p>
        </w:tc>
        <w:tc>
          <w:tcPr>
            <w:tcW w:w="543" w:type="dxa"/>
            <w:gridSpan w:val="3"/>
            <w:vAlign w:val="center"/>
          </w:tcPr>
          <w:p w14:paraId="3F39C591">
            <w:pPr>
              <w:spacing w:line="360" w:lineRule="auto"/>
              <w:ind w:firstLine="420"/>
              <w:jc w:val="center"/>
              <w:rPr>
                <w:rFonts w:ascii="仿宋" w:hAnsi="仿宋" w:eastAsia="仿宋" w:cs="仿宋"/>
                <w:color w:val="FF0000"/>
                <w:szCs w:val="21"/>
              </w:rPr>
            </w:pPr>
          </w:p>
        </w:tc>
        <w:tc>
          <w:tcPr>
            <w:tcW w:w="519" w:type="dxa"/>
            <w:gridSpan w:val="2"/>
            <w:vAlign w:val="center"/>
          </w:tcPr>
          <w:p w14:paraId="2337C374">
            <w:pPr>
              <w:spacing w:line="360" w:lineRule="auto"/>
              <w:ind w:firstLine="420"/>
              <w:jc w:val="center"/>
              <w:rPr>
                <w:rFonts w:ascii="仿宋" w:hAnsi="仿宋" w:eastAsia="仿宋" w:cs="仿宋"/>
                <w:color w:val="FF0000"/>
                <w:szCs w:val="21"/>
              </w:rPr>
            </w:pPr>
          </w:p>
        </w:tc>
        <w:tc>
          <w:tcPr>
            <w:tcW w:w="497" w:type="dxa"/>
            <w:vAlign w:val="center"/>
          </w:tcPr>
          <w:p w14:paraId="4CF8B214">
            <w:pPr>
              <w:spacing w:line="360" w:lineRule="auto"/>
              <w:ind w:firstLine="420"/>
              <w:jc w:val="center"/>
              <w:rPr>
                <w:rFonts w:ascii="仿宋" w:hAnsi="仿宋" w:eastAsia="仿宋" w:cs="仿宋"/>
                <w:color w:val="FF0000"/>
                <w:szCs w:val="21"/>
              </w:rPr>
            </w:pPr>
          </w:p>
        </w:tc>
      </w:tr>
      <w:tr w14:paraId="0EB7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16" w:type="dxa"/>
            <w:vMerge w:val="continue"/>
            <w:vAlign w:val="center"/>
          </w:tcPr>
          <w:p w14:paraId="6C3D7713">
            <w:pPr>
              <w:spacing w:line="360" w:lineRule="auto"/>
              <w:jc w:val="center"/>
              <w:rPr>
                <w:rFonts w:ascii="仿宋" w:hAnsi="仿宋" w:eastAsia="仿宋" w:cs="仿宋"/>
                <w:color w:val="FF0000"/>
                <w:szCs w:val="21"/>
              </w:rPr>
            </w:pPr>
          </w:p>
        </w:tc>
        <w:tc>
          <w:tcPr>
            <w:tcW w:w="425" w:type="dxa"/>
            <w:vMerge w:val="continue"/>
            <w:vAlign w:val="center"/>
          </w:tcPr>
          <w:p w14:paraId="673217EC">
            <w:pPr>
              <w:spacing w:line="360" w:lineRule="auto"/>
              <w:jc w:val="center"/>
              <w:rPr>
                <w:rFonts w:ascii="仿宋" w:hAnsi="仿宋" w:eastAsia="仿宋" w:cs="仿宋"/>
                <w:szCs w:val="21"/>
              </w:rPr>
            </w:pPr>
          </w:p>
        </w:tc>
        <w:tc>
          <w:tcPr>
            <w:tcW w:w="422" w:type="dxa"/>
            <w:vMerge w:val="continue"/>
            <w:vAlign w:val="center"/>
          </w:tcPr>
          <w:p w14:paraId="6A225A74">
            <w:pPr>
              <w:spacing w:line="360" w:lineRule="auto"/>
              <w:jc w:val="center"/>
              <w:rPr>
                <w:rFonts w:ascii="仿宋" w:hAnsi="仿宋" w:eastAsia="仿宋" w:cs="仿宋"/>
                <w:szCs w:val="21"/>
              </w:rPr>
            </w:pPr>
          </w:p>
        </w:tc>
        <w:tc>
          <w:tcPr>
            <w:tcW w:w="2127" w:type="dxa"/>
            <w:vAlign w:val="center"/>
          </w:tcPr>
          <w:p w14:paraId="47C5511D">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法律基础</w:t>
            </w:r>
          </w:p>
        </w:tc>
        <w:tc>
          <w:tcPr>
            <w:tcW w:w="708" w:type="dxa"/>
            <w:vAlign w:val="center"/>
          </w:tcPr>
          <w:p w14:paraId="40E60D6D">
            <w:pPr>
              <w:spacing w:line="360" w:lineRule="auto"/>
              <w:jc w:val="center"/>
              <w:rPr>
                <w:rFonts w:ascii="仿宋" w:hAnsi="仿宋" w:eastAsia="仿宋" w:cs="仿宋"/>
                <w:szCs w:val="21"/>
              </w:rPr>
            </w:pPr>
            <w:r>
              <w:rPr>
                <w:rFonts w:hint="eastAsia" w:ascii="仿宋" w:hAnsi="仿宋" w:eastAsia="仿宋" w:cs="仿宋"/>
                <w:szCs w:val="21"/>
              </w:rPr>
              <w:t>20</w:t>
            </w:r>
          </w:p>
        </w:tc>
        <w:tc>
          <w:tcPr>
            <w:tcW w:w="651" w:type="dxa"/>
            <w:vAlign w:val="center"/>
          </w:tcPr>
          <w:p w14:paraId="00F9A663">
            <w:pPr>
              <w:spacing w:line="360" w:lineRule="auto"/>
              <w:jc w:val="center"/>
              <w:rPr>
                <w:rFonts w:ascii="仿宋" w:hAnsi="仿宋" w:eastAsia="仿宋" w:cs="仿宋"/>
                <w:szCs w:val="21"/>
              </w:rPr>
            </w:pPr>
          </w:p>
        </w:tc>
        <w:tc>
          <w:tcPr>
            <w:tcW w:w="555" w:type="dxa"/>
            <w:vAlign w:val="center"/>
          </w:tcPr>
          <w:p w14:paraId="296C14F1">
            <w:pPr>
              <w:spacing w:line="360" w:lineRule="auto"/>
              <w:ind w:firstLine="210" w:firstLineChars="100"/>
              <w:rPr>
                <w:rFonts w:ascii="仿宋" w:hAnsi="仿宋" w:eastAsia="仿宋" w:cs="仿宋"/>
                <w:szCs w:val="21"/>
              </w:rPr>
            </w:pPr>
            <w:r>
              <w:rPr>
                <w:rFonts w:hint="eastAsia" w:ascii="仿宋" w:hAnsi="仿宋" w:eastAsia="仿宋" w:cs="仿宋"/>
                <w:szCs w:val="21"/>
              </w:rPr>
              <w:t>1</w:t>
            </w:r>
          </w:p>
        </w:tc>
        <w:tc>
          <w:tcPr>
            <w:tcW w:w="637" w:type="dxa"/>
            <w:vAlign w:val="center"/>
          </w:tcPr>
          <w:p w14:paraId="4F54E13A">
            <w:pPr>
              <w:spacing w:line="360" w:lineRule="auto"/>
              <w:rPr>
                <w:rFonts w:ascii="仿宋" w:hAnsi="仿宋" w:eastAsia="仿宋" w:cs="仿宋"/>
                <w:szCs w:val="21"/>
              </w:rPr>
            </w:pPr>
          </w:p>
        </w:tc>
        <w:tc>
          <w:tcPr>
            <w:tcW w:w="709" w:type="dxa"/>
            <w:vAlign w:val="center"/>
          </w:tcPr>
          <w:p w14:paraId="6367FF34">
            <w:pPr>
              <w:spacing w:line="360" w:lineRule="auto"/>
              <w:ind w:firstLine="210" w:firstLineChars="100"/>
              <w:jc w:val="left"/>
              <w:rPr>
                <w:rFonts w:ascii="仿宋" w:hAnsi="仿宋" w:eastAsia="仿宋" w:cs="仿宋"/>
                <w:szCs w:val="21"/>
              </w:rPr>
            </w:pPr>
            <w:r>
              <w:rPr>
                <w:rFonts w:hint="eastAsia" w:ascii="仿宋" w:hAnsi="仿宋" w:eastAsia="仿宋" w:cs="仿宋"/>
                <w:szCs w:val="21"/>
              </w:rPr>
              <w:t>20</w:t>
            </w:r>
          </w:p>
        </w:tc>
        <w:tc>
          <w:tcPr>
            <w:tcW w:w="567" w:type="dxa"/>
            <w:vAlign w:val="center"/>
          </w:tcPr>
          <w:p w14:paraId="7D0882ED">
            <w:pPr>
              <w:spacing w:line="360" w:lineRule="auto"/>
              <w:jc w:val="center"/>
              <w:rPr>
                <w:rFonts w:ascii="仿宋" w:hAnsi="仿宋" w:eastAsia="仿宋" w:cs="仿宋"/>
                <w:color w:val="FF0000"/>
                <w:szCs w:val="21"/>
              </w:rPr>
            </w:pPr>
          </w:p>
        </w:tc>
        <w:tc>
          <w:tcPr>
            <w:tcW w:w="569" w:type="dxa"/>
            <w:vAlign w:val="center"/>
          </w:tcPr>
          <w:p w14:paraId="75F7238F">
            <w:pPr>
              <w:spacing w:line="360" w:lineRule="auto"/>
              <w:ind w:firstLine="420"/>
              <w:jc w:val="center"/>
              <w:rPr>
                <w:rFonts w:ascii="仿宋" w:hAnsi="仿宋" w:eastAsia="仿宋" w:cs="仿宋"/>
                <w:color w:val="FF0000"/>
                <w:szCs w:val="21"/>
              </w:rPr>
            </w:pPr>
          </w:p>
        </w:tc>
        <w:tc>
          <w:tcPr>
            <w:tcW w:w="495" w:type="dxa"/>
            <w:vAlign w:val="center"/>
          </w:tcPr>
          <w:p w14:paraId="3E6906E8">
            <w:pPr>
              <w:spacing w:line="360" w:lineRule="auto"/>
              <w:rPr>
                <w:rFonts w:ascii="仿宋" w:hAnsi="仿宋" w:eastAsia="仿宋" w:cs="仿宋"/>
                <w:szCs w:val="21"/>
              </w:rPr>
            </w:pPr>
          </w:p>
        </w:tc>
        <w:tc>
          <w:tcPr>
            <w:tcW w:w="527" w:type="dxa"/>
            <w:vAlign w:val="center"/>
          </w:tcPr>
          <w:p w14:paraId="09740F6F">
            <w:pPr>
              <w:spacing w:line="360" w:lineRule="auto"/>
              <w:rPr>
                <w:rFonts w:ascii="仿宋" w:hAnsi="仿宋" w:eastAsia="仿宋" w:cs="仿宋"/>
                <w:szCs w:val="21"/>
              </w:rPr>
            </w:pPr>
            <w:r>
              <w:rPr>
                <w:rFonts w:hint="eastAsia" w:ascii="仿宋" w:hAnsi="仿宋" w:eastAsia="仿宋" w:cs="仿宋"/>
                <w:szCs w:val="21"/>
              </w:rPr>
              <w:t>√</w:t>
            </w:r>
          </w:p>
        </w:tc>
        <w:tc>
          <w:tcPr>
            <w:tcW w:w="465" w:type="dxa"/>
            <w:vAlign w:val="center"/>
          </w:tcPr>
          <w:p w14:paraId="41A7925A">
            <w:pPr>
              <w:spacing w:line="360" w:lineRule="auto"/>
              <w:ind w:firstLine="420"/>
              <w:jc w:val="center"/>
              <w:rPr>
                <w:rFonts w:ascii="仿宋" w:hAnsi="仿宋" w:eastAsia="仿宋" w:cs="仿宋"/>
                <w:szCs w:val="21"/>
              </w:rPr>
            </w:pPr>
          </w:p>
        </w:tc>
        <w:tc>
          <w:tcPr>
            <w:tcW w:w="543" w:type="dxa"/>
            <w:gridSpan w:val="3"/>
            <w:vAlign w:val="center"/>
          </w:tcPr>
          <w:p w14:paraId="56853532">
            <w:pPr>
              <w:spacing w:line="360" w:lineRule="auto"/>
              <w:ind w:firstLine="420"/>
              <w:jc w:val="center"/>
              <w:rPr>
                <w:rFonts w:ascii="仿宋" w:hAnsi="仿宋" w:eastAsia="仿宋" w:cs="仿宋"/>
                <w:color w:val="FF0000"/>
                <w:szCs w:val="21"/>
              </w:rPr>
            </w:pPr>
          </w:p>
        </w:tc>
        <w:tc>
          <w:tcPr>
            <w:tcW w:w="519" w:type="dxa"/>
            <w:gridSpan w:val="2"/>
            <w:vAlign w:val="center"/>
          </w:tcPr>
          <w:p w14:paraId="442E5FD2">
            <w:pPr>
              <w:spacing w:line="360" w:lineRule="auto"/>
              <w:ind w:firstLine="420"/>
              <w:jc w:val="center"/>
              <w:rPr>
                <w:rFonts w:ascii="仿宋" w:hAnsi="仿宋" w:eastAsia="仿宋" w:cs="仿宋"/>
                <w:color w:val="FF0000"/>
                <w:szCs w:val="21"/>
              </w:rPr>
            </w:pPr>
          </w:p>
        </w:tc>
        <w:tc>
          <w:tcPr>
            <w:tcW w:w="497" w:type="dxa"/>
            <w:vAlign w:val="center"/>
          </w:tcPr>
          <w:p w14:paraId="3455B492">
            <w:pPr>
              <w:spacing w:line="360" w:lineRule="auto"/>
              <w:ind w:firstLine="420"/>
              <w:jc w:val="center"/>
              <w:rPr>
                <w:rFonts w:ascii="仿宋" w:hAnsi="仿宋" w:eastAsia="仿宋" w:cs="仿宋"/>
                <w:color w:val="FF0000"/>
                <w:szCs w:val="21"/>
              </w:rPr>
            </w:pPr>
          </w:p>
        </w:tc>
      </w:tr>
      <w:tr w14:paraId="73979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16" w:type="dxa"/>
            <w:vMerge w:val="continue"/>
            <w:vAlign w:val="center"/>
          </w:tcPr>
          <w:p w14:paraId="2087F7CD">
            <w:pPr>
              <w:spacing w:line="360" w:lineRule="auto"/>
              <w:jc w:val="center"/>
              <w:rPr>
                <w:rFonts w:ascii="仿宋" w:hAnsi="仿宋" w:eastAsia="仿宋" w:cs="仿宋"/>
                <w:color w:val="FF0000"/>
                <w:szCs w:val="21"/>
              </w:rPr>
            </w:pPr>
          </w:p>
        </w:tc>
        <w:tc>
          <w:tcPr>
            <w:tcW w:w="425" w:type="dxa"/>
            <w:vMerge w:val="continue"/>
            <w:vAlign w:val="center"/>
          </w:tcPr>
          <w:p w14:paraId="650701B1">
            <w:pPr>
              <w:spacing w:line="360" w:lineRule="auto"/>
              <w:jc w:val="center"/>
              <w:rPr>
                <w:rFonts w:ascii="仿宋" w:hAnsi="仿宋" w:eastAsia="仿宋" w:cs="仿宋"/>
                <w:szCs w:val="21"/>
              </w:rPr>
            </w:pPr>
          </w:p>
        </w:tc>
        <w:tc>
          <w:tcPr>
            <w:tcW w:w="422" w:type="dxa"/>
            <w:vMerge w:val="continue"/>
            <w:vAlign w:val="center"/>
          </w:tcPr>
          <w:p w14:paraId="2B1B3BE9">
            <w:pPr>
              <w:spacing w:line="360" w:lineRule="auto"/>
              <w:jc w:val="center"/>
              <w:rPr>
                <w:rFonts w:ascii="仿宋" w:hAnsi="仿宋" w:eastAsia="仿宋" w:cs="仿宋"/>
                <w:szCs w:val="21"/>
              </w:rPr>
            </w:pPr>
          </w:p>
        </w:tc>
        <w:tc>
          <w:tcPr>
            <w:tcW w:w="2127" w:type="dxa"/>
            <w:vAlign w:val="center"/>
          </w:tcPr>
          <w:p w14:paraId="6D67655D">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古典诗词鉴赏</w:t>
            </w:r>
          </w:p>
        </w:tc>
        <w:tc>
          <w:tcPr>
            <w:tcW w:w="708" w:type="dxa"/>
            <w:vAlign w:val="center"/>
          </w:tcPr>
          <w:p w14:paraId="62798461">
            <w:pPr>
              <w:spacing w:line="360" w:lineRule="auto"/>
              <w:jc w:val="center"/>
              <w:rPr>
                <w:rFonts w:ascii="仿宋" w:hAnsi="仿宋" w:eastAsia="仿宋" w:cs="仿宋"/>
                <w:szCs w:val="21"/>
              </w:rPr>
            </w:pPr>
            <w:r>
              <w:rPr>
                <w:rFonts w:hint="eastAsia" w:ascii="仿宋" w:hAnsi="仿宋" w:eastAsia="仿宋" w:cs="仿宋"/>
                <w:szCs w:val="21"/>
              </w:rPr>
              <w:t>20</w:t>
            </w:r>
          </w:p>
        </w:tc>
        <w:tc>
          <w:tcPr>
            <w:tcW w:w="651" w:type="dxa"/>
            <w:vAlign w:val="center"/>
          </w:tcPr>
          <w:p w14:paraId="4FBB1C2B">
            <w:pPr>
              <w:spacing w:line="360" w:lineRule="auto"/>
              <w:jc w:val="center"/>
              <w:rPr>
                <w:rFonts w:ascii="仿宋" w:hAnsi="仿宋" w:eastAsia="仿宋" w:cs="仿宋"/>
                <w:szCs w:val="21"/>
              </w:rPr>
            </w:pPr>
          </w:p>
        </w:tc>
        <w:tc>
          <w:tcPr>
            <w:tcW w:w="555" w:type="dxa"/>
            <w:vAlign w:val="center"/>
          </w:tcPr>
          <w:p w14:paraId="5BACF9E1">
            <w:pPr>
              <w:spacing w:line="360" w:lineRule="auto"/>
              <w:ind w:firstLine="210" w:firstLineChars="100"/>
              <w:rPr>
                <w:rFonts w:ascii="仿宋" w:hAnsi="仿宋" w:eastAsia="仿宋" w:cs="仿宋"/>
                <w:szCs w:val="21"/>
              </w:rPr>
            </w:pPr>
            <w:r>
              <w:rPr>
                <w:rFonts w:hint="eastAsia" w:ascii="仿宋" w:hAnsi="仿宋" w:eastAsia="仿宋" w:cs="仿宋"/>
                <w:szCs w:val="21"/>
              </w:rPr>
              <w:t>1</w:t>
            </w:r>
          </w:p>
        </w:tc>
        <w:tc>
          <w:tcPr>
            <w:tcW w:w="637" w:type="dxa"/>
            <w:vAlign w:val="center"/>
          </w:tcPr>
          <w:p w14:paraId="077A7AB8">
            <w:pPr>
              <w:spacing w:line="360" w:lineRule="auto"/>
              <w:rPr>
                <w:rFonts w:ascii="仿宋" w:hAnsi="仿宋" w:eastAsia="仿宋" w:cs="仿宋"/>
                <w:szCs w:val="21"/>
              </w:rPr>
            </w:pPr>
          </w:p>
        </w:tc>
        <w:tc>
          <w:tcPr>
            <w:tcW w:w="709" w:type="dxa"/>
            <w:vAlign w:val="center"/>
          </w:tcPr>
          <w:p w14:paraId="0E6EE640">
            <w:pPr>
              <w:spacing w:line="360" w:lineRule="auto"/>
              <w:ind w:firstLine="210" w:firstLineChars="100"/>
              <w:jc w:val="left"/>
              <w:rPr>
                <w:rFonts w:ascii="仿宋" w:hAnsi="仿宋" w:eastAsia="仿宋" w:cs="仿宋"/>
                <w:szCs w:val="21"/>
              </w:rPr>
            </w:pPr>
            <w:r>
              <w:rPr>
                <w:rFonts w:hint="eastAsia" w:ascii="仿宋" w:hAnsi="仿宋" w:eastAsia="仿宋" w:cs="仿宋"/>
                <w:szCs w:val="21"/>
              </w:rPr>
              <w:t>20</w:t>
            </w:r>
          </w:p>
        </w:tc>
        <w:tc>
          <w:tcPr>
            <w:tcW w:w="567" w:type="dxa"/>
            <w:vAlign w:val="center"/>
          </w:tcPr>
          <w:p w14:paraId="4BD5EDE7">
            <w:pPr>
              <w:spacing w:line="360" w:lineRule="auto"/>
              <w:ind w:firstLine="420"/>
              <w:jc w:val="center"/>
              <w:rPr>
                <w:rFonts w:ascii="仿宋" w:hAnsi="仿宋" w:eastAsia="仿宋" w:cs="仿宋"/>
                <w:color w:val="FF0000"/>
                <w:szCs w:val="21"/>
              </w:rPr>
            </w:pPr>
          </w:p>
        </w:tc>
        <w:tc>
          <w:tcPr>
            <w:tcW w:w="569" w:type="dxa"/>
            <w:vAlign w:val="center"/>
          </w:tcPr>
          <w:p w14:paraId="5D28C5B2">
            <w:pPr>
              <w:spacing w:line="360" w:lineRule="auto"/>
              <w:ind w:firstLine="420"/>
              <w:jc w:val="center"/>
              <w:rPr>
                <w:rFonts w:ascii="仿宋" w:hAnsi="仿宋" w:eastAsia="仿宋" w:cs="仿宋"/>
                <w:color w:val="FF0000"/>
                <w:szCs w:val="21"/>
              </w:rPr>
            </w:pPr>
          </w:p>
        </w:tc>
        <w:tc>
          <w:tcPr>
            <w:tcW w:w="495" w:type="dxa"/>
            <w:vAlign w:val="center"/>
          </w:tcPr>
          <w:p w14:paraId="0D575460">
            <w:pPr>
              <w:spacing w:line="360" w:lineRule="auto"/>
              <w:ind w:firstLine="420"/>
              <w:jc w:val="center"/>
              <w:rPr>
                <w:rFonts w:ascii="仿宋" w:hAnsi="仿宋" w:eastAsia="仿宋" w:cs="仿宋"/>
                <w:szCs w:val="21"/>
              </w:rPr>
            </w:pPr>
          </w:p>
        </w:tc>
        <w:tc>
          <w:tcPr>
            <w:tcW w:w="527" w:type="dxa"/>
            <w:vAlign w:val="center"/>
          </w:tcPr>
          <w:p w14:paraId="728E424B">
            <w:pPr>
              <w:spacing w:line="360" w:lineRule="auto"/>
              <w:rPr>
                <w:rFonts w:ascii="仿宋" w:hAnsi="仿宋" w:eastAsia="仿宋" w:cs="仿宋"/>
                <w:szCs w:val="21"/>
              </w:rPr>
            </w:pPr>
            <w:r>
              <w:rPr>
                <w:rFonts w:hint="eastAsia" w:ascii="仿宋" w:hAnsi="仿宋" w:eastAsia="仿宋" w:cs="仿宋"/>
                <w:szCs w:val="21"/>
              </w:rPr>
              <w:t>√</w:t>
            </w:r>
          </w:p>
        </w:tc>
        <w:tc>
          <w:tcPr>
            <w:tcW w:w="465" w:type="dxa"/>
            <w:vAlign w:val="center"/>
          </w:tcPr>
          <w:p w14:paraId="4589DDBE">
            <w:pPr>
              <w:spacing w:line="360" w:lineRule="auto"/>
              <w:ind w:firstLine="420"/>
              <w:jc w:val="center"/>
              <w:rPr>
                <w:rFonts w:ascii="仿宋" w:hAnsi="仿宋" w:eastAsia="仿宋" w:cs="仿宋"/>
                <w:szCs w:val="21"/>
              </w:rPr>
            </w:pPr>
          </w:p>
        </w:tc>
        <w:tc>
          <w:tcPr>
            <w:tcW w:w="553" w:type="dxa"/>
            <w:gridSpan w:val="4"/>
            <w:vAlign w:val="center"/>
          </w:tcPr>
          <w:p w14:paraId="7B127642">
            <w:pPr>
              <w:spacing w:line="360" w:lineRule="auto"/>
              <w:ind w:firstLine="420"/>
              <w:jc w:val="center"/>
              <w:rPr>
                <w:rFonts w:ascii="仿宋" w:hAnsi="仿宋" w:eastAsia="仿宋" w:cs="仿宋"/>
                <w:color w:val="FF0000"/>
                <w:szCs w:val="21"/>
              </w:rPr>
            </w:pPr>
          </w:p>
        </w:tc>
        <w:tc>
          <w:tcPr>
            <w:tcW w:w="509" w:type="dxa"/>
            <w:vAlign w:val="center"/>
          </w:tcPr>
          <w:p w14:paraId="5AF6515D">
            <w:pPr>
              <w:spacing w:line="360" w:lineRule="auto"/>
              <w:ind w:firstLine="420"/>
              <w:jc w:val="center"/>
              <w:rPr>
                <w:rFonts w:ascii="仿宋" w:hAnsi="仿宋" w:eastAsia="仿宋" w:cs="仿宋"/>
                <w:color w:val="FF0000"/>
                <w:szCs w:val="21"/>
              </w:rPr>
            </w:pPr>
          </w:p>
        </w:tc>
        <w:tc>
          <w:tcPr>
            <w:tcW w:w="497" w:type="dxa"/>
            <w:vAlign w:val="center"/>
          </w:tcPr>
          <w:p w14:paraId="48F1D74B">
            <w:pPr>
              <w:spacing w:line="360" w:lineRule="auto"/>
              <w:ind w:firstLine="420"/>
              <w:jc w:val="center"/>
              <w:rPr>
                <w:rFonts w:ascii="仿宋" w:hAnsi="仿宋" w:eastAsia="仿宋" w:cs="仿宋"/>
                <w:color w:val="FF0000"/>
                <w:szCs w:val="21"/>
              </w:rPr>
            </w:pPr>
          </w:p>
        </w:tc>
      </w:tr>
      <w:tr w14:paraId="560F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16" w:type="dxa"/>
            <w:vMerge w:val="continue"/>
            <w:vAlign w:val="center"/>
          </w:tcPr>
          <w:p w14:paraId="7ACFDB43">
            <w:pPr>
              <w:spacing w:line="360" w:lineRule="auto"/>
              <w:jc w:val="center"/>
              <w:rPr>
                <w:rFonts w:ascii="仿宋" w:hAnsi="仿宋" w:eastAsia="仿宋" w:cs="仿宋"/>
                <w:color w:val="FF0000"/>
                <w:szCs w:val="21"/>
              </w:rPr>
            </w:pPr>
          </w:p>
        </w:tc>
        <w:tc>
          <w:tcPr>
            <w:tcW w:w="425" w:type="dxa"/>
            <w:vMerge w:val="continue"/>
            <w:vAlign w:val="center"/>
          </w:tcPr>
          <w:p w14:paraId="1AE2BBBC">
            <w:pPr>
              <w:spacing w:line="360" w:lineRule="auto"/>
              <w:jc w:val="center"/>
              <w:rPr>
                <w:rFonts w:ascii="仿宋" w:hAnsi="仿宋" w:eastAsia="仿宋" w:cs="仿宋"/>
                <w:szCs w:val="21"/>
              </w:rPr>
            </w:pPr>
          </w:p>
        </w:tc>
        <w:tc>
          <w:tcPr>
            <w:tcW w:w="422" w:type="dxa"/>
            <w:vMerge w:val="continue"/>
            <w:vAlign w:val="center"/>
          </w:tcPr>
          <w:p w14:paraId="3490F6B9">
            <w:pPr>
              <w:spacing w:line="360" w:lineRule="auto"/>
              <w:jc w:val="center"/>
              <w:rPr>
                <w:rFonts w:ascii="仿宋" w:hAnsi="仿宋" w:eastAsia="仿宋" w:cs="仿宋"/>
                <w:szCs w:val="21"/>
              </w:rPr>
            </w:pPr>
          </w:p>
        </w:tc>
        <w:tc>
          <w:tcPr>
            <w:tcW w:w="2127" w:type="dxa"/>
            <w:vAlign w:val="center"/>
          </w:tcPr>
          <w:p w14:paraId="68C83256">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晋商文化</w:t>
            </w:r>
          </w:p>
        </w:tc>
        <w:tc>
          <w:tcPr>
            <w:tcW w:w="708" w:type="dxa"/>
            <w:vAlign w:val="center"/>
          </w:tcPr>
          <w:p w14:paraId="33CDA537">
            <w:pPr>
              <w:spacing w:line="360" w:lineRule="auto"/>
              <w:jc w:val="center"/>
              <w:rPr>
                <w:rFonts w:ascii="仿宋" w:hAnsi="仿宋" w:eastAsia="仿宋" w:cs="仿宋"/>
                <w:szCs w:val="21"/>
              </w:rPr>
            </w:pPr>
            <w:r>
              <w:rPr>
                <w:rFonts w:hint="eastAsia" w:ascii="仿宋" w:hAnsi="仿宋" w:eastAsia="仿宋" w:cs="仿宋"/>
                <w:szCs w:val="21"/>
              </w:rPr>
              <w:t>20</w:t>
            </w:r>
          </w:p>
        </w:tc>
        <w:tc>
          <w:tcPr>
            <w:tcW w:w="651" w:type="dxa"/>
            <w:vAlign w:val="center"/>
          </w:tcPr>
          <w:p w14:paraId="62C0A6BC">
            <w:pPr>
              <w:spacing w:line="360" w:lineRule="auto"/>
              <w:jc w:val="center"/>
              <w:rPr>
                <w:rFonts w:ascii="仿宋" w:hAnsi="仿宋" w:eastAsia="仿宋" w:cs="仿宋"/>
                <w:szCs w:val="21"/>
              </w:rPr>
            </w:pPr>
          </w:p>
        </w:tc>
        <w:tc>
          <w:tcPr>
            <w:tcW w:w="555" w:type="dxa"/>
            <w:vAlign w:val="center"/>
          </w:tcPr>
          <w:p w14:paraId="3B293820">
            <w:pPr>
              <w:spacing w:line="360" w:lineRule="auto"/>
              <w:ind w:firstLine="210" w:firstLineChars="100"/>
              <w:rPr>
                <w:rFonts w:ascii="仿宋" w:hAnsi="仿宋" w:eastAsia="仿宋" w:cs="仿宋"/>
                <w:szCs w:val="21"/>
              </w:rPr>
            </w:pPr>
            <w:r>
              <w:rPr>
                <w:rFonts w:hint="eastAsia" w:ascii="仿宋" w:hAnsi="仿宋" w:eastAsia="仿宋" w:cs="仿宋"/>
                <w:szCs w:val="21"/>
              </w:rPr>
              <w:t>1</w:t>
            </w:r>
          </w:p>
        </w:tc>
        <w:tc>
          <w:tcPr>
            <w:tcW w:w="637" w:type="dxa"/>
            <w:vAlign w:val="center"/>
          </w:tcPr>
          <w:p w14:paraId="70AC7F66">
            <w:pPr>
              <w:spacing w:line="360" w:lineRule="auto"/>
              <w:rPr>
                <w:rFonts w:ascii="仿宋" w:hAnsi="仿宋" w:eastAsia="仿宋" w:cs="仿宋"/>
                <w:szCs w:val="21"/>
              </w:rPr>
            </w:pPr>
          </w:p>
        </w:tc>
        <w:tc>
          <w:tcPr>
            <w:tcW w:w="709" w:type="dxa"/>
            <w:vAlign w:val="center"/>
          </w:tcPr>
          <w:p w14:paraId="49DF30D2">
            <w:pPr>
              <w:spacing w:line="360" w:lineRule="auto"/>
              <w:ind w:firstLine="210" w:firstLineChars="100"/>
              <w:jc w:val="left"/>
              <w:rPr>
                <w:rFonts w:ascii="仿宋" w:hAnsi="仿宋" w:eastAsia="仿宋" w:cs="仿宋"/>
                <w:szCs w:val="21"/>
              </w:rPr>
            </w:pPr>
            <w:r>
              <w:rPr>
                <w:rFonts w:hint="eastAsia" w:ascii="仿宋" w:hAnsi="仿宋" w:eastAsia="仿宋" w:cs="仿宋"/>
                <w:szCs w:val="21"/>
              </w:rPr>
              <w:t>20</w:t>
            </w:r>
          </w:p>
        </w:tc>
        <w:tc>
          <w:tcPr>
            <w:tcW w:w="567" w:type="dxa"/>
            <w:vAlign w:val="center"/>
          </w:tcPr>
          <w:p w14:paraId="69FCB0D8">
            <w:pPr>
              <w:spacing w:line="360" w:lineRule="auto"/>
              <w:ind w:firstLine="420"/>
              <w:jc w:val="center"/>
              <w:rPr>
                <w:rFonts w:ascii="仿宋" w:hAnsi="仿宋" w:eastAsia="仿宋" w:cs="仿宋"/>
                <w:color w:val="FF0000"/>
                <w:szCs w:val="21"/>
              </w:rPr>
            </w:pPr>
          </w:p>
        </w:tc>
        <w:tc>
          <w:tcPr>
            <w:tcW w:w="569" w:type="dxa"/>
            <w:vAlign w:val="center"/>
          </w:tcPr>
          <w:p w14:paraId="07C01C6F">
            <w:pPr>
              <w:spacing w:line="360" w:lineRule="auto"/>
              <w:ind w:firstLine="420"/>
              <w:jc w:val="center"/>
              <w:rPr>
                <w:rFonts w:ascii="仿宋" w:hAnsi="仿宋" w:eastAsia="仿宋" w:cs="仿宋"/>
                <w:color w:val="FF0000"/>
                <w:szCs w:val="21"/>
              </w:rPr>
            </w:pPr>
          </w:p>
        </w:tc>
        <w:tc>
          <w:tcPr>
            <w:tcW w:w="495" w:type="dxa"/>
            <w:vAlign w:val="center"/>
          </w:tcPr>
          <w:p w14:paraId="7331D498">
            <w:pPr>
              <w:spacing w:line="360" w:lineRule="auto"/>
              <w:ind w:firstLine="420"/>
              <w:jc w:val="center"/>
              <w:rPr>
                <w:rFonts w:ascii="仿宋" w:hAnsi="仿宋" w:eastAsia="仿宋" w:cs="仿宋"/>
                <w:szCs w:val="21"/>
              </w:rPr>
            </w:pPr>
          </w:p>
        </w:tc>
        <w:tc>
          <w:tcPr>
            <w:tcW w:w="527" w:type="dxa"/>
            <w:vAlign w:val="center"/>
          </w:tcPr>
          <w:p w14:paraId="6A9D295A">
            <w:pPr>
              <w:spacing w:line="360" w:lineRule="auto"/>
              <w:ind w:firstLine="420"/>
              <w:jc w:val="center"/>
              <w:rPr>
                <w:rFonts w:ascii="仿宋" w:hAnsi="仿宋" w:eastAsia="仿宋" w:cs="仿宋"/>
                <w:szCs w:val="21"/>
              </w:rPr>
            </w:pPr>
          </w:p>
        </w:tc>
        <w:tc>
          <w:tcPr>
            <w:tcW w:w="465" w:type="dxa"/>
            <w:vAlign w:val="center"/>
          </w:tcPr>
          <w:p w14:paraId="2610B37F">
            <w:pPr>
              <w:spacing w:line="360" w:lineRule="auto"/>
              <w:rPr>
                <w:rFonts w:ascii="仿宋" w:hAnsi="仿宋" w:eastAsia="仿宋" w:cs="仿宋"/>
                <w:szCs w:val="21"/>
              </w:rPr>
            </w:pPr>
            <w:r>
              <w:rPr>
                <w:rFonts w:hint="eastAsia" w:ascii="仿宋" w:hAnsi="仿宋" w:eastAsia="仿宋" w:cs="仿宋"/>
                <w:szCs w:val="21"/>
              </w:rPr>
              <w:t>√</w:t>
            </w:r>
          </w:p>
        </w:tc>
        <w:tc>
          <w:tcPr>
            <w:tcW w:w="553" w:type="dxa"/>
            <w:gridSpan w:val="4"/>
            <w:vAlign w:val="center"/>
          </w:tcPr>
          <w:p w14:paraId="430CC1B9">
            <w:pPr>
              <w:spacing w:line="360" w:lineRule="auto"/>
              <w:ind w:firstLine="420"/>
              <w:jc w:val="center"/>
              <w:rPr>
                <w:rFonts w:ascii="仿宋" w:hAnsi="仿宋" w:eastAsia="仿宋" w:cs="仿宋"/>
                <w:color w:val="FF0000"/>
                <w:szCs w:val="21"/>
              </w:rPr>
            </w:pPr>
          </w:p>
        </w:tc>
        <w:tc>
          <w:tcPr>
            <w:tcW w:w="509" w:type="dxa"/>
            <w:vAlign w:val="center"/>
          </w:tcPr>
          <w:p w14:paraId="03664E28">
            <w:pPr>
              <w:spacing w:line="360" w:lineRule="auto"/>
              <w:ind w:firstLine="420"/>
              <w:jc w:val="center"/>
              <w:rPr>
                <w:rFonts w:ascii="仿宋" w:hAnsi="仿宋" w:eastAsia="仿宋" w:cs="仿宋"/>
                <w:color w:val="FF0000"/>
                <w:szCs w:val="21"/>
              </w:rPr>
            </w:pPr>
          </w:p>
        </w:tc>
        <w:tc>
          <w:tcPr>
            <w:tcW w:w="497" w:type="dxa"/>
            <w:vAlign w:val="center"/>
          </w:tcPr>
          <w:p w14:paraId="05A5EE00">
            <w:pPr>
              <w:spacing w:line="360" w:lineRule="auto"/>
              <w:ind w:firstLine="420"/>
              <w:jc w:val="center"/>
              <w:rPr>
                <w:rFonts w:ascii="仿宋" w:hAnsi="仿宋" w:eastAsia="仿宋" w:cs="仿宋"/>
                <w:color w:val="FF0000"/>
                <w:szCs w:val="21"/>
              </w:rPr>
            </w:pPr>
          </w:p>
        </w:tc>
      </w:tr>
      <w:tr w14:paraId="01DD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16" w:type="dxa"/>
            <w:vMerge w:val="continue"/>
            <w:vAlign w:val="center"/>
          </w:tcPr>
          <w:p w14:paraId="24D2AB0D">
            <w:pPr>
              <w:spacing w:line="360" w:lineRule="auto"/>
              <w:jc w:val="center"/>
              <w:rPr>
                <w:rFonts w:ascii="仿宋" w:hAnsi="仿宋" w:eastAsia="仿宋" w:cs="仿宋"/>
                <w:color w:val="FF0000"/>
                <w:szCs w:val="21"/>
              </w:rPr>
            </w:pPr>
          </w:p>
        </w:tc>
        <w:tc>
          <w:tcPr>
            <w:tcW w:w="425" w:type="dxa"/>
            <w:vMerge w:val="continue"/>
            <w:vAlign w:val="center"/>
          </w:tcPr>
          <w:p w14:paraId="5898672D">
            <w:pPr>
              <w:spacing w:line="360" w:lineRule="auto"/>
              <w:jc w:val="center"/>
              <w:rPr>
                <w:rFonts w:ascii="仿宋" w:hAnsi="仿宋" w:eastAsia="仿宋" w:cs="仿宋"/>
                <w:szCs w:val="21"/>
              </w:rPr>
            </w:pPr>
          </w:p>
        </w:tc>
        <w:tc>
          <w:tcPr>
            <w:tcW w:w="422" w:type="dxa"/>
            <w:vMerge w:val="continue"/>
            <w:vAlign w:val="center"/>
          </w:tcPr>
          <w:p w14:paraId="4A111BBA">
            <w:pPr>
              <w:spacing w:line="360" w:lineRule="auto"/>
              <w:jc w:val="center"/>
              <w:rPr>
                <w:rFonts w:ascii="仿宋" w:hAnsi="仿宋" w:eastAsia="仿宋" w:cs="仿宋"/>
                <w:szCs w:val="21"/>
              </w:rPr>
            </w:pPr>
          </w:p>
        </w:tc>
        <w:tc>
          <w:tcPr>
            <w:tcW w:w="2127" w:type="dxa"/>
            <w:vAlign w:val="center"/>
          </w:tcPr>
          <w:p w14:paraId="34C20FDD">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旅游文化</w:t>
            </w:r>
          </w:p>
        </w:tc>
        <w:tc>
          <w:tcPr>
            <w:tcW w:w="708" w:type="dxa"/>
            <w:vAlign w:val="center"/>
          </w:tcPr>
          <w:p w14:paraId="4B1EBDA1">
            <w:pPr>
              <w:spacing w:line="360" w:lineRule="auto"/>
              <w:jc w:val="center"/>
              <w:rPr>
                <w:rFonts w:ascii="仿宋" w:hAnsi="仿宋" w:eastAsia="仿宋" w:cs="仿宋"/>
                <w:szCs w:val="21"/>
              </w:rPr>
            </w:pPr>
            <w:r>
              <w:rPr>
                <w:rFonts w:hint="eastAsia" w:ascii="仿宋" w:hAnsi="仿宋" w:eastAsia="仿宋" w:cs="仿宋"/>
                <w:szCs w:val="21"/>
              </w:rPr>
              <w:t>20</w:t>
            </w:r>
          </w:p>
        </w:tc>
        <w:tc>
          <w:tcPr>
            <w:tcW w:w="651" w:type="dxa"/>
            <w:vAlign w:val="center"/>
          </w:tcPr>
          <w:p w14:paraId="2A74E3CF">
            <w:pPr>
              <w:spacing w:line="360" w:lineRule="auto"/>
              <w:jc w:val="center"/>
              <w:rPr>
                <w:rFonts w:ascii="仿宋" w:hAnsi="仿宋" w:eastAsia="仿宋" w:cs="仿宋"/>
                <w:szCs w:val="21"/>
              </w:rPr>
            </w:pPr>
          </w:p>
        </w:tc>
        <w:tc>
          <w:tcPr>
            <w:tcW w:w="555" w:type="dxa"/>
            <w:vAlign w:val="center"/>
          </w:tcPr>
          <w:p w14:paraId="5F189F88">
            <w:pPr>
              <w:spacing w:line="360" w:lineRule="auto"/>
              <w:ind w:firstLine="210" w:firstLineChars="100"/>
              <w:rPr>
                <w:rFonts w:ascii="仿宋" w:hAnsi="仿宋" w:eastAsia="仿宋" w:cs="仿宋"/>
                <w:szCs w:val="21"/>
              </w:rPr>
            </w:pPr>
            <w:r>
              <w:rPr>
                <w:rFonts w:hint="eastAsia" w:ascii="仿宋" w:hAnsi="仿宋" w:eastAsia="仿宋" w:cs="仿宋"/>
                <w:szCs w:val="21"/>
              </w:rPr>
              <w:t>1</w:t>
            </w:r>
          </w:p>
        </w:tc>
        <w:tc>
          <w:tcPr>
            <w:tcW w:w="637" w:type="dxa"/>
            <w:vAlign w:val="center"/>
          </w:tcPr>
          <w:p w14:paraId="70875B59">
            <w:pPr>
              <w:spacing w:line="360" w:lineRule="auto"/>
              <w:rPr>
                <w:rFonts w:ascii="仿宋" w:hAnsi="仿宋" w:eastAsia="仿宋" w:cs="仿宋"/>
                <w:color w:val="C00000"/>
                <w:szCs w:val="21"/>
              </w:rPr>
            </w:pPr>
            <w:r>
              <w:rPr>
                <w:rFonts w:hint="eastAsia" w:ascii="仿宋" w:hAnsi="仿宋" w:eastAsia="仿宋" w:cs="仿宋"/>
                <w:color w:val="C00000"/>
                <w:szCs w:val="21"/>
              </w:rPr>
              <w:t>20</w:t>
            </w:r>
          </w:p>
        </w:tc>
        <w:tc>
          <w:tcPr>
            <w:tcW w:w="709" w:type="dxa"/>
            <w:vAlign w:val="center"/>
          </w:tcPr>
          <w:p w14:paraId="78CBCB9A">
            <w:pPr>
              <w:spacing w:line="360" w:lineRule="auto"/>
              <w:ind w:firstLine="210" w:firstLineChars="100"/>
              <w:jc w:val="left"/>
              <w:rPr>
                <w:rFonts w:ascii="仿宋" w:hAnsi="仿宋" w:eastAsia="仿宋" w:cs="仿宋"/>
                <w:szCs w:val="21"/>
              </w:rPr>
            </w:pPr>
          </w:p>
        </w:tc>
        <w:tc>
          <w:tcPr>
            <w:tcW w:w="567" w:type="dxa"/>
            <w:vAlign w:val="center"/>
          </w:tcPr>
          <w:p w14:paraId="3354DFBA">
            <w:pPr>
              <w:spacing w:line="360" w:lineRule="auto"/>
              <w:ind w:firstLine="420"/>
              <w:jc w:val="center"/>
              <w:rPr>
                <w:rFonts w:ascii="仿宋" w:hAnsi="仿宋" w:eastAsia="仿宋" w:cs="仿宋"/>
                <w:color w:val="FF0000"/>
                <w:szCs w:val="21"/>
              </w:rPr>
            </w:pPr>
          </w:p>
        </w:tc>
        <w:tc>
          <w:tcPr>
            <w:tcW w:w="569" w:type="dxa"/>
            <w:vAlign w:val="center"/>
          </w:tcPr>
          <w:p w14:paraId="3CDB2957">
            <w:pPr>
              <w:spacing w:line="360" w:lineRule="auto"/>
              <w:ind w:firstLine="420"/>
              <w:jc w:val="center"/>
              <w:rPr>
                <w:rFonts w:ascii="仿宋" w:hAnsi="仿宋" w:eastAsia="仿宋" w:cs="仿宋"/>
                <w:color w:val="FF0000"/>
                <w:szCs w:val="21"/>
              </w:rPr>
            </w:pPr>
          </w:p>
        </w:tc>
        <w:tc>
          <w:tcPr>
            <w:tcW w:w="495" w:type="dxa"/>
            <w:vAlign w:val="center"/>
          </w:tcPr>
          <w:p w14:paraId="76CD730A">
            <w:pPr>
              <w:spacing w:line="360" w:lineRule="auto"/>
              <w:ind w:firstLine="420"/>
              <w:jc w:val="center"/>
              <w:rPr>
                <w:rFonts w:ascii="仿宋" w:hAnsi="仿宋" w:eastAsia="仿宋" w:cs="仿宋"/>
                <w:szCs w:val="21"/>
              </w:rPr>
            </w:pPr>
          </w:p>
        </w:tc>
        <w:tc>
          <w:tcPr>
            <w:tcW w:w="527" w:type="dxa"/>
            <w:vAlign w:val="center"/>
          </w:tcPr>
          <w:p w14:paraId="2BB4C173">
            <w:pPr>
              <w:spacing w:line="360" w:lineRule="auto"/>
              <w:ind w:firstLine="420"/>
              <w:jc w:val="center"/>
              <w:rPr>
                <w:rFonts w:ascii="仿宋" w:hAnsi="仿宋" w:eastAsia="仿宋" w:cs="仿宋"/>
                <w:szCs w:val="21"/>
              </w:rPr>
            </w:pPr>
          </w:p>
        </w:tc>
        <w:tc>
          <w:tcPr>
            <w:tcW w:w="465" w:type="dxa"/>
            <w:vAlign w:val="center"/>
          </w:tcPr>
          <w:p w14:paraId="37BEBD8A">
            <w:pPr>
              <w:spacing w:line="360" w:lineRule="auto"/>
              <w:rPr>
                <w:rFonts w:ascii="仿宋" w:hAnsi="仿宋" w:eastAsia="仿宋" w:cs="仿宋"/>
                <w:szCs w:val="21"/>
              </w:rPr>
            </w:pPr>
            <w:r>
              <w:rPr>
                <w:rFonts w:hint="eastAsia" w:ascii="仿宋" w:hAnsi="仿宋" w:eastAsia="仿宋" w:cs="仿宋"/>
                <w:szCs w:val="21"/>
              </w:rPr>
              <w:t>√</w:t>
            </w:r>
          </w:p>
        </w:tc>
        <w:tc>
          <w:tcPr>
            <w:tcW w:w="553" w:type="dxa"/>
            <w:gridSpan w:val="4"/>
            <w:vAlign w:val="center"/>
          </w:tcPr>
          <w:p w14:paraId="12334DB8">
            <w:pPr>
              <w:spacing w:line="360" w:lineRule="auto"/>
              <w:ind w:firstLine="420"/>
              <w:jc w:val="center"/>
              <w:rPr>
                <w:rFonts w:ascii="仿宋" w:hAnsi="仿宋" w:eastAsia="仿宋" w:cs="仿宋"/>
                <w:color w:val="FF0000"/>
                <w:szCs w:val="21"/>
              </w:rPr>
            </w:pPr>
          </w:p>
        </w:tc>
        <w:tc>
          <w:tcPr>
            <w:tcW w:w="509" w:type="dxa"/>
            <w:vAlign w:val="center"/>
          </w:tcPr>
          <w:p w14:paraId="3809B2D7">
            <w:pPr>
              <w:spacing w:line="360" w:lineRule="auto"/>
              <w:ind w:firstLine="420"/>
              <w:jc w:val="center"/>
              <w:rPr>
                <w:rFonts w:ascii="仿宋" w:hAnsi="仿宋" w:eastAsia="仿宋" w:cs="仿宋"/>
                <w:color w:val="FF0000"/>
                <w:szCs w:val="21"/>
              </w:rPr>
            </w:pPr>
          </w:p>
        </w:tc>
        <w:tc>
          <w:tcPr>
            <w:tcW w:w="497" w:type="dxa"/>
            <w:vAlign w:val="center"/>
          </w:tcPr>
          <w:p w14:paraId="43BD7218">
            <w:pPr>
              <w:spacing w:line="360" w:lineRule="auto"/>
              <w:ind w:firstLine="420"/>
              <w:jc w:val="center"/>
              <w:rPr>
                <w:rFonts w:ascii="仿宋" w:hAnsi="仿宋" w:eastAsia="仿宋" w:cs="仿宋"/>
                <w:color w:val="FF0000"/>
                <w:szCs w:val="21"/>
              </w:rPr>
            </w:pPr>
          </w:p>
        </w:tc>
      </w:tr>
      <w:tr w14:paraId="5BD2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16" w:type="dxa"/>
            <w:vMerge w:val="continue"/>
            <w:vAlign w:val="center"/>
          </w:tcPr>
          <w:p w14:paraId="2C3C67C6">
            <w:pPr>
              <w:spacing w:line="360" w:lineRule="auto"/>
              <w:jc w:val="center"/>
              <w:rPr>
                <w:rFonts w:ascii="仿宋" w:hAnsi="仿宋" w:eastAsia="仿宋" w:cs="仿宋"/>
                <w:color w:val="FF0000"/>
                <w:szCs w:val="21"/>
              </w:rPr>
            </w:pPr>
          </w:p>
        </w:tc>
        <w:tc>
          <w:tcPr>
            <w:tcW w:w="425" w:type="dxa"/>
            <w:vMerge w:val="continue"/>
            <w:vAlign w:val="center"/>
          </w:tcPr>
          <w:p w14:paraId="5A467D2A">
            <w:pPr>
              <w:spacing w:line="360" w:lineRule="auto"/>
              <w:jc w:val="center"/>
              <w:rPr>
                <w:rFonts w:ascii="仿宋" w:hAnsi="仿宋" w:eastAsia="仿宋" w:cs="仿宋"/>
                <w:szCs w:val="21"/>
              </w:rPr>
            </w:pPr>
          </w:p>
        </w:tc>
        <w:tc>
          <w:tcPr>
            <w:tcW w:w="422" w:type="dxa"/>
            <w:vMerge w:val="continue"/>
            <w:vAlign w:val="center"/>
          </w:tcPr>
          <w:p w14:paraId="13911A2A">
            <w:pPr>
              <w:spacing w:line="360" w:lineRule="auto"/>
              <w:jc w:val="center"/>
              <w:rPr>
                <w:rFonts w:ascii="仿宋" w:hAnsi="仿宋" w:eastAsia="仿宋" w:cs="仿宋"/>
                <w:szCs w:val="21"/>
              </w:rPr>
            </w:pPr>
          </w:p>
        </w:tc>
        <w:tc>
          <w:tcPr>
            <w:tcW w:w="2127" w:type="dxa"/>
            <w:vAlign w:val="center"/>
          </w:tcPr>
          <w:p w14:paraId="2EA4A986">
            <w:pPr>
              <w:spacing w:line="360" w:lineRule="auto"/>
              <w:jc w:val="center"/>
              <w:rPr>
                <w:rFonts w:ascii="仿宋" w:hAnsi="仿宋" w:eastAsia="仿宋" w:cs="仿宋"/>
                <w:color w:val="FF0000"/>
                <w:szCs w:val="21"/>
              </w:rPr>
            </w:pPr>
            <w:r>
              <w:rPr>
                <w:rFonts w:hint="eastAsia" w:ascii="仿宋" w:hAnsi="仿宋" w:eastAsia="仿宋" w:cs="仿宋"/>
                <w:szCs w:val="21"/>
              </w:rPr>
              <w:t>小计</w:t>
            </w:r>
          </w:p>
        </w:tc>
        <w:tc>
          <w:tcPr>
            <w:tcW w:w="708" w:type="dxa"/>
            <w:vAlign w:val="center"/>
          </w:tcPr>
          <w:p w14:paraId="090C77AF">
            <w:pPr>
              <w:spacing w:line="360" w:lineRule="auto"/>
              <w:jc w:val="center"/>
              <w:rPr>
                <w:rFonts w:ascii="仿宋" w:hAnsi="仿宋" w:eastAsia="仿宋" w:cs="仿宋"/>
                <w:szCs w:val="21"/>
              </w:rPr>
            </w:pPr>
            <w:r>
              <w:rPr>
                <w:rFonts w:hint="eastAsia" w:ascii="仿宋" w:hAnsi="仿宋" w:eastAsia="仿宋" w:cs="仿宋"/>
                <w:szCs w:val="21"/>
              </w:rPr>
              <w:t>120</w:t>
            </w:r>
          </w:p>
        </w:tc>
        <w:tc>
          <w:tcPr>
            <w:tcW w:w="651" w:type="dxa"/>
            <w:vAlign w:val="center"/>
          </w:tcPr>
          <w:p w14:paraId="32E2A50F">
            <w:pPr>
              <w:spacing w:line="360" w:lineRule="auto"/>
              <w:jc w:val="center"/>
              <w:rPr>
                <w:rFonts w:ascii="仿宋" w:hAnsi="仿宋" w:eastAsia="仿宋" w:cs="仿宋"/>
                <w:szCs w:val="21"/>
              </w:rPr>
            </w:pPr>
          </w:p>
        </w:tc>
        <w:tc>
          <w:tcPr>
            <w:tcW w:w="555" w:type="dxa"/>
            <w:vAlign w:val="center"/>
          </w:tcPr>
          <w:p w14:paraId="080A293C">
            <w:pPr>
              <w:spacing w:line="360" w:lineRule="auto"/>
              <w:ind w:firstLine="210" w:firstLineChars="100"/>
              <w:rPr>
                <w:rFonts w:ascii="仿宋" w:hAnsi="仿宋" w:eastAsia="仿宋" w:cs="仿宋"/>
                <w:szCs w:val="21"/>
              </w:rPr>
            </w:pPr>
            <w:r>
              <w:rPr>
                <w:rFonts w:hint="eastAsia" w:ascii="仿宋" w:hAnsi="仿宋" w:eastAsia="仿宋" w:cs="仿宋"/>
                <w:szCs w:val="21"/>
              </w:rPr>
              <w:t>6</w:t>
            </w:r>
          </w:p>
        </w:tc>
        <w:tc>
          <w:tcPr>
            <w:tcW w:w="637" w:type="dxa"/>
            <w:vAlign w:val="center"/>
          </w:tcPr>
          <w:p w14:paraId="20125B00">
            <w:pPr>
              <w:spacing w:line="360" w:lineRule="auto"/>
              <w:rPr>
                <w:rFonts w:ascii="仿宋" w:hAnsi="仿宋" w:eastAsia="仿宋" w:cs="仿宋"/>
                <w:color w:val="C00000"/>
                <w:szCs w:val="21"/>
              </w:rPr>
            </w:pPr>
            <w:r>
              <w:rPr>
                <w:rFonts w:hint="eastAsia" w:ascii="仿宋" w:hAnsi="仿宋" w:eastAsia="仿宋" w:cs="仿宋"/>
                <w:color w:val="C00000"/>
                <w:szCs w:val="21"/>
              </w:rPr>
              <w:t>20</w:t>
            </w:r>
          </w:p>
        </w:tc>
        <w:tc>
          <w:tcPr>
            <w:tcW w:w="709" w:type="dxa"/>
            <w:vAlign w:val="center"/>
          </w:tcPr>
          <w:p w14:paraId="5AE1DE97">
            <w:pPr>
              <w:spacing w:line="360" w:lineRule="auto"/>
              <w:rPr>
                <w:rFonts w:ascii="仿宋" w:hAnsi="仿宋" w:eastAsia="仿宋" w:cs="仿宋"/>
                <w:szCs w:val="21"/>
              </w:rPr>
            </w:pPr>
            <w:r>
              <w:rPr>
                <w:rFonts w:hint="eastAsia" w:ascii="仿宋" w:hAnsi="仿宋" w:eastAsia="仿宋" w:cs="仿宋"/>
                <w:szCs w:val="21"/>
              </w:rPr>
              <w:t>100</w:t>
            </w:r>
          </w:p>
        </w:tc>
        <w:tc>
          <w:tcPr>
            <w:tcW w:w="567" w:type="dxa"/>
            <w:vAlign w:val="center"/>
          </w:tcPr>
          <w:p w14:paraId="4CEC2B8B">
            <w:pPr>
              <w:spacing w:line="360" w:lineRule="auto"/>
              <w:ind w:firstLine="420"/>
              <w:jc w:val="center"/>
              <w:rPr>
                <w:rFonts w:ascii="仿宋" w:hAnsi="仿宋" w:eastAsia="仿宋" w:cs="仿宋"/>
                <w:color w:val="FF0000"/>
                <w:szCs w:val="21"/>
              </w:rPr>
            </w:pPr>
          </w:p>
        </w:tc>
        <w:tc>
          <w:tcPr>
            <w:tcW w:w="569" w:type="dxa"/>
            <w:vAlign w:val="center"/>
          </w:tcPr>
          <w:p w14:paraId="1327CC53">
            <w:pPr>
              <w:spacing w:line="360" w:lineRule="auto"/>
              <w:ind w:firstLine="420"/>
              <w:jc w:val="center"/>
              <w:rPr>
                <w:rFonts w:ascii="仿宋" w:hAnsi="仿宋" w:eastAsia="仿宋" w:cs="仿宋"/>
                <w:color w:val="FF0000"/>
                <w:szCs w:val="21"/>
              </w:rPr>
            </w:pPr>
          </w:p>
        </w:tc>
        <w:tc>
          <w:tcPr>
            <w:tcW w:w="495" w:type="dxa"/>
            <w:vAlign w:val="center"/>
          </w:tcPr>
          <w:p w14:paraId="10269993">
            <w:pPr>
              <w:spacing w:line="360" w:lineRule="auto"/>
              <w:ind w:firstLine="420"/>
              <w:jc w:val="center"/>
              <w:rPr>
                <w:rFonts w:ascii="仿宋" w:hAnsi="仿宋" w:eastAsia="仿宋" w:cs="仿宋"/>
                <w:color w:val="FF0000"/>
                <w:szCs w:val="21"/>
              </w:rPr>
            </w:pPr>
          </w:p>
        </w:tc>
        <w:tc>
          <w:tcPr>
            <w:tcW w:w="527" w:type="dxa"/>
            <w:vAlign w:val="center"/>
          </w:tcPr>
          <w:p w14:paraId="218FE341">
            <w:pPr>
              <w:spacing w:line="360" w:lineRule="auto"/>
              <w:ind w:firstLine="420"/>
              <w:jc w:val="center"/>
              <w:rPr>
                <w:rFonts w:ascii="仿宋" w:hAnsi="仿宋" w:eastAsia="仿宋" w:cs="仿宋"/>
                <w:color w:val="FF0000"/>
                <w:szCs w:val="21"/>
              </w:rPr>
            </w:pPr>
          </w:p>
        </w:tc>
        <w:tc>
          <w:tcPr>
            <w:tcW w:w="465" w:type="dxa"/>
            <w:vAlign w:val="center"/>
          </w:tcPr>
          <w:p w14:paraId="7664DDF4">
            <w:pPr>
              <w:spacing w:line="360" w:lineRule="auto"/>
              <w:ind w:firstLine="420"/>
              <w:jc w:val="center"/>
              <w:rPr>
                <w:rFonts w:ascii="仿宋" w:hAnsi="仿宋" w:eastAsia="仿宋" w:cs="仿宋"/>
                <w:color w:val="FF0000"/>
                <w:szCs w:val="21"/>
              </w:rPr>
            </w:pPr>
          </w:p>
        </w:tc>
        <w:tc>
          <w:tcPr>
            <w:tcW w:w="553" w:type="dxa"/>
            <w:gridSpan w:val="4"/>
            <w:vAlign w:val="center"/>
          </w:tcPr>
          <w:p w14:paraId="6E4DC02C">
            <w:pPr>
              <w:spacing w:line="360" w:lineRule="auto"/>
              <w:ind w:firstLine="420"/>
              <w:jc w:val="center"/>
              <w:rPr>
                <w:rFonts w:ascii="仿宋" w:hAnsi="仿宋" w:eastAsia="仿宋" w:cs="仿宋"/>
                <w:color w:val="FF0000"/>
                <w:szCs w:val="21"/>
              </w:rPr>
            </w:pPr>
          </w:p>
        </w:tc>
        <w:tc>
          <w:tcPr>
            <w:tcW w:w="509" w:type="dxa"/>
            <w:vAlign w:val="center"/>
          </w:tcPr>
          <w:p w14:paraId="48CA8C9B">
            <w:pPr>
              <w:spacing w:line="360" w:lineRule="auto"/>
              <w:ind w:firstLine="420"/>
              <w:jc w:val="center"/>
              <w:rPr>
                <w:rFonts w:ascii="仿宋" w:hAnsi="仿宋" w:eastAsia="仿宋" w:cs="仿宋"/>
                <w:color w:val="FF0000"/>
                <w:szCs w:val="21"/>
              </w:rPr>
            </w:pPr>
          </w:p>
        </w:tc>
        <w:tc>
          <w:tcPr>
            <w:tcW w:w="497" w:type="dxa"/>
            <w:vAlign w:val="center"/>
          </w:tcPr>
          <w:p w14:paraId="15895B36">
            <w:pPr>
              <w:spacing w:line="360" w:lineRule="auto"/>
              <w:ind w:firstLine="420"/>
              <w:jc w:val="center"/>
              <w:rPr>
                <w:rFonts w:ascii="仿宋" w:hAnsi="仿宋" w:eastAsia="仿宋" w:cs="仿宋"/>
                <w:color w:val="FF0000"/>
                <w:szCs w:val="21"/>
              </w:rPr>
            </w:pPr>
          </w:p>
        </w:tc>
      </w:tr>
      <w:tr w14:paraId="2C4B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416" w:type="dxa"/>
            <w:vMerge w:val="continue"/>
            <w:vAlign w:val="center"/>
          </w:tcPr>
          <w:p w14:paraId="0D4A4188">
            <w:pPr>
              <w:spacing w:line="360" w:lineRule="auto"/>
              <w:jc w:val="center"/>
              <w:rPr>
                <w:rFonts w:ascii="仿宋" w:hAnsi="仿宋" w:eastAsia="仿宋" w:cs="仿宋"/>
                <w:color w:val="FF0000"/>
                <w:szCs w:val="21"/>
              </w:rPr>
            </w:pPr>
          </w:p>
        </w:tc>
        <w:tc>
          <w:tcPr>
            <w:tcW w:w="425" w:type="dxa"/>
            <w:vMerge w:val="continue"/>
            <w:vAlign w:val="center"/>
          </w:tcPr>
          <w:p w14:paraId="029268A6">
            <w:pPr>
              <w:spacing w:line="360" w:lineRule="auto"/>
              <w:jc w:val="center"/>
              <w:rPr>
                <w:rFonts w:ascii="仿宋" w:hAnsi="仿宋" w:eastAsia="仿宋" w:cs="仿宋"/>
                <w:szCs w:val="21"/>
              </w:rPr>
            </w:pPr>
          </w:p>
        </w:tc>
        <w:tc>
          <w:tcPr>
            <w:tcW w:w="422" w:type="dxa"/>
            <w:vMerge w:val="restart"/>
            <w:vAlign w:val="center"/>
          </w:tcPr>
          <w:p w14:paraId="39289846">
            <w:pPr>
              <w:spacing w:line="360" w:lineRule="auto"/>
              <w:jc w:val="center"/>
              <w:rPr>
                <w:rFonts w:ascii="仿宋" w:hAnsi="仿宋" w:eastAsia="仿宋" w:cs="仿宋"/>
                <w:szCs w:val="21"/>
              </w:rPr>
            </w:pPr>
            <w:r>
              <w:rPr>
                <w:rFonts w:hint="eastAsia" w:ascii="仿宋" w:hAnsi="仿宋" w:eastAsia="仿宋" w:cs="仿宋"/>
                <w:szCs w:val="21"/>
              </w:rPr>
              <w:t>专业选修课</w:t>
            </w:r>
          </w:p>
        </w:tc>
        <w:tc>
          <w:tcPr>
            <w:tcW w:w="2127" w:type="dxa"/>
            <w:vAlign w:val="center"/>
          </w:tcPr>
          <w:p w14:paraId="69537DBF">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无人机飞控技术</w:t>
            </w:r>
          </w:p>
        </w:tc>
        <w:tc>
          <w:tcPr>
            <w:tcW w:w="708" w:type="dxa"/>
            <w:vAlign w:val="center"/>
          </w:tcPr>
          <w:p w14:paraId="314B7384">
            <w:pPr>
              <w:spacing w:line="360" w:lineRule="auto"/>
              <w:jc w:val="center"/>
              <w:rPr>
                <w:rFonts w:ascii="仿宋" w:hAnsi="仿宋" w:eastAsia="仿宋" w:cs="仿宋"/>
                <w:szCs w:val="21"/>
              </w:rPr>
            </w:pPr>
            <w:r>
              <w:rPr>
                <w:rFonts w:hint="eastAsia" w:ascii="仿宋" w:hAnsi="仿宋" w:eastAsia="仿宋" w:cs="仿宋"/>
                <w:szCs w:val="21"/>
              </w:rPr>
              <w:t>32</w:t>
            </w:r>
          </w:p>
        </w:tc>
        <w:tc>
          <w:tcPr>
            <w:tcW w:w="651" w:type="dxa"/>
            <w:vAlign w:val="center"/>
          </w:tcPr>
          <w:p w14:paraId="69DD7B56">
            <w:pPr>
              <w:spacing w:line="360" w:lineRule="auto"/>
              <w:jc w:val="center"/>
              <w:rPr>
                <w:rFonts w:ascii="仿宋" w:hAnsi="仿宋" w:eastAsia="仿宋" w:cs="仿宋"/>
                <w:szCs w:val="21"/>
              </w:rPr>
            </w:pPr>
            <w:r>
              <w:rPr>
                <w:rFonts w:hint="eastAsia" w:ascii="仿宋" w:hAnsi="仿宋" w:eastAsia="仿宋" w:cs="仿宋"/>
                <w:szCs w:val="21"/>
              </w:rPr>
              <w:t>16</w:t>
            </w:r>
          </w:p>
        </w:tc>
        <w:tc>
          <w:tcPr>
            <w:tcW w:w="555" w:type="dxa"/>
            <w:vAlign w:val="center"/>
          </w:tcPr>
          <w:p w14:paraId="764093AB">
            <w:pPr>
              <w:spacing w:line="360" w:lineRule="auto"/>
              <w:ind w:firstLine="210" w:firstLineChars="100"/>
              <w:rPr>
                <w:rFonts w:ascii="仿宋" w:hAnsi="仿宋" w:eastAsia="仿宋" w:cs="仿宋"/>
                <w:szCs w:val="21"/>
              </w:rPr>
            </w:pPr>
            <w:r>
              <w:rPr>
                <w:rFonts w:hint="eastAsia" w:ascii="仿宋" w:hAnsi="仿宋" w:eastAsia="仿宋" w:cs="仿宋"/>
                <w:szCs w:val="21"/>
              </w:rPr>
              <w:t>2</w:t>
            </w:r>
          </w:p>
        </w:tc>
        <w:tc>
          <w:tcPr>
            <w:tcW w:w="637" w:type="dxa"/>
            <w:vAlign w:val="center"/>
          </w:tcPr>
          <w:p w14:paraId="575332ED">
            <w:pPr>
              <w:spacing w:line="360" w:lineRule="auto"/>
              <w:jc w:val="center"/>
              <w:rPr>
                <w:rFonts w:ascii="仿宋" w:hAnsi="仿宋" w:eastAsia="仿宋" w:cs="仿宋"/>
                <w:szCs w:val="21"/>
              </w:rPr>
            </w:pPr>
            <w:r>
              <w:rPr>
                <w:rFonts w:hint="eastAsia" w:ascii="仿宋" w:hAnsi="仿宋" w:eastAsia="仿宋" w:cs="仿宋"/>
                <w:szCs w:val="21"/>
              </w:rPr>
              <w:t>32</w:t>
            </w:r>
          </w:p>
        </w:tc>
        <w:tc>
          <w:tcPr>
            <w:tcW w:w="709" w:type="dxa"/>
            <w:vAlign w:val="center"/>
          </w:tcPr>
          <w:p w14:paraId="523D6443">
            <w:pPr>
              <w:spacing w:line="360" w:lineRule="auto"/>
              <w:rPr>
                <w:rFonts w:ascii="仿宋" w:hAnsi="仿宋" w:eastAsia="仿宋" w:cs="仿宋"/>
                <w:color w:val="FF0000"/>
                <w:szCs w:val="21"/>
              </w:rPr>
            </w:pPr>
          </w:p>
        </w:tc>
        <w:tc>
          <w:tcPr>
            <w:tcW w:w="567" w:type="dxa"/>
            <w:vAlign w:val="center"/>
          </w:tcPr>
          <w:p w14:paraId="32DDB3AB">
            <w:pPr>
              <w:spacing w:line="360" w:lineRule="auto"/>
              <w:ind w:firstLine="420"/>
              <w:jc w:val="center"/>
              <w:rPr>
                <w:rFonts w:ascii="仿宋" w:hAnsi="仿宋" w:eastAsia="仿宋" w:cs="仿宋"/>
                <w:color w:val="FF0000"/>
                <w:szCs w:val="21"/>
              </w:rPr>
            </w:pPr>
          </w:p>
        </w:tc>
        <w:tc>
          <w:tcPr>
            <w:tcW w:w="569" w:type="dxa"/>
            <w:vAlign w:val="center"/>
          </w:tcPr>
          <w:p w14:paraId="65BD8591">
            <w:pPr>
              <w:spacing w:line="360" w:lineRule="auto"/>
              <w:ind w:firstLine="420"/>
              <w:jc w:val="center"/>
              <w:rPr>
                <w:rFonts w:ascii="仿宋" w:hAnsi="仿宋" w:eastAsia="仿宋" w:cs="仿宋"/>
                <w:color w:val="FF0000"/>
                <w:szCs w:val="21"/>
              </w:rPr>
            </w:pPr>
          </w:p>
        </w:tc>
        <w:tc>
          <w:tcPr>
            <w:tcW w:w="495" w:type="dxa"/>
            <w:vAlign w:val="center"/>
          </w:tcPr>
          <w:p w14:paraId="5EE708B8">
            <w:pPr>
              <w:spacing w:line="360" w:lineRule="auto"/>
              <w:rPr>
                <w:rFonts w:ascii="仿宋" w:hAnsi="仿宋" w:eastAsia="仿宋" w:cs="仿宋"/>
                <w:szCs w:val="21"/>
              </w:rPr>
            </w:pPr>
            <w:r>
              <w:rPr>
                <w:rFonts w:hint="eastAsia" w:ascii="仿宋" w:hAnsi="仿宋" w:eastAsia="仿宋" w:cs="仿宋"/>
                <w:szCs w:val="21"/>
              </w:rPr>
              <w:t>√</w:t>
            </w:r>
          </w:p>
        </w:tc>
        <w:tc>
          <w:tcPr>
            <w:tcW w:w="527" w:type="dxa"/>
            <w:vAlign w:val="center"/>
          </w:tcPr>
          <w:p w14:paraId="580D8D93">
            <w:pPr>
              <w:spacing w:line="360" w:lineRule="auto"/>
              <w:ind w:firstLine="420"/>
              <w:jc w:val="center"/>
              <w:rPr>
                <w:rFonts w:ascii="仿宋" w:hAnsi="仿宋" w:eastAsia="仿宋" w:cs="仿宋"/>
                <w:color w:val="FF0000"/>
                <w:szCs w:val="21"/>
              </w:rPr>
            </w:pPr>
          </w:p>
        </w:tc>
        <w:tc>
          <w:tcPr>
            <w:tcW w:w="465" w:type="dxa"/>
            <w:vAlign w:val="center"/>
          </w:tcPr>
          <w:p w14:paraId="52BFE711">
            <w:pPr>
              <w:spacing w:line="360" w:lineRule="auto"/>
              <w:ind w:firstLine="420"/>
              <w:jc w:val="center"/>
              <w:rPr>
                <w:rFonts w:ascii="仿宋" w:hAnsi="仿宋" w:eastAsia="仿宋" w:cs="仿宋"/>
                <w:color w:val="FF0000"/>
                <w:szCs w:val="21"/>
              </w:rPr>
            </w:pPr>
          </w:p>
        </w:tc>
        <w:tc>
          <w:tcPr>
            <w:tcW w:w="553" w:type="dxa"/>
            <w:gridSpan w:val="4"/>
            <w:vAlign w:val="center"/>
          </w:tcPr>
          <w:p w14:paraId="778B486F">
            <w:pPr>
              <w:spacing w:line="360" w:lineRule="auto"/>
              <w:ind w:firstLine="420"/>
              <w:jc w:val="center"/>
              <w:rPr>
                <w:rFonts w:ascii="仿宋" w:hAnsi="仿宋" w:eastAsia="仿宋" w:cs="仿宋"/>
                <w:color w:val="FF0000"/>
                <w:szCs w:val="21"/>
              </w:rPr>
            </w:pPr>
          </w:p>
        </w:tc>
        <w:tc>
          <w:tcPr>
            <w:tcW w:w="509" w:type="dxa"/>
            <w:vAlign w:val="center"/>
          </w:tcPr>
          <w:p w14:paraId="44D86D11">
            <w:pPr>
              <w:spacing w:line="360" w:lineRule="auto"/>
              <w:ind w:firstLine="420"/>
              <w:jc w:val="center"/>
              <w:rPr>
                <w:rFonts w:ascii="仿宋" w:hAnsi="仿宋" w:eastAsia="仿宋" w:cs="仿宋"/>
                <w:color w:val="FF0000"/>
                <w:szCs w:val="21"/>
              </w:rPr>
            </w:pPr>
          </w:p>
        </w:tc>
        <w:tc>
          <w:tcPr>
            <w:tcW w:w="497" w:type="dxa"/>
            <w:vAlign w:val="center"/>
          </w:tcPr>
          <w:p w14:paraId="142B4500">
            <w:pPr>
              <w:spacing w:line="360" w:lineRule="auto"/>
              <w:ind w:firstLine="420"/>
              <w:jc w:val="center"/>
              <w:rPr>
                <w:rFonts w:ascii="仿宋" w:hAnsi="仿宋" w:eastAsia="仿宋" w:cs="仿宋"/>
                <w:color w:val="FF0000"/>
                <w:szCs w:val="21"/>
              </w:rPr>
            </w:pPr>
          </w:p>
        </w:tc>
      </w:tr>
      <w:tr w14:paraId="45CB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16" w:type="dxa"/>
            <w:vMerge w:val="continue"/>
            <w:vAlign w:val="center"/>
          </w:tcPr>
          <w:p w14:paraId="685C814A">
            <w:pPr>
              <w:spacing w:line="360" w:lineRule="auto"/>
              <w:jc w:val="center"/>
              <w:rPr>
                <w:rFonts w:ascii="仿宋" w:hAnsi="仿宋" w:eastAsia="仿宋" w:cs="仿宋"/>
                <w:color w:val="FF0000"/>
                <w:szCs w:val="21"/>
              </w:rPr>
            </w:pPr>
          </w:p>
        </w:tc>
        <w:tc>
          <w:tcPr>
            <w:tcW w:w="425" w:type="dxa"/>
            <w:vMerge w:val="continue"/>
            <w:vAlign w:val="center"/>
          </w:tcPr>
          <w:p w14:paraId="554C6F92">
            <w:pPr>
              <w:spacing w:line="360" w:lineRule="auto"/>
              <w:jc w:val="center"/>
              <w:rPr>
                <w:rFonts w:ascii="仿宋" w:hAnsi="仿宋" w:eastAsia="仿宋" w:cs="仿宋"/>
                <w:color w:val="FF0000"/>
                <w:szCs w:val="21"/>
              </w:rPr>
            </w:pPr>
          </w:p>
        </w:tc>
        <w:tc>
          <w:tcPr>
            <w:tcW w:w="422" w:type="dxa"/>
            <w:vMerge w:val="continue"/>
            <w:vAlign w:val="center"/>
          </w:tcPr>
          <w:p w14:paraId="6F18986B">
            <w:pPr>
              <w:spacing w:line="360" w:lineRule="auto"/>
              <w:jc w:val="center"/>
              <w:rPr>
                <w:rFonts w:ascii="仿宋" w:hAnsi="仿宋" w:eastAsia="仿宋" w:cs="仿宋"/>
                <w:color w:val="FF0000"/>
                <w:szCs w:val="21"/>
              </w:rPr>
            </w:pPr>
          </w:p>
        </w:tc>
        <w:tc>
          <w:tcPr>
            <w:tcW w:w="2127" w:type="dxa"/>
            <w:vAlign w:val="center"/>
          </w:tcPr>
          <w:p w14:paraId="5C366BD9">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RTK测图技术</w:t>
            </w:r>
          </w:p>
        </w:tc>
        <w:tc>
          <w:tcPr>
            <w:tcW w:w="708" w:type="dxa"/>
            <w:vAlign w:val="center"/>
          </w:tcPr>
          <w:p w14:paraId="34F9E993">
            <w:pPr>
              <w:spacing w:line="360" w:lineRule="auto"/>
              <w:jc w:val="center"/>
              <w:rPr>
                <w:rFonts w:ascii="仿宋" w:hAnsi="仿宋" w:eastAsia="仿宋" w:cs="仿宋"/>
                <w:szCs w:val="21"/>
              </w:rPr>
            </w:pPr>
            <w:r>
              <w:rPr>
                <w:rFonts w:hint="eastAsia" w:ascii="仿宋" w:hAnsi="仿宋" w:eastAsia="仿宋" w:cs="仿宋"/>
                <w:szCs w:val="21"/>
              </w:rPr>
              <w:t>32</w:t>
            </w:r>
          </w:p>
        </w:tc>
        <w:tc>
          <w:tcPr>
            <w:tcW w:w="651" w:type="dxa"/>
            <w:vAlign w:val="center"/>
          </w:tcPr>
          <w:p w14:paraId="3E519FFB">
            <w:pPr>
              <w:spacing w:line="360" w:lineRule="auto"/>
              <w:ind w:firstLine="105" w:firstLineChars="50"/>
              <w:rPr>
                <w:rFonts w:ascii="仿宋" w:hAnsi="仿宋" w:eastAsia="仿宋" w:cs="仿宋"/>
                <w:szCs w:val="21"/>
              </w:rPr>
            </w:pPr>
            <w:r>
              <w:rPr>
                <w:rFonts w:hint="eastAsia" w:ascii="仿宋" w:hAnsi="仿宋" w:eastAsia="仿宋" w:cs="仿宋"/>
                <w:szCs w:val="21"/>
              </w:rPr>
              <w:t>16</w:t>
            </w:r>
          </w:p>
        </w:tc>
        <w:tc>
          <w:tcPr>
            <w:tcW w:w="555" w:type="dxa"/>
            <w:vAlign w:val="center"/>
          </w:tcPr>
          <w:p w14:paraId="1317ADBC">
            <w:pPr>
              <w:spacing w:line="360" w:lineRule="auto"/>
              <w:ind w:firstLine="210" w:firstLineChars="100"/>
              <w:rPr>
                <w:rFonts w:ascii="仿宋" w:hAnsi="仿宋" w:eastAsia="仿宋" w:cs="仿宋"/>
                <w:szCs w:val="21"/>
              </w:rPr>
            </w:pPr>
            <w:r>
              <w:rPr>
                <w:rFonts w:hint="eastAsia" w:ascii="仿宋" w:hAnsi="仿宋" w:eastAsia="仿宋" w:cs="仿宋"/>
                <w:szCs w:val="21"/>
              </w:rPr>
              <w:t>2</w:t>
            </w:r>
          </w:p>
        </w:tc>
        <w:tc>
          <w:tcPr>
            <w:tcW w:w="637" w:type="dxa"/>
            <w:vAlign w:val="center"/>
          </w:tcPr>
          <w:p w14:paraId="3D59C37C">
            <w:pPr>
              <w:spacing w:line="360" w:lineRule="auto"/>
              <w:jc w:val="center"/>
              <w:rPr>
                <w:rFonts w:ascii="仿宋" w:hAnsi="仿宋" w:eastAsia="仿宋" w:cs="仿宋"/>
                <w:szCs w:val="21"/>
              </w:rPr>
            </w:pPr>
            <w:r>
              <w:rPr>
                <w:rFonts w:hint="eastAsia" w:ascii="仿宋" w:hAnsi="仿宋" w:eastAsia="仿宋" w:cs="仿宋"/>
                <w:szCs w:val="21"/>
              </w:rPr>
              <w:t>32</w:t>
            </w:r>
          </w:p>
        </w:tc>
        <w:tc>
          <w:tcPr>
            <w:tcW w:w="709" w:type="dxa"/>
            <w:vAlign w:val="center"/>
          </w:tcPr>
          <w:p w14:paraId="60AE4C54">
            <w:pPr>
              <w:spacing w:line="360" w:lineRule="auto"/>
              <w:ind w:firstLine="420"/>
              <w:jc w:val="center"/>
              <w:rPr>
                <w:rFonts w:ascii="仿宋" w:hAnsi="仿宋" w:eastAsia="仿宋" w:cs="仿宋"/>
                <w:color w:val="FF0000"/>
                <w:szCs w:val="21"/>
              </w:rPr>
            </w:pPr>
          </w:p>
        </w:tc>
        <w:tc>
          <w:tcPr>
            <w:tcW w:w="567" w:type="dxa"/>
            <w:vAlign w:val="center"/>
          </w:tcPr>
          <w:p w14:paraId="74FFD122">
            <w:pPr>
              <w:spacing w:line="360" w:lineRule="auto"/>
              <w:ind w:firstLine="420"/>
              <w:jc w:val="center"/>
              <w:rPr>
                <w:rFonts w:ascii="仿宋" w:hAnsi="仿宋" w:eastAsia="仿宋" w:cs="仿宋"/>
                <w:color w:val="FF0000"/>
                <w:szCs w:val="21"/>
              </w:rPr>
            </w:pPr>
          </w:p>
        </w:tc>
        <w:tc>
          <w:tcPr>
            <w:tcW w:w="569" w:type="dxa"/>
            <w:vAlign w:val="center"/>
          </w:tcPr>
          <w:p w14:paraId="1D9EAB1E">
            <w:pPr>
              <w:spacing w:line="360" w:lineRule="auto"/>
              <w:ind w:firstLine="420"/>
              <w:jc w:val="center"/>
              <w:rPr>
                <w:rFonts w:ascii="仿宋" w:hAnsi="仿宋" w:eastAsia="仿宋" w:cs="仿宋"/>
                <w:color w:val="FF0000"/>
                <w:szCs w:val="21"/>
              </w:rPr>
            </w:pPr>
          </w:p>
        </w:tc>
        <w:tc>
          <w:tcPr>
            <w:tcW w:w="495" w:type="dxa"/>
            <w:vAlign w:val="center"/>
          </w:tcPr>
          <w:p w14:paraId="30A5D727">
            <w:pPr>
              <w:spacing w:line="360" w:lineRule="auto"/>
              <w:rPr>
                <w:rFonts w:ascii="仿宋" w:hAnsi="仿宋" w:eastAsia="仿宋" w:cs="仿宋"/>
                <w:szCs w:val="21"/>
              </w:rPr>
            </w:pPr>
          </w:p>
        </w:tc>
        <w:tc>
          <w:tcPr>
            <w:tcW w:w="527" w:type="dxa"/>
            <w:vAlign w:val="center"/>
          </w:tcPr>
          <w:p w14:paraId="6EE90DB8">
            <w:pPr>
              <w:spacing w:line="360" w:lineRule="auto"/>
              <w:ind w:firstLine="420"/>
              <w:jc w:val="center"/>
              <w:rPr>
                <w:rFonts w:ascii="仿宋" w:hAnsi="仿宋" w:eastAsia="仿宋" w:cs="仿宋"/>
                <w:color w:val="FF0000"/>
                <w:szCs w:val="21"/>
              </w:rPr>
            </w:pPr>
          </w:p>
        </w:tc>
        <w:tc>
          <w:tcPr>
            <w:tcW w:w="465" w:type="dxa"/>
            <w:vAlign w:val="center"/>
          </w:tcPr>
          <w:p w14:paraId="38C5F935">
            <w:pPr>
              <w:spacing w:line="360" w:lineRule="auto"/>
              <w:rPr>
                <w:rFonts w:ascii="仿宋" w:hAnsi="仿宋" w:eastAsia="仿宋" w:cs="仿宋"/>
                <w:color w:val="FF0000"/>
                <w:szCs w:val="21"/>
              </w:rPr>
            </w:pPr>
            <w:r>
              <w:rPr>
                <w:rFonts w:hint="eastAsia" w:ascii="仿宋" w:hAnsi="仿宋" w:eastAsia="仿宋" w:cs="仿宋"/>
                <w:szCs w:val="21"/>
              </w:rPr>
              <w:t>√</w:t>
            </w:r>
          </w:p>
        </w:tc>
        <w:tc>
          <w:tcPr>
            <w:tcW w:w="553" w:type="dxa"/>
            <w:gridSpan w:val="4"/>
            <w:vAlign w:val="center"/>
          </w:tcPr>
          <w:p w14:paraId="24EFED9B">
            <w:pPr>
              <w:spacing w:line="360" w:lineRule="auto"/>
              <w:ind w:firstLine="420"/>
              <w:jc w:val="center"/>
              <w:rPr>
                <w:rFonts w:ascii="仿宋" w:hAnsi="仿宋" w:eastAsia="仿宋" w:cs="仿宋"/>
                <w:color w:val="FF0000"/>
                <w:szCs w:val="21"/>
              </w:rPr>
            </w:pPr>
          </w:p>
        </w:tc>
        <w:tc>
          <w:tcPr>
            <w:tcW w:w="509" w:type="dxa"/>
            <w:vAlign w:val="center"/>
          </w:tcPr>
          <w:p w14:paraId="0A2BE6E0">
            <w:pPr>
              <w:spacing w:line="360" w:lineRule="auto"/>
              <w:ind w:firstLine="420"/>
              <w:jc w:val="center"/>
              <w:rPr>
                <w:rFonts w:ascii="仿宋" w:hAnsi="仿宋" w:eastAsia="仿宋" w:cs="仿宋"/>
                <w:color w:val="FF0000"/>
                <w:szCs w:val="21"/>
              </w:rPr>
            </w:pPr>
          </w:p>
        </w:tc>
        <w:tc>
          <w:tcPr>
            <w:tcW w:w="497" w:type="dxa"/>
            <w:vAlign w:val="center"/>
          </w:tcPr>
          <w:p w14:paraId="544312FC">
            <w:pPr>
              <w:spacing w:line="360" w:lineRule="auto"/>
              <w:ind w:firstLine="420"/>
              <w:jc w:val="center"/>
              <w:rPr>
                <w:rFonts w:ascii="仿宋" w:hAnsi="仿宋" w:eastAsia="仿宋" w:cs="仿宋"/>
                <w:color w:val="FF0000"/>
                <w:szCs w:val="21"/>
              </w:rPr>
            </w:pPr>
          </w:p>
        </w:tc>
      </w:tr>
      <w:tr w14:paraId="1CA8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16" w:type="dxa"/>
            <w:vMerge w:val="continue"/>
            <w:vAlign w:val="center"/>
          </w:tcPr>
          <w:p w14:paraId="07D9E222">
            <w:pPr>
              <w:spacing w:line="360" w:lineRule="auto"/>
              <w:jc w:val="center"/>
              <w:rPr>
                <w:rFonts w:ascii="仿宋" w:hAnsi="仿宋" w:eastAsia="仿宋" w:cs="仿宋"/>
                <w:color w:val="FF0000"/>
                <w:szCs w:val="21"/>
              </w:rPr>
            </w:pPr>
          </w:p>
        </w:tc>
        <w:tc>
          <w:tcPr>
            <w:tcW w:w="425" w:type="dxa"/>
            <w:vMerge w:val="continue"/>
            <w:vAlign w:val="center"/>
          </w:tcPr>
          <w:p w14:paraId="1C22275D">
            <w:pPr>
              <w:spacing w:line="360" w:lineRule="auto"/>
              <w:jc w:val="center"/>
              <w:rPr>
                <w:rFonts w:ascii="仿宋" w:hAnsi="仿宋" w:eastAsia="仿宋" w:cs="仿宋"/>
                <w:color w:val="FF0000"/>
                <w:szCs w:val="21"/>
              </w:rPr>
            </w:pPr>
          </w:p>
        </w:tc>
        <w:tc>
          <w:tcPr>
            <w:tcW w:w="422" w:type="dxa"/>
            <w:vMerge w:val="continue"/>
            <w:vAlign w:val="center"/>
          </w:tcPr>
          <w:p w14:paraId="5BFC3B7C">
            <w:pPr>
              <w:spacing w:line="360" w:lineRule="auto"/>
              <w:jc w:val="center"/>
              <w:rPr>
                <w:rFonts w:ascii="仿宋" w:hAnsi="仿宋" w:eastAsia="仿宋" w:cs="仿宋"/>
                <w:color w:val="FF0000"/>
                <w:szCs w:val="21"/>
              </w:rPr>
            </w:pPr>
          </w:p>
        </w:tc>
        <w:tc>
          <w:tcPr>
            <w:tcW w:w="2127" w:type="dxa"/>
            <w:vAlign w:val="center"/>
          </w:tcPr>
          <w:p w14:paraId="47C8524A">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林业工程监理实务</w:t>
            </w:r>
          </w:p>
        </w:tc>
        <w:tc>
          <w:tcPr>
            <w:tcW w:w="708" w:type="dxa"/>
            <w:vAlign w:val="center"/>
          </w:tcPr>
          <w:p w14:paraId="5261762A">
            <w:pPr>
              <w:spacing w:line="360" w:lineRule="auto"/>
              <w:jc w:val="center"/>
              <w:rPr>
                <w:rFonts w:ascii="仿宋" w:hAnsi="仿宋" w:eastAsia="仿宋" w:cs="仿宋"/>
                <w:szCs w:val="21"/>
              </w:rPr>
            </w:pPr>
            <w:r>
              <w:rPr>
                <w:rFonts w:hint="eastAsia" w:ascii="仿宋" w:hAnsi="仿宋" w:eastAsia="仿宋" w:cs="仿宋"/>
                <w:szCs w:val="21"/>
              </w:rPr>
              <w:t>32</w:t>
            </w:r>
          </w:p>
        </w:tc>
        <w:tc>
          <w:tcPr>
            <w:tcW w:w="651" w:type="dxa"/>
            <w:vAlign w:val="center"/>
          </w:tcPr>
          <w:p w14:paraId="5ADF26D2">
            <w:pPr>
              <w:spacing w:line="360" w:lineRule="auto"/>
              <w:ind w:firstLine="105" w:firstLineChars="50"/>
              <w:rPr>
                <w:rFonts w:ascii="仿宋" w:hAnsi="仿宋" w:eastAsia="仿宋" w:cs="仿宋"/>
                <w:szCs w:val="21"/>
              </w:rPr>
            </w:pPr>
            <w:r>
              <w:rPr>
                <w:rFonts w:hint="eastAsia" w:ascii="仿宋" w:hAnsi="仿宋" w:eastAsia="仿宋" w:cs="仿宋"/>
                <w:szCs w:val="21"/>
              </w:rPr>
              <w:t>8</w:t>
            </w:r>
          </w:p>
        </w:tc>
        <w:tc>
          <w:tcPr>
            <w:tcW w:w="555" w:type="dxa"/>
            <w:vAlign w:val="center"/>
          </w:tcPr>
          <w:p w14:paraId="738BB27E">
            <w:pPr>
              <w:spacing w:line="360" w:lineRule="auto"/>
              <w:ind w:firstLine="210" w:firstLineChars="100"/>
              <w:rPr>
                <w:rFonts w:ascii="仿宋" w:hAnsi="仿宋" w:eastAsia="仿宋" w:cs="仿宋"/>
                <w:szCs w:val="21"/>
              </w:rPr>
            </w:pPr>
            <w:r>
              <w:rPr>
                <w:rFonts w:hint="eastAsia" w:ascii="仿宋" w:hAnsi="仿宋" w:eastAsia="仿宋" w:cs="仿宋"/>
                <w:szCs w:val="21"/>
              </w:rPr>
              <w:t>2</w:t>
            </w:r>
          </w:p>
        </w:tc>
        <w:tc>
          <w:tcPr>
            <w:tcW w:w="637" w:type="dxa"/>
            <w:vAlign w:val="center"/>
          </w:tcPr>
          <w:p w14:paraId="5C092D58">
            <w:pPr>
              <w:spacing w:line="360" w:lineRule="auto"/>
              <w:jc w:val="center"/>
              <w:rPr>
                <w:rFonts w:ascii="仿宋" w:hAnsi="仿宋" w:eastAsia="仿宋" w:cs="仿宋"/>
                <w:szCs w:val="21"/>
              </w:rPr>
            </w:pPr>
            <w:r>
              <w:rPr>
                <w:rFonts w:hint="eastAsia" w:ascii="仿宋" w:hAnsi="仿宋" w:eastAsia="仿宋" w:cs="仿宋"/>
                <w:szCs w:val="21"/>
              </w:rPr>
              <w:t>32</w:t>
            </w:r>
          </w:p>
        </w:tc>
        <w:tc>
          <w:tcPr>
            <w:tcW w:w="709" w:type="dxa"/>
            <w:vAlign w:val="center"/>
          </w:tcPr>
          <w:p w14:paraId="60CEA123">
            <w:pPr>
              <w:spacing w:line="360" w:lineRule="auto"/>
              <w:ind w:firstLine="420"/>
              <w:jc w:val="center"/>
              <w:rPr>
                <w:rFonts w:ascii="仿宋" w:hAnsi="仿宋" w:eastAsia="仿宋" w:cs="仿宋"/>
                <w:color w:val="FF0000"/>
                <w:szCs w:val="21"/>
              </w:rPr>
            </w:pPr>
          </w:p>
        </w:tc>
        <w:tc>
          <w:tcPr>
            <w:tcW w:w="567" w:type="dxa"/>
            <w:vAlign w:val="center"/>
          </w:tcPr>
          <w:p w14:paraId="23B01A45">
            <w:pPr>
              <w:spacing w:line="360" w:lineRule="auto"/>
              <w:ind w:firstLine="420"/>
              <w:jc w:val="center"/>
              <w:rPr>
                <w:rFonts w:ascii="仿宋" w:hAnsi="仿宋" w:eastAsia="仿宋" w:cs="仿宋"/>
                <w:color w:val="FF0000"/>
                <w:szCs w:val="21"/>
              </w:rPr>
            </w:pPr>
          </w:p>
        </w:tc>
        <w:tc>
          <w:tcPr>
            <w:tcW w:w="569" w:type="dxa"/>
            <w:vAlign w:val="center"/>
          </w:tcPr>
          <w:p w14:paraId="6AA95B83">
            <w:pPr>
              <w:spacing w:line="360" w:lineRule="auto"/>
              <w:ind w:firstLine="420"/>
              <w:jc w:val="center"/>
              <w:rPr>
                <w:rFonts w:ascii="仿宋" w:hAnsi="仿宋" w:eastAsia="仿宋" w:cs="仿宋"/>
                <w:color w:val="FF0000"/>
                <w:szCs w:val="21"/>
              </w:rPr>
            </w:pPr>
          </w:p>
        </w:tc>
        <w:tc>
          <w:tcPr>
            <w:tcW w:w="495" w:type="dxa"/>
            <w:vAlign w:val="center"/>
          </w:tcPr>
          <w:p w14:paraId="1C4A303F">
            <w:pPr>
              <w:spacing w:line="360" w:lineRule="auto"/>
              <w:rPr>
                <w:rFonts w:ascii="仿宋" w:hAnsi="仿宋" w:eastAsia="仿宋" w:cs="仿宋"/>
                <w:szCs w:val="21"/>
              </w:rPr>
            </w:pPr>
          </w:p>
        </w:tc>
        <w:tc>
          <w:tcPr>
            <w:tcW w:w="527" w:type="dxa"/>
            <w:vAlign w:val="center"/>
          </w:tcPr>
          <w:p w14:paraId="4D6B987A">
            <w:pPr>
              <w:spacing w:line="360" w:lineRule="auto"/>
              <w:ind w:firstLine="420"/>
              <w:jc w:val="center"/>
              <w:rPr>
                <w:rFonts w:ascii="仿宋" w:hAnsi="仿宋" w:eastAsia="仿宋" w:cs="仿宋"/>
                <w:color w:val="FF0000"/>
                <w:szCs w:val="21"/>
              </w:rPr>
            </w:pPr>
          </w:p>
        </w:tc>
        <w:tc>
          <w:tcPr>
            <w:tcW w:w="465" w:type="dxa"/>
            <w:vAlign w:val="center"/>
          </w:tcPr>
          <w:p w14:paraId="57C3C410">
            <w:pPr>
              <w:spacing w:line="360" w:lineRule="auto"/>
              <w:rPr>
                <w:rFonts w:ascii="仿宋" w:hAnsi="仿宋" w:eastAsia="仿宋" w:cs="仿宋"/>
                <w:color w:val="FF0000"/>
                <w:szCs w:val="21"/>
              </w:rPr>
            </w:pPr>
            <w:r>
              <w:rPr>
                <w:rFonts w:hint="eastAsia" w:ascii="仿宋" w:hAnsi="仿宋" w:eastAsia="仿宋" w:cs="仿宋"/>
                <w:szCs w:val="21"/>
              </w:rPr>
              <w:t>√</w:t>
            </w:r>
          </w:p>
        </w:tc>
        <w:tc>
          <w:tcPr>
            <w:tcW w:w="553" w:type="dxa"/>
            <w:gridSpan w:val="4"/>
            <w:vAlign w:val="center"/>
          </w:tcPr>
          <w:p w14:paraId="2E8BE3ED">
            <w:pPr>
              <w:spacing w:line="360" w:lineRule="auto"/>
              <w:ind w:firstLine="420"/>
              <w:jc w:val="center"/>
              <w:rPr>
                <w:rFonts w:ascii="仿宋" w:hAnsi="仿宋" w:eastAsia="仿宋" w:cs="仿宋"/>
                <w:color w:val="FF0000"/>
                <w:szCs w:val="21"/>
              </w:rPr>
            </w:pPr>
          </w:p>
        </w:tc>
        <w:tc>
          <w:tcPr>
            <w:tcW w:w="509" w:type="dxa"/>
            <w:vAlign w:val="center"/>
          </w:tcPr>
          <w:p w14:paraId="3C6C4DD5">
            <w:pPr>
              <w:spacing w:line="360" w:lineRule="auto"/>
              <w:ind w:firstLine="420"/>
              <w:jc w:val="center"/>
              <w:rPr>
                <w:rFonts w:ascii="仿宋" w:hAnsi="仿宋" w:eastAsia="仿宋" w:cs="仿宋"/>
                <w:color w:val="FF0000"/>
                <w:szCs w:val="21"/>
              </w:rPr>
            </w:pPr>
          </w:p>
        </w:tc>
        <w:tc>
          <w:tcPr>
            <w:tcW w:w="497" w:type="dxa"/>
            <w:vAlign w:val="center"/>
          </w:tcPr>
          <w:p w14:paraId="430566F6">
            <w:pPr>
              <w:spacing w:line="360" w:lineRule="auto"/>
              <w:ind w:firstLine="420"/>
              <w:jc w:val="center"/>
              <w:rPr>
                <w:rFonts w:ascii="仿宋" w:hAnsi="仿宋" w:eastAsia="仿宋" w:cs="仿宋"/>
                <w:color w:val="FF0000"/>
                <w:szCs w:val="21"/>
              </w:rPr>
            </w:pPr>
          </w:p>
        </w:tc>
      </w:tr>
      <w:tr w14:paraId="4F99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16" w:type="dxa"/>
            <w:vMerge w:val="continue"/>
            <w:vAlign w:val="center"/>
          </w:tcPr>
          <w:p w14:paraId="115E5348">
            <w:pPr>
              <w:spacing w:line="360" w:lineRule="auto"/>
              <w:jc w:val="center"/>
              <w:rPr>
                <w:rFonts w:ascii="仿宋" w:hAnsi="仿宋" w:eastAsia="仿宋" w:cs="仿宋"/>
                <w:color w:val="FF0000"/>
                <w:szCs w:val="21"/>
              </w:rPr>
            </w:pPr>
          </w:p>
        </w:tc>
        <w:tc>
          <w:tcPr>
            <w:tcW w:w="425" w:type="dxa"/>
            <w:vMerge w:val="continue"/>
            <w:vAlign w:val="center"/>
          </w:tcPr>
          <w:p w14:paraId="7BB0336C">
            <w:pPr>
              <w:spacing w:line="360" w:lineRule="auto"/>
              <w:jc w:val="center"/>
              <w:rPr>
                <w:rFonts w:ascii="仿宋" w:hAnsi="仿宋" w:eastAsia="仿宋" w:cs="仿宋"/>
                <w:color w:val="FF0000"/>
                <w:szCs w:val="21"/>
              </w:rPr>
            </w:pPr>
          </w:p>
        </w:tc>
        <w:tc>
          <w:tcPr>
            <w:tcW w:w="422" w:type="dxa"/>
            <w:vMerge w:val="continue"/>
            <w:vAlign w:val="center"/>
          </w:tcPr>
          <w:p w14:paraId="00139768">
            <w:pPr>
              <w:spacing w:line="360" w:lineRule="auto"/>
              <w:jc w:val="center"/>
              <w:rPr>
                <w:rFonts w:ascii="仿宋" w:hAnsi="仿宋" w:eastAsia="仿宋" w:cs="仿宋"/>
                <w:color w:val="FF0000"/>
                <w:szCs w:val="21"/>
              </w:rPr>
            </w:pPr>
          </w:p>
        </w:tc>
        <w:tc>
          <w:tcPr>
            <w:tcW w:w="2127" w:type="dxa"/>
            <w:vAlign w:val="center"/>
          </w:tcPr>
          <w:p w14:paraId="7DB0EF55">
            <w:pPr>
              <w:spacing w:before="100" w:beforeAutospacing="1" w:after="100" w:afterAutospacing="1" w:line="360" w:lineRule="auto"/>
              <w:jc w:val="center"/>
              <w:rPr>
                <w:rFonts w:ascii="仿宋" w:hAnsi="仿宋" w:eastAsia="仿宋" w:cs="仿宋"/>
                <w:kern w:val="0"/>
                <w:szCs w:val="21"/>
              </w:rPr>
            </w:pPr>
            <w:r>
              <w:rPr>
                <w:rFonts w:hint="eastAsia" w:ascii="仿宋" w:hAnsi="仿宋" w:eastAsia="仿宋" w:cs="仿宋"/>
                <w:kern w:val="0"/>
                <w:szCs w:val="21"/>
              </w:rPr>
              <w:t>林业工程资料管理</w:t>
            </w:r>
          </w:p>
        </w:tc>
        <w:tc>
          <w:tcPr>
            <w:tcW w:w="708" w:type="dxa"/>
            <w:vAlign w:val="center"/>
          </w:tcPr>
          <w:p w14:paraId="29458A96">
            <w:pPr>
              <w:spacing w:line="360" w:lineRule="auto"/>
              <w:jc w:val="center"/>
              <w:rPr>
                <w:rFonts w:ascii="仿宋" w:hAnsi="仿宋" w:eastAsia="仿宋" w:cs="仿宋"/>
                <w:szCs w:val="21"/>
              </w:rPr>
            </w:pPr>
            <w:r>
              <w:rPr>
                <w:rFonts w:hint="eastAsia" w:ascii="仿宋" w:hAnsi="仿宋" w:eastAsia="仿宋" w:cs="仿宋"/>
                <w:szCs w:val="21"/>
              </w:rPr>
              <w:t>32</w:t>
            </w:r>
          </w:p>
        </w:tc>
        <w:tc>
          <w:tcPr>
            <w:tcW w:w="651" w:type="dxa"/>
            <w:vAlign w:val="center"/>
          </w:tcPr>
          <w:p w14:paraId="33AE3F3A">
            <w:pPr>
              <w:spacing w:line="360" w:lineRule="auto"/>
              <w:ind w:firstLine="105" w:firstLineChars="50"/>
              <w:rPr>
                <w:rFonts w:ascii="仿宋" w:hAnsi="仿宋" w:eastAsia="仿宋" w:cs="仿宋"/>
                <w:szCs w:val="21"/>
              </w:rPr>
            </w:pPr>
            <w:r>
              <w:rPr>
                <w:rFonts w:hint="eastAsia" w:ascii="仿宋" w:hAnsi="仿宋" w:eastAsia="仿宋" w:cs="仿宋"/>
                <w:szCs w:val="21"/>
              </w:rPr>
              <w:t>8</w:t>
            </w:r>
          </w:p>
        </w:tc>
        <w:tc>
          <w:tcPr>
            <w:tcW w:w="555" w:type="dxa"/>
            <w:vAlign w:val="center"/>
          </w:tcPr>
          <w:p w14:paraId="759ED1BD">
            <w:pPr>
              <w:spacing w:line="360" w:lineRule="auto"/>
              <w:ind w:firstLine="210" w:firstLineChars="100"/>
              <w:rPr>
                <w:rFonts w:ascii="仿宋" w:hAnsi="仿宋" w:eastAsia="仿宋" w:cs="仿宋"/>
                <w:szCs w:val="21"/>
              </w:rPr>
            </w:pPr>
            <w:r>
              <w:rPr>
                <w:rFonts w:hint="eastAsia" w:ascii="仿宋" w:hAnsi="仿宋" w:eastAsia="仿宋" w:cs="仿宋"/>
                <w:szCs w:val="21"/>
              </w:rPr>
              <w:t>2</w:t>
            </w:r>
          </w:p>
        </w:tc>
        <w:tc>
          <w:tcPr>
            <w:tcW w:w="637" w:type="dxa"/>
            <w:vAlign w:val="center"/>
          </w:tcPr>
          <w:p w14:paraId="4313F3E6">
            <w:pPr>
              <w:spacing w:line="360" w:lineRule="auto"/>
              <w:jc w:val="center"/>
              <w:rPr>
                <w:rFonts w:ascii="仿宋" w:hAnsi="仿宋" w:eastAsia="仿宋" w:cs="仿宋"/>
                <w:szCs w:val="21"/>
              </w:rPr>
            </w:pPr>
            <w:r>
              <w:rPr>
                <w:rFonts w:hint="eastAsia" w:ascii="仿宋" w:hAnsi="仿宋" w:eastAsia="仿宋" w:cs="仿宋"/>
                <w:szCs w:val="21"/>
              </w:rPr>
              <w:t>32</w:t>
            </w:r>
          </w:p>
        </w:tc>
        <w:tc>
          <w:tcPr>
            <w:tcW w:w="709" w:type="dxa"/>
            <w:vAlign w:val="center"/>
          </w:tcPr>
          <w:p w14:paraId="198777CA">
            <w:pPr>
              <w:spacing w:line="360" w:lineRule="auto"/>
              <w:ind w:firstLine="420"/>
              <w:jc w:val="center"/>
              <w:rPr>
                <w:rFonts w:ascii="仿宋" w:hAnsi="仿宋" w:eastAsia="仿宋" w:cs="仿宋"/>
                <w:szCs w:val="21"/>
              </w:rPr>
            </w:pPr>
          </w:p>
        </w:tc>
        <w:tc>
          <w:tcPr>
            <w:tcW w:w="567" w:type="dxa"/>
            <w:vAlign w:val="center"/>
          </w:tcPr>
          <w:p w14:paraId="17158757">
            <w:pPr>
              <w:spacing w:line="360" w:lineRule="auto"/>
              <w:ind w:firstLine="420"/>
              <w:jc w:val="center"/>
              <w:rPr>
                <w:rFonts w:ascii="仿宋" w:hAnsi="仿宋" w:eastAsia="仿宋" w:cs="仿宋"/>
                <w:szCs w:val="21"/>
              </w:rPr>
            </w:pPr>
          </w:p>
        </w:tc>
        <w:tc>
          <w:tcPr>
            <w:tcW w:w="569" w:type="dxa"/>
            <w:vAlign w:val="center"/>
          </w:tcPr>
          <w:p w14:paraId="587C120B">
            <w:pPr>
              <w:spacing w:line="360" w:lineRule="auto"/>
              <w:ind w:firstLine="420"/>
              <w:jc w:val="center"/>
              <w:rPr>
                <w:rFonts w:ascii="仿宋" w:hAnsi="仿宋" w:eastAsia="仿宋" w:cs="仿宋"/>
                <w:szCs w:val="21"/>
              </w:rPr>
            </w:pPr>
          </w:p>
        </w:tc>
        <w:tc>
          <w:tcPr>
            <w:tcW w:w="495" w:type="dxa"/>
            <w:vAlign w:val="center"/>
          </w:tcPr>
          <w:p w14:paraId="00265473">
            <w:pPr>
              <w:spacing w:line="360" w:lineRule="auto"/>
              <w:rPr>
                <w:rFonts w:ascii="仿宋" w:hAnsi="仿宋" w:eastAsia="仿宋" w:cs="仿宋"/>
                <w:szCs w:val="21"/>
              </w:rPr>
            </w:pPr>
          </w:p>
        </w:tc>
        <w:tc>
          <w:tcPr>
            <w:tcW w:w="527" w:type="dxa"/>
            <w:vAlign w:val="center"/>
          </w:tcPr>
          <w:p w14:paraId="1ED4840C">
            <w:pPr>
              <w:spacing w:line="360" w:lineRule="auto"/>
              <w:ind w:firstLine="420"/>
              <w:jc w:val="center"/>
              <w:rPr>
                <w:rFonts w:ascii="仿宋" w:hAnsi="仿宋" w:eastAsia="仿宋" w:cs="仿宋"/>
                <w:szCs w:val="21"/>
              </w:rPr>
            </w:pPr>
          </w:p>
        </w:tc>
        <w:tc>
          <w:tcPr>
            <w:tcW w:w="465" w:type="dxa"/>
            <w:vAlign w:val="center"/>
          </w:tcPr>
          <w:p w14:paraId="23DF3E81">
            <w:pPr>
              <w:spacing w:line="360" w:lineRule="auto"/>
              <w:rPr>
                <w:rFonts w:ascii="仿宋" w:hAnsi="仿宋" w:eastAsia="仿宋" w:cs="仿宋"/>
                <w:szCs w:val="21"/>
              </w:rPr>
            </w:pPr>
            <w:r>
              <w:rPr>
                <w:rFonts w:hint="eastAsia" w:ascii="仿宋" w:hAnsi="仿宋" w:eastAsia="仿宋" w:cs="仿宋"/>
                <w:szCs w:val="21"/>
              </w:rPr>
              <w:t>√</w:t>
            </w:r>
          </w:p>
        </w:tc>
        <w:tc>
          <w:tcPr>
            <w:tcW w:w="553" w:type="dxa"/>
            <w:gridSpan w:val="4"/>
            <w:vAlign w:val="center"/>
          </w:tcPr>
          <w:p w14:paraId="54EECFBA">
            <w:pPr>
              <w:spacing w:line="360" w:lineRule="auto"/>
              <w:ind w:firstLine="420"/>
              <w:jc w:val="center"/>
              <w:rPr>
                <w:rFonts w:ascii="仿宋" w:hAnsi="仿宋" w:eastAsia="仿宋" w:cs="仿宋"/>
                <w:color w:val="FF0000"/>
                <w:szCs w:val="21"/>
              </w:rPr>
            </w:pPr>
          </w:p>
        </w:tc>
        <w:tc>
          <w:tcPr>
            <w:tcW w:w="509" w:type="dxa"/>
            <w:vAlign w:val="center"/>
          </w:tcPr>
          <w:p w14:paraId="055DCC11">
            <w:pPr>
              <w:spacing w:line="360" w:lineRule="auto"/>
              <w:ind w:firstLine="420"/>
              <w:jc w:val="center"/>
              <w:rPr>
                <w:rFonts w:ascii="仿宋" w:hAnsi="仿宋" w:eastAsia="仿宋" w:cs="仿宋"/>
                <w:color w:val="FF0000"/>
                <w:szCs w:val="21"/>
              </w:rPr>
            </w:pPr>
          </w:p>
        </w:tc>
        <w:tc>
          <w:tcPr>
            <w:tcW w:w="497" w:type="dxa"/>
            <w:vAlign w:val="center"/>
          </w:tcPr>
          <w:p w14:paraId="7D0FAA4D">
            <w:pPr>
              <w:spacing w:line="360" w:lineRule="auto"/>
              <w:ind w:firstLine="420"/>
              <w:jc w:val="center"/>
              <w:rPr>
                <w:rFonts w:ascii="仿宋" w:hAnsi="仿宋" w:eastAsia="仿宋" w:cs="仿宋"/>
                <w:color w:val="FF0000"/>
                <w:szCs w:val="21"/>
              </w:rPr>
            </w:pPr>
          </w:p>
        </w:tc>
      </w:tr>
      <w:tr w14:paraId="35A6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16" w:type="dxa"/>
            <w:vMerge w:val="continue"/>
            <w:vAlign w:val="center"/>
          </w:tcPr>
          <w:p w14:paraId="204029E9">
            <w:pPr>
              <w:spacing w:line="360" w:lineRule="auto"/>
              <w:jc w:val="center"/>
              <w:rPr>
                <w:rFonts w:ascii="仿宋" w:hAnsi="仿宋" w:eastAsia="仿宋" w:cs="仿宋"/>
                <w:color w:val="FF0000"/>
                <w:szCs w:val="21"/>
              </w:rPr>
            </w:pPr>
          </w:p>
        </w:tc>
        <w:tc>
          <w:tcPr>
            <w:tcW w:w="425" w:type="dxa"/>
            <w:vMerge w:val="continue"/>
            <w:vAlign w:val="center"/>
          </w:tcPr>
          <w:p w14:paraId="14A5C624">
            <w:pPr>
              <w:spacing w:line="360" w:lineRule="auto"/>
              <w:jc w:val="center"/>
              <w:rPr>
                <w:rFonts w:ascii="仿宋" w:hAnsi="仿宋" w:eastAsia="仿宋" w:cs="仿宋"/>
                <w:color w:val="FF0000"/>
                <w:szCs w:val="21"/>
              </w:rPr>
            </w:pPr>
          </w:p>
        </w:tc>
        <w:tc>
          <w:tcPr>
            <w:tcW w:w="422" w:type="dxa"/>
            <w:vMerge w:val="continue"/>
            <w:vAlign w:val="center"/>
          </w:tcPr>
          <w:p w14:paraId="3682D349">
            <w:pPr>
              <w:spacing w:line="360" w:lineRule="auto"/>
              <w:jc w:val="center"/>
              <w:rPr>
                <w:rFonts w:ascii="仿宋" w:hAnsi="仿宋" w:eastAsia="仿宋" w:cs="仿宋"/>
                <w:color w:val="FF0000"/>
                <w:szCs w:val="21"/>
              </w:rPr>
            </w:pPr>
          </w:p>
        </w:tc>
        <w:tc>
          <w:tcPr>
            <w:tcW w:w="2127" w:type="dxa"/>
            <w:vAlign w:val="center"/>
          </w:tcPr>
          <w:p w14:paraId="10C3026B">
            <w:pPr>
              <w:spacing w:before="100" w:beforeAutospacing="1" w:after="100" w:afterAutospacing="1" w:line="360" w:lineRule="auto"/>
              <w:jc w:val="center"/>
              <w:rPr>
                <w:rFonts w:ascii="仿宋" w:hAnsi="仿宋" w:eastAsia="仿宋" w:cs="仿宋"/>
                <w:kern w:val="0"/>
                <w:szCs w:val="21"/>
              </w:rPr>
            </w:pPr>
            <w:r>
              <w:rPr>
                <w:rFonts w:hint="eastAsia" w:ascii="仿宋" w:hAnsi="仿宋" w:eastAsia="仿宋" w:cs="仿宋"/>
                <w:kern w:val="0"/>
                <w:szCs w:val="21"/>
              </w:rPr>
              <w:t>经济林栽培技术</w:t>
            </w:r>
          </w:p>
        </w:tc>
        <w:tc>
          <w:tcPr>
            <w:tcW w:w="708" w:type="dxa"/>
            <w:vAlign w:val="center"/>
          </w:tcPr>
          <w:p w14:paraId="6685126F">
            <w:pPr>
              <w:spacing w:line="360" w:lineRule="auto"/>
              <w:jc w:val="center"/>
              <w:rPr>
                <w:rFonts w:ascii="仿宋" w:hAnsi="仿宋" w:eastAsia="仿宋" w:cs="仿宋"/>
                <w:szCs w:val="21"/>
              </w:rPr>
            </w:pPr>
            <w:r>
              <w:rPr>
                <w:rFonts w:hint="eastAsia" w:ascii="仿宋" w:hAnsi="仿宋" w:eastAsia="仿宋" w:cs="仿宋"/>
                <w:szCs w:val="21"/>
              </w:rPr>
              <w:t>32</w:t>
            </w:r>
          </w:p>
        </w:tc>
        <w:tc>
          <w:tcPr>
            <w:tcW w:w="651" w:type="dxa"/>
            <w:vAlign w:val="center"/>
          </w:tcPr>
          <w:p w14:paraId="232EBF92">
            <w:pPr>
              <w:spacing w:line="360" w:lineRule="auto"/>
              <w:ind w:firstLine="105" w:firstLineChars="50"/>
              <w:rPr>
                <w:rFonts w:ascii="仿宋" w:hAnsi="仿宋" w:eastAsia="仿宋" w:cs="仿宋"/>
                <w:szCs w:val="21"/>
              </w:rPr>
            </w:pPr>
            <w:r>
              <w:rPr>
                <w:rFonts w:hint="eastAsia" w:ascii="仿宋" w:hAnsi="仿宋" w:eastAsia="仿宋" w:cs="仿宋"/>
                <w:szCs w:val="21"/>
              </w:rPr>
              <w:t>8</w:t>
            </w:r>
          </w:p>
        </w:tc>
        <w:tc>
          <w:tcPr>
            <w:tcW w:w="555" w:type="dxa"/>
            <w:vAlign w:val="center"/>
          </w:tcPr>
          <w:p w14:paraId="5259F1A7">
            <w:pPr>
              <w:spacing w:line="360" w:lineRule="auto"/>
              <w:ind w:firstLine="210" w:firstLineChars="100"/>
              <w:rPr>
                <w:rFonts w:ascii="仿宋" w:hAnsi="仿宋" w:eastAsia="仿宋" w:cs="仿宋"/>
                <w:szCs w:val="21"/>
              </w:rPr>
            </w:pPr>
            <w:r>
              <w:rPr>
                <w:rFonts w:hint="eastAsia" w:ascii="仿宋" w:hAnsi="仿宋" w:eastAsia="仿宋" w:cs="仿宋"/>
                <w:szCs w:val="21"/>
              </w:rPr>
              <w:t>2</w:t>
            </w:r>
          </w:p>
        </w:tc>
        <w:tc>
          <w:tcPr>
            <w:tcW w:w="637" w:type="dxa"/>
            <w:vAlign w:val="center"/>
          </w:tcPr>
          <w:p w14:paraId="646474EA">
            <w:pPr>
              <w:spacing w:line="360" w:lineRule="auto"/>
              <w:jc w:val="center"/>
              <w:rPr>
                <w:rFonts w:ascii="仿宋" w:hAnsi="仿宋" w:eastAsia="仿宋" w:cs="仿宋"/>
                <w:szCs w:val="21"/>
              </w:rPr>
            </w:pPr>
            <w:r>
              <w:rPr>
                <w:rFonts w:hint="eastAsia" w:ascii="仿宋" w:hAnsi="仿宋" w:eastAsia="仿宋" w:cs="仿宋"/>
                <w:szCs w:val="21"/>
              </w:rPr>
              <w:t>32</w:t>
            </w:r>
          </w:p>
        </w:tc>
        <w:tc>
          <w:tcPr>
            <w:tcW w:w="709" w:type="dxa"/>
            <w:vAlign w:val="center"/>
          </w:tcPr>
          <w:p w14:paraId="4D9D772E">
            <w:pPr>
              <w:spacing w:line="360" w:lineRule="auto"/>
              <w:ind w:firstLine="420"/>
              <w:jc w:val="center"/>
              <w:rPr>
                <w:rFonts w:ascii="仿宋" w:hAnsi="仿宋" w:eastAsia="仿宋" w:cs="仿宋"/>
                <w:szCs w:val="21"/>
              </w:rPr>
            </w:pPr>
          </w:p>
        </w:tc>
        <w:tc>
          <w:tcPr>
            <w:tcW w:w="567" w:type="dxa"/>
            <w:vAlign w:val="center"/>
          </w:tcPr>
          <w:p w14:paraId="641F9014">
            <w:pPr>
              <w:spacing w:line="360" w:lineRule="auto"/>
              <w:ind w:firstLine="420"/>
              <w:jc w:val="center"/>
              <w:rPr>
                <w:rFonts w:ascii="仿宋" w:hAnsi="仿宋" w:eastAsia="仿宋" w:cs="仿宋"/>
                <w:szCs w:val="21"/>
              </w:rPr>
            </w:pPr>
          </w:p>
        </w:tc>
        <w:tc>
          <w:tcPr>
            <w:tcW w:w="569" w:type="dxa"/>
            <w:vAlign w:val="center"/>
          </w:tcPr>
          <w:p w14:paraId="5855F1C4">
            <w:pPr>
              <w:spacing w:line="360" w:lineRule="auto"/>
              <w:ind w:firstLine="420"/>
              <w:jc w:val="center"/>
              <w:rPr>
                <w:rFonts w:ascii="仿宋" w:hAnsi="仿宋" w:eastAsia="仿宋" w:cs="仿宋"/>
                <w:szCs w:val="21"/>
              </w:rPr>
            </w:pPr>
          </w:p>
        </w:tc>
        <w:tc>
          <w:tcPr>
            <w:tcW w:w="495" w:type="dxa"/>
            <w:vAlign w:val="center"/>
          </w:tcPr>
          <w:p w14:paraId="77886F84">
            <w:pPr>
              <w:spacing w:line="360" w:lineRule="auto"/>
              <w:ind w:firstLine="420"/>
              <w:jc w:val="center"/>
              <w:rPr>
                <w:rFonts w:ascii="仿宋" w:hAnsi="仿宋" w:eastAsia="仿宋" w:cs="仿宋"/>
                <w:szCs w:val="21"/>
              </w:rPr>
            </w:pPr>
          </w:p>
        </w:tc>
        <w:tc>
          <w:tcPr>
            <w:tcW w:w="527" w:type="dxa"/>
            <w:vAlign w:val="center"/>
          </w:tcPr>
          <w:p w14:paraId="40879555">
            <w:pPr>
              <w:spacing w:line="360" w:lineRule="auto"/>
              <w:ind w:firstLine="420"/>
              <w:jc w:val="center"/>
              <w:rPr>
                <w:rFonts w:ascii="仿宋" w:hAnsi="仿宋" w:eastAsia="仿宋" w:cs="仿宋"/>
                <w:szCs w:val="21"/>
              </w:rPr>
            </w:pPr>
          </w:p>
        </w:tc>
        <w:tc>
          <w:tcPr>
            <w:tcW w:w="465" w:type="dxa"/>
            <w:vAlign w:val="center"/>
          </w:tcPr>
          <w:p w14:paraId="6CCB37A1">
            <w:pPr>
              <w:spacing w:line="360" w:lineRule="auto"/>
              <w:rPr>
                <w:rFonts w:ascii="仿宋" w:hAnsi="仿宋" w:eastAsia="仿宋" w:cs="仿宋"/>
                <w:szCs w:val="21"/>
              </w:rPr>
            </w:pPr>
            <w:r>
              <w:rPr>
                <w:rFonts w:hint="eastAsia" w:ascii="仿宋" w:hAnsi="仿宋" w:eastAsia="仿宋" w:cs="仿宋"/>
                <w:szCs w:val="21"/>
              </w:rPr>
              <w:t>√</w:t>
            </w:r>
          </w:p>
        </w:tc>
        <w:tc>
          <w:tcPr>
            <w:tcW w:w="553" w:type="dxa"/>
            <w:gridSpan w:val="4"/>
            <w:vAlign w:val="center"/>
          </w:tcPr>
          <w:p w14:paraId="7706DD33">
            <w:pPr>
              <w:spacing w:line="360" w:lineRule="auto"/>
              <w:ind w:firstLine="420"/>
              <w:jc w:val="center"/>
              <w:rPr>
                <w:rFonts w:ascii="仿宋" w:hAnsi="仿宋" w:eastAsia="仿宋" w:cs="仿宋"/>
                <w:color w:val="FF0000"/>
                <w:szCs w:val="21"/>
              </w:rPr>
            </w:pPr>
          </w:p>
        </w:tc>
        <w:tc>
          <w:tcPr>
            <w:tcW w:w="509" w:type="dxa"/>
            <w:vAlign w:val="center"/>
          </w:tcPr>
          <w:p w14:paraId="26BA7709">
            <w:pPr>
              <w:spacing w:line="360" w:lineRule="auto"/>
              <w:ind w:firstLine="420"/>
              <w:jc w:val="center"/>
              <w:rPr>
                <w:rFonts w:ascii="仿宋" w:hAnsi="仿宋" w:eastAsia="仿宋" w:cs="仿宋"/>
                <w:color w:val="FF0000"/>
                <w:szCs w:val="21"/>
              </w:rPr>
            </w:pPr>
          </w:p>
        </w:tc>
        <w:tc>
          <w:tcPr>
            <w:tcW w:w="497" w:type="dxa"/>
            <w:vAlign w:val="center"/>
          </w:tcPr>
          <w:p w14:paraId="0C648AC7">
            <w:pPr>
              <w:spacing w:line="360" w:lineRule="auto"/>
              <w:ind w:firstLine="420"/>
              <w:jc w:val="center"/>
              <w:rPr>
                <w:rFonts w:ascii="仿宋" w:hAnsi="仿宋" w:eastAsia="仿宋" w:cs="仿宋"/>
                <w:color w:val="FF0000"/>
                <w:szCs w:val="21"/>
              </w:rPr>
            </w:pPr>
          </w:p>
        </w:tc>
      </w:tr>
      <w:tr w14:paraId="4163D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16" w:type="dxa"/>
            <w:vMerge w:val="continue"/>
            <w:vAlign w:val="center"/>
          </w:tcPr>
          <w:p w14:paraId="1F0F0F76">
            <w:pPr>
              <w:spacing w:line="360" w:lineRule="auto"/>
              <w:jc w:val="center"/>
              <w:rPr>
                <w:rFonts w:ascii="仿宋" w:hAnsi="仿宋" w:eastAsia="仿宋" w:cs="仿宋"/>
                <w:color w:val="FF0000"/>
                <w:szCs w:val="21"/>
              </w:rPr>
            </w:pPr>
          </w:p>
        </w:tc>
        <w:tc>
          <w:tcPr>
            <w:tcW w:w="425" w:type="dxa"/>
            <w:vMerge w:val="continue"/>
            <w:vAlign w:val="center"/>
          </w:tcPr>
          <w:p w14:paraId="7F9DD36B">
            <w:pPr>
              <w:spacing w:line="360" w:lineRule="auto"/>
              <w:jc w:val="center"/>
              <w:rPr>
                <w:rFonts w:ascii="仿宋" w:hAnsi="仿宋" w:eastAsia="仿宋" w:cs="仿宋"/>
                <w:color w:val="FF0000"/>
                <w:szCs w:val="21"/>
              </w:rPr>
            </w:pPr>
          </w:p>
        </w:tc>
        <w:tc>
          <w:tcPr>
            <w:tcW w:w="422" w:type="dxa"/>
            <w:vMerge w:val="continue"/>
            <w:vAlign w:val="center"/>
          </w:tcPr>
          <w:p w14:paraId="71B9257E">
            <w:pPr>
              <w:spacing w:line="360" w:lineRule="auto"/>
              <w:jc w:val="center"/>
              <w:rPr>
                <w:rFonts w:ascii="仿宋" w:hAnsi="仿宋" w:eastAsia="仿宋" w:cs="仿宋"/>
                <w:color w:val="FF0000"/>
                <w:szCs w:val="21"/>
              </w:rPr>
            </w:pPr>
          </w:p>
        </w:tc>
        <w:tc>
          <w:tcPr>
            <w:tcW w:w="2127" w:type="dxa"/>
            <w:vAlign w:val="center"/>
          </w:tcPr>
          <w:p w14:paraId="1D999CC2">
            <w:pPr>
              <w:spacing w:line="360" w:lineRule="auto"/>
              <w:jc w:val="center"/>
              <w:rPr>
                <w:rFonts w:ascii="仿宋" w:hAnsi="仿宋" w:eastAsia="仿宋" w:cs="仿宋"/>
                <w:szCs w:val="21"/>
              </w:rPr>
            </w:pPr>
            <w:r>
              <w:rPr>
                <w:rFonts w:hint="eastAsia" w:ascii="仿宋" w:hAnsi="仿宋" w:eastAsia="仿宋" w:cs="仿宋"/>
                <w:szCs w:val="21"/>
              </w:rPr>
              <w:t>小计</w:t>
            </w:r>
          </w:p>
        </w:tc>
        <w:tc>
          <w:tcPr>
            <w:tcW w:w="708" w:type="dxa"/>
            <w:vAlign w:val="center"/>
          </w:tcPr>
          <w:p w14:paraId="5CD56322">
            <w:pPr>
              <w:spacing w:line="360" w:lineRule="auto"/>
              <w:jc w:val="center"/>
              <w:rPr>
                <w:rFonts w:ascii="仿宋" w:hAnsi="仿宋" w:eastAsia="仿宋" w:cs="仿宋"/>
                <w:szCs w:val="21"/>
              </w:rPr>
            </w:pPr>
            <w:r>
              <w:rPr>
                <w:rFonts w:hint="eastAsia" w:ascii="仿宋" w:hAnsi="仿宋" w:eastAsia="仿宋" w:cs="仿宋"/>
                <w:szCs w:val="21"/>
              </w:rPr>
              <w:t>160</w:t>
            </w:r>
          </w:p>
        </w:tc>
        <w:tc>
          <w:tcPr>
            <w:tcW w:w="651" w:type="dxa"/>
            <w:vAlign w:val="center"/>
          </w:tcPr>
          <w:p w14:paraId="4A01EFA1">
            <w:pPr>
              <w:spacing w:line="360" w:lineRule="auto"/>
              <w:jc w:val="center"/>
              <w:rPr>
                <w:rFonts w:ascii="仿宋" w:hAnsi="仿宋" w:eastAsia="仿宋" w:cs="仿宋"/>
                <w:szCs w:val="21"/>
              </w:rPr>
            </w:pPr>
            <w:r>
              <w:rPr>
                <w:rFonts w:hint="eastAsia" w:ascii="仿宋" w:hAnsi="仿宋" w:eastAsia="仿宋" w:cs="仿宋"/>
                <w:szCs w:val="21"/>
              </w:rPr>
              <w:t>56</w:t>
            </w:r>
          </w:p>
        </w:tc>
        <w:tc>
          <w:tcPr>
            <w:tcW w:w="555" w:type="dxa"/>
            <w:vAlign w:val="center"/>
          </w:tcPr>
          <w:p w14:paraId="0FC56CD1">
            <w:pPr>
              <w:spacing w:line="360" w:lineRule="auto"/>
              <w:ind w:firstLine="105" w:firstLineChars="50"/>
              <w:rPr>
                <w:rFonts w:ascii="仿宋" w:hAnsi="仿宋" w:eastAsia="仿宋" w:cs="仿宋"/>
                <w:szCs w:val="21"/>
              </w:rPr>
            </w:pPr>
            <w:r>
              <w:rPr>
                <w:rFonts w:hint="eastAsia" w:ascii="仿宋" w:hAnsi="仿宋" w:eastAsia="仿宋" w:cs="仿宋"/>
                <w:szCs w:val="21"/>
              </w:rPr>
              <w:t>10</w:t>
            </w:r>
          </w:p>
        </w:tc>
        <w:tc>
          <w:tcPr>
            <w:tcW w:w="637" w:type="dxa"/>
            <w:vAlign w:val="center"/>
          </w:tcPr>
          <w:p w14:paraId="56C7D2BB">
            <w:pPr>
              <w:spacing w:line="360" w:lineRule="auto"/>
              <w:jc w:val="center"/>
              <w:rPr>
                <w:rFonts w:ascii="仿宋" w:hAnsi="仿宋" w:eastAsia="仿宋" w:cs="仿宋"/>
                <w:szCs w:val="21"/>
              </w:rPr>
            </w:pPr>
            <w:r>
              <w:rPr>
                <w:rFonts w:hint="eastAsia" w:ascii="仿宋" w:hAnsi="仿宋" w:eastAsia="仿宋" w:cs="仿宋"/>
                <w:szCs w:val="21"/>
              </w:rPr>
              <w:t>160</w:t>
            </w:r>
          </w:p>
        </w:tc>
        <w:tc>
          <w:tcPr>
            <w:tcW w:w="709" w:type="dxa"/>
            <w:vAlign w:val="center"/>
          </w:tcPr>
          <w:p w14:paraId="15C74C95">
            <w:pPr>
              <w:spacing w:line="360" w:lineRule="auto"/>
              <w:jc w:val="center"/>
              <w:rPr>
                <w:rFonts w:ascii="仿宋" w:hAnsi="仿宋" w:eastAsia="仿宋" w:cs="仿宋"/>
                <w:szCs w:val="21"/>
              </w:rPr>
            </w:pPr>
          </w:p>
        </w:tc>
        <w:tc>
          <w:tcPr>
            <w:tcW w:w="567" w:type="dxa"/>
            <w:vAlign w:val="center"/>
          </w:tcPr>
          <w:p w14:paraId="6CA19355">
            <w:pPr>
              <w:spacing w:line="360" w:lineRule="auto"/>
              <w:jc w:val="center"/>
              <w:rPr>
                <w:rFonts w:ascii="仿宋" w:hAnsi="仿宋" w:eastAsia="仿宋" w:cs="仿宋"/>
                <w:szCs w:val="21"/>
              </w:rPr>
            </w:pPr>
          </w:p>
        </w:tc>
        <w:tc>
          <w:tcPr>
            <w:tcW w:w="569" w:type="dxa"/>
            <w:vAlign w:val="center"/>
          </w:tcPr>
          <w:p w14:paraId="6EECC913">
            <w:pPr>
              <w:spacing w:line="360" w:lineRule="auto"/>
              <w:ind w:firstLine="420"/>
              <w:jc w:val="center"/>
              <w:rPr>
                <w:rFonts w:ascii="仿宋" w:hAnsi="仿宋" w:eastAsia="仿宋" w:cs="仿宋"/>
                <w:szCs w:val="21"/>
              </w:rPr>
            </w:pPr>
          </w:p>
        </w:tc>
        <w:tc>
          <w:tcPr>
            <w:tcW w:w="495" w:type="dxa"/>
            <w:vAlign w:val="center"/>
          </w:tcPr>
          <w:p w14:paraId="7C1E8AFE">
            <w:pPr>
              <w:spacing w:line="360" w:lineRule="auto"/>
              <w:ind w:firstLine="420"/>
              <w:jc w:val="center"/>
              <w:rPr>
                <w:rFonts w:ascii="仿宋" w:hAnsi="仿宋" w:eastAsia="仿宋" w:cs="仿宋"/>
                <w:szCs w:val="21"/>
              </w:rPr>
            </w:pPr>
          </w:p>
        </w:tc>
        <w:tc>
          <w:tcPr>
            <w:tcW w:w="527" w:type="dxa"/>
            <w:vAlign w:val="center"/>
          </w:tcPr>
          <w:p w14:paraId="26CFEC71">
            <w:pPr>
              <w:spacing w:line="360" w:lineRule="auto"/>
              <w:ind w:firstLine="420"/>
              <w:jc w:val="center"/>
              <w:rPr>
                <w:rFonts w:ascii="仿宋" w:hAnsi="仿宋" w:eastAsia="仿宋" w:cs="仿宋"/>
                <w:szCs w:val="21"/>
              </w:rPr>
            </w:pPr>
          </w:p>
        </w:tc>
        <w:tc>
          <w:tcPr>
            <w:tcW w:w="465" w:type="dxa"/>
            <w:vAlign w:val="center"/>
          </w:tcPr>
          <w:p w14:paraId="1BE391AF">
            <w:pPr>
              <w:spacing w:line="360" w:lineRule="auto"/>
              <w:ind w:firstLine="420"/>
              <w:jc w:val="center"/>
              <w:rPr>
                <w:rFonts w:ascii="仿宋" w:hAnsi="仿宋" w:eastAsia="仿宋" w:cs="仿宋"/>
                <w:szCs w:val="21"/>
              </w:rPr>
            </w:pPr>
          </w:p>
        </w:tc>
        <w:tc>
          <w:tcPr>
            <w:tcW w:w="553" w:type="dxa"/>
            <w:gridSpan w:val="4"/>
            <w:vAlign w:val="center"/>
          </w:tcPr>
          <w:p w14:paraId="082D99B4">
            <w:pPr>
              <w:spacing w:line="360" w:lineRule="auto"/>
              <w:ind w:firstLine="420"/>
              <w:jc w:val="center"/>
              <w:rPr>
                <w:rFonts w:ascii="仿宋" w:hAnsi="仿宋" w:eastAsia="仿宋" w:cs="仿宋"/>
                <w:color w:val="FF0000"/>
                <w:szCs w:val="21"/>
              </w:rPr>
            </w:pPr>
          </w:p>
        </w:tc>
        <w:tc>
          <w:tcPr>
            <w:tcW w:w="509" w:type="dxa"/>
            <w:vAlign w:val="center"/>
          </w:tcPr>
          <w:p w14:paraId="53946680">
            <w:pPr>
              <w:spacing w:line="360" w:lineRule="auto"/>
              <w:ind w:firstLine="420"/>
              <w:jc w:val="center"/>
              <w:rPr>
                <w:rFonts w:ascii="仿宋" w:hAnsi="仿宋" w:eastAsia="仿宋" w:cs="仿宋"/>
                <w:color w:val="FF0000"/>
                <w:szCs w:val="21"/>
              </w:rPr>
            </w:pPr>
          </w:p>
        </w:tc>
        <w:tc>
          <w:tcPr>
            <w:tcW w:w="497" w:type="dxa"/>
            <w:vAlign w:val="center"/>
          </w:tcPr>
          <w:p w14:paraId="2D45FC22">
            <w:pPr>
              <w:spacing w:line="360" w:lineRule="auto"/>
              <w:ind w:firstLine="420"/>
              <w:jc w:val="center"/>
              <w:rPr>
                <w:rFonts w:ascii="仿宋" w:hAnsi="仿宋" w:eastAsia="仿宋" w:cs="仿宋"/>
                <w:color w:val="FF0000"/>
                <w:szCs w:val="21"/>
              </w:rPr>
            </w:pPr>
          </w:p>
        </w:tc>
      </w:tr>
      <w:tr w14:paraId="1484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16" w:type="dxa"/>
            <w:vMerge w:val="continue"/>
            <w:vAlign w:val="center"/>
          </w:tcPr>
          <w:p w14:paraId="6A520AAD">
            <w:pPr>
              <w:spacing w:line="360" w:lineRule="auto"/>
              <w:jc w:val="center"/>
              <w:rPr>
                <w:rFonts w:ascii="仿宋" w:hAnsi="仿宋" w:eastAsia="仿宋" w:cs="仿宋"/>
                <w:color w:val="FF0000"/>
                <w:szCs w:val="21"/>
              </w:rPr>
            </w:pPr>
          </w:p>
        </w:tc>
        <w:tc>
          <w:tcPr>
            <w:tcW w:w="2974" w:type="dxa"/>
            <w:gridSpan w:val="3"/>
            <w:vAlign w:val="center"/>
          </w:tcPr>
          <w:p w14:paraId="54A52C86">
            <w:pPr>
              <w:spacing w:line="360" w:lineRule="auto"/>
              <w:ind w:firstLine="420"/>
              <w:jc w:val="center"/>
              <w:rPr>
                <w:rFonts w:ascii="仿宋" w:hAnsi="仿宋" w:eastAsia="仿宋" w:cs="仿宋"/>
                <w:color w:val="FF0000"/>
                <w:szCs w:val="21"/>
              </w:rPr>
            </w:pPr>
            <w:r>
              <w:rPr>
                <w:rFonts w:hint="eastAsia" w:ascii="仿宋" w:hAnsi="仿宋" w:eastAsia="仿宋" w:cs="仿宋"/>
                <w:szCs w:val="21"/>
              </w:rPr>
              <w:t>专业认知实习</w:t>
            </w:r>
          </w:p>
        </w:tc>
        <w:tc>
          <w:tcPr>
            <w:tcW w:w="708" w:type="dxa"/>
            <w:vAlign w:val="center"/>
          </w:tcPr>
          <w:p w14:paraId="0710BFB1">
            <w:pPr>
              <w:spacing w:line="360" w:lineRule="auto"/>
              <w:jc w:val="center"/>
              <w:rPr>
                <w:rFonts w:ascii="仿宋" w:hAnsi="仿宋" w:eastAsia="仿宋" w:cs="仿宋"/>
                <w:color w:val="FF0000"/>
                <w:szCs w:val="21"/>
              </w:rPr>
            </w:pPr>
            <w:r>
              <w:rPr>
                <w:rFonts w:hint="eastAsia" w:ascii="仿宋" w:hAnsi="仿宋" w:eastAsia="仿宋" w:cs="仿宋"/>
                <w:szCs w:val="21"/>
              </w:rPr>
              <w:t>20</w:t>
            </w:r>
          </w:p>
        </w:tc>
        <w:tc>
          <w:tcPr>
            <w:tcW w:w="651" w:type="dxa"/>
            <w:vAlign w:val="center"/>
          </w:tcPr>
          <w:p w14:paraId="1C20FC59">
            <w:pPr>
              <w:spacing w:line="360" w:lineRule="auto"/>
              <w:jc w:val="center"/>
              <w:rPr>
                <w:rFonts w:ascii="仿宋" w:hAnsi="仿宋" w:eastAsia="仿宋" w:cs="仿宋"/>
                <w:szCs w:val="21"/>
              </w:rPr>
            </w:pPr>
            <w:r>
              <w:rPr>
                <w:rFonts w:hint="eastAsia" w:ascii="仿宋" w:hAnsi="仿宋" w:eastAsia="仿宋" w:cs="仿宋"/>
                <w:szCs w:val="21"/>
              </w:rPr>
              <w:t>20</w:t>
            </w:r>
          </w:p>
        </w:tc>
        <w:tc>
          <w:tcPr>
            <w:tcW w:w="555" w:type="dxa"/>
            <w:vAlign w:val="center"/>
          </w:tcPr>
          <w:p w14:paraId="39E00E48">
            <w:pPr>
              <w:spacing w:line="360" w:lineRule="auto"/>
              <w:jc w:val="center"/>
              <w:rPr>
                <w:rFonts w:ascii="仿宋" w:hAnsi="仿宋" w:eastAsia="仿宋" w:cs="仿宋"/>
                <w:szCs w:val="21"/>
              </w:rPr>
            </w:pPr>
            <w:r>
              <w:rPr>
                <w:rFonts w:hint="eastAsia" w:ascii="仿宋" w:hAnsi="仿宋" w:eastAsia="仿宋" w:cs="仿宋"/>
                <w:szCs w:val="21"/>
              </w:rPr>
              <w:t>1</w:t>
            </w:r>
          </w:p>
        </w:tc>
        <w:tc>
          <w:tcPr>
            <w:tcW w:w="637" w:type="dxa"/>
            <w:vAlign w:val="center"/>
          </w:tcPr>
          <w:p w14:paraId="5558B021">
            <w:pPr>
              <w:spacing w:line="360" w:lineRule="auto"/>
              <w:rPr>
                <w:rFonts w:ascii="仿宋" w:hAnsi="仿宋" w:eastAsia="仿宋" w:cs="仿宋"/>
                <w:szCs w:val="21"/>
              </w:rPr>
            </w:pPr>
            <w:r>
              <w:rPr>
                <w:rFonts w:hint="eastAsia" w:ascii="仿宋" w:hAnsi="仿宋" w:eastAsia="仿宋" w:cs="仿宋"/>
                <w:szCs w:val="21"/>
              </w:rPr>
              <w:t>20</w:t>
            </w:r>
          </w:p>
        </w:tc>
        <w:tc>
          <w:tcPr>
            <w:tcW w:w="709" w:type="dxa"/>
            <w:vAlign w:val="center"/>
          </w:tcPr>
          <w:p w14:paraId="7D1C8DF1">
            <w:pPr>
              <w:spacing w:line="360" w:lineRule="auto"/>
              <w:ind w:firstLine="420"/>
              <w:jc w:val="center"/>
              <w:rPr>
                <w:rFonts w:ascii="仿宋" w:hAnsi="仿宋" w:eastAsia="仿宋" w:cs="仿宋"/>
                <w:szCs w:val="21"/>
              </w:rPr>
            </w:pPr>
          </w:p>
        </w:tc>
        <w:tc>
          <w:tcPr>
            <w:tcW w:w="567" w:type="dxa"/>
            <w:vAlign w:val="center"/>
          </w:tcPr>
          <w:p w14:paraId="34395B45">
            <w:pPr>
              <w:spacing w:line="360" w:lineRule="auto"/>
              <w:rPr>
                <w:rFonts w:ascii="仿宋" w:hAnsi="仿宋" w:eastAsia="仿宋" w:cs="仿宋"/>
                <w:szCs w:val="21"/>
              </w:rPr>
            </w:pPr>
          </w:p>
        </w:tc>
        <w:tc>
          <w:tcPr>
            <w:tcW w:w="569" w:type="dxa"/>
            <w:vAlign w:val="center"/>
          </w:tcPr>
          <w:p w14:paraId="3F6CE80D">
            <w:pPr>
              <w:spacing w:line="360" w:lineRule="auto"/>
              <w:rPr>
                <w:rFonts w:ascii="仿宋" w:hAnsi="仿宋" w:eastAsia="仿宋" w:cs="仿宋"/>
                <w:szCs w:val="21"/>
              </w:rPr>
            </w:pPr>
            <w:r>
              <w:rPr>
                <w:rFonts w:hint="eastAsia" w:ascii="仿宋" w:hAnsi="仿宋" w:eastAsia="仿宋" w:cs="仿宋"/>
                <w:szCs w:val="21"/>
              </w:rPr>
              <w:t>√</w:t>
            </w:r>
          </w:p>
        </w:tc>
        <w:tc>
          <w:tcPr>
            <w:tcW w:w="495" w:type="dxa"/>
            <w:vAlign w:val="center"/>
          </w:tcPr>
          <w:p w14:paraId="385B524E">
            <w:pPr>
              <w:spacing w:line="360" w:lineRule="auto"/>
              <w:ind w:firstLine="420"/>
              <w:jc w:val="center"/>
              <w:rPr>
                <w:rFonts w:ascii="仿宋" w:hAnsi="仿宋" w:eastAsia="仿宋" w:cs="仿宋"/>
                <w:color w:val="FF0000"/>
                <w:szCs w:val="21"/>
              </w:rPr>
            </w:pPr>
          </w:p>
        </w:tc>
        <w:tc>
          <w:tcPr>
            <w:tcW w:w="527" w:type="dxa"/>
            <w:vAlign w:val="center"/>
          </w:tcPr>
          <w:p w14:paraId="239404A7">
            <w:pPr>
              <w:spacing w:line="360" w:lineRule="auto"/>
              <w:ind w:firstLine="420"/>
              <w:jc w:val="center"/>
              <w:rPr>
                <w:rFonts w:ascii="仿宋" w:hAnsi="仿宋" w:eastAsia="仿宋" w:cs="仿宋"/>
                <w:color w:val="FF0000"/>
                <w:szCs w:val="21"/>
              </w:rPr>
            </w:pPr>
          </w:p>
        </w:tc>
        <w:tc>
          <w:tcPr>
            <w:tcW w:w="465" w:type="dxa"/>
            <w:vAlign w:val="center"/>
          </w:tcPr>
          <w:p w14:paraId="2C562AFD">
            <w:pPr>
              <w:spacing w:line="360" w:lineRule="auto"/>
              <w:ind w:firstLine="420"/>
              <w:jc w:val="center"/>
              <w:rPr>
                <w:rFonts w:ascii="仿宋" w:hAnsi="仿宋" w:eastAsia="仿宋" w:cs="仿宋"/>
                <w:color w:val="FF0000"/>
                <w:szCs w:val="21"/>
              </w:rPr>
            </w:pPr>
          </w:p>
        </w:tc>
        <w:tc>
          <w:tcPr>
            <w:tcW w:w="543" w:type="dxa"/>
            <w:gridSpan w:val="3"/>
            <w:vAlign w:val="center"/>
          </w:tcPr>
          <w:p w14:paraId="32C4A059">
            <w:pPr>
              <w:spacing w:line="360" w:lineRule="auto"/>
              <w:ind w:firstLine="420"/>
              <w:jc w:val="center"/>
              <w:rPr>
                <w:rFonts w:ascii="仿宋" w:hAnsi="仿宋" w:eastAsia="仿宋" w:cs="仿宋"/>
                <w:color w:val="FF0000"/>
                <w:szCs w:val="21"/>
              </w:rPr>
            </w:pPr>
          </w:p>
        </w:tc>
        <w:tc>
          <w:tcPr>
            <w:tcW w:w="519" w:type="dxa"/>
            <w:gridSpan w:val="2"/>
            <w:vAlign w:val="center"/>
          </w:tcPr>
          <w:p w14:paraId="7B7EC7B1">
            <w:pPr>
              <w:spacing w:line="360" w:lineRule="auto"/>
              <w:ind w:firstLine="420"/>
              <w:jc w:val="center"/>
              <w:rPr>
                <w:rFonts w:ascii="仿宋" w:hAnsi="仿宋" w:eastAsia="仿宋" w:cs="仿宋"/>
                <w:color w:val="FF0000"/>
                <w:szCs w:val="21"/>
              </w:rPr>
            </w:pPr>
          </w:p>
        </w:tc>
        <w:tc>
          <w:tcPr>
            <w:tcW w:w="497" w:type="dxa"/>
            <w:vAlign w:val="center"/>
          </w:tcPr>
          <w:p w14:paraId="63FA1C99">
            <w:pPr>
              <w:spacing w:line="360" w:lineRule="auto"/>
              <w:ind w:firstLine="420"/>
              <w:jc w:val="center"/>
              <w:rPr>
                <w:rFonts w:ascii="仿宋" w:hAnsi="仿宋" w:eastAsia="仿宋" w:cs="仿宋"/>
                <w:color w:val="FF0000"/>
                <w:szCs w:val="21"/>
              </w:rPr>
            </w:pPr>
          </w:p>
        </w:tc>
      </w:tr>
      <w:tr w14:paraId="6E16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16" w:type="dxa"/>
            <w:vMerge w:val="continue"/>
            <w:vAlign w:val="center"/>
          </w:tcPr>
          <w:p w14:paraId="49C31A01">
            <w:pPr>
              <w:spacing w:line="360" w:lineRule="auto"/>
              <w:jc w:val="center"/>
              <w:rPr>
                <w:rFonts w:ascii="仿宋" w:hAnsi="仿宋" w:eastAsia="仿宋" w:cs="仿宋"/>
                <w:color w:val="FF0000"/>
                <w:szCs w:val="21"/>
              </w:rPr>
            </w:pPr>
          </w:p>
        </w:tc>
        <w:tc>
          <w:tcPr>
            <w:tcW w:w="847" w:type="dxa"/>
            <w:gridSpan w:val="2"/>
            <w:vMerge w:val="restart"/>
            <w:vAlign w:val="center"/>
          </w:tcPr>
          <w:p w14:paraId="7F64BE3D">
            <w:pPr>
              <w:spacing w:line="360" w:lineRule="auto"/>
              <w:rPr>
                <w:rFonts w:ascii="仿宋" w:hAnsi="仿宋" w:eastAsia="仿宋" w:cs="仿宋"/>
                <w:color w:val="FF0000"/>
                <w:szCs w:val="21"/>
              </w:rPr>
            </w:pPr>
            <w:r>
              <w:rPr>
                <w:rFonts w:hint="eastAsia" w:ascii="仿宋" w:hAnsi="仿宋" w:eastAsia="仿宋" w:cs="仿宋"/>
                <w:szCs w:val="21"/>
              </w:rPr>
              <w:t>综合实训</w:t>
            </w:r>
          </w:p>
        </w:tc>
        <w:tc>
          <w:tcPr>
            <w:tcW w:w="2127" w:type="dxa"/>
            <w:vAlign w:val="center"/>
          </w:tcPr>
          <w:p w14:paraId="52406DEC">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森林调查综合实训</w:t>
            </w:r>
          </w:p>
        </w:tc>
        <w:tc>
          <w:tcPr>
            <w:tcW w:w="708" w:type="dxa"/>
            <w:vAlign w:val="center"/>
          </w:tcPr>
          <w:p w14:paraId="3FE3045E">
            <w:pPr>
              <w:widowControl/>
              <w:jc w:val="center"/>
              <w:rPr>
                <w:rFonts w:ascii="宋体" w:hAnsi="宋体" w:cs="宋体"/>
                <w:kern w:val="0"/>
                <w:sz w:val="20"/>
                <w:szCs w:val="20"/>
              </w:rPr>
            </w:pPr>
            <w:r>
              <w:rPr>
                <w:rFonts w:hint="eastAsia" w:ascii="宋体" w:hAnsi="宋体" w:cs="宋体"/>
                <w:kern w:val="0"/>
                <w:sz w:val="20"/>
                <w:szCs w:val="20"/>
              </w:rPr>
              <w:t>60</w:t>
            </w:r>
          </w:p>
        </w:tc>
        <w:tc>
          <w:tcPr>
            <w:tcW w:w="651" w:type="dxa"/>
            <w:vAlign w:val="center"/>
          </w:tcPr>
          <w:p w14:paraId="5BF013C8">
            <w:pPr>
              <w:widowControl/>
              <w:jc w:val="center"/>
              <w:rPr>
                <w:rFonts w:ascii="宋体" w:hAnsi="宋体" w:cs="宋体"/>
                <w:kern w:val="0"/>
                <w:sz w:val="20"/>
                <w:szCs w:val="20"/>
              </w:rPr>
            </w:pPr>
            <w:r>
              <w:rPr>
                <w:rFonts w:hint="eastAsia" w:ascii="宋体" w:hAnsi="宋体" w:cs="宋体"/>
                <w:kern w:val="0"/>
                <w:sz w:val="20"/>
                <w:szCs w:val="20"/>
              </w:rPr>
              <w:t>60</w:t>
            </w:r>
          </w:p>
        </w:tc>
        <w:tc>
          <w:tcPr>
            <w:tcW w:w="555" w:type="dxa"/>
            <w:vAlign w:val="center"/>
          </w:tcPr>
          <w:p w14:paraId="5D41C404">
            <w:pPr>
              <w:widowControl/>
              <w:jc w:val="center"/>
              <w:rPr>
                <w:rFonts w:ascii="宋体" w:hAnsi="宋体" w:cs="宋体"/>
                <w:kern w:val="0"/>
                <w:sz w:val="20"/>
                <w:szCs w:val="20"/>
              </w:rPr>
            </w:pPr>
            <w:r>
              <w:rPr>
                <w:rFonts w:hint="eastAsia" w:ascii="宋体" w:hAnsi="宋体" w:cs="宋体"/>
                <w:kern w:val="0"/>
                <w:sz w:val="20"/>
                <w:szCs w:val="20"/>
              </w:rPr>
              <w:t>3</w:t>
            </w:r>
          </w:p>
        </w:tc>
        <w:tc>
          <w:tcPr>
            <w:tcW w:w="637" w:type="dxa"/>
            <w:vAlign w:val="center"/>
          </w:tcPr>
          <w:p w14:paraId="24CD31BE">
            <w:pPr>
              <w:widowControl/>
              <w:jc w:val="center"/>
              <w:rPr>
                <w:rFonts w:ascii="宋体" w:hAnsi="宋体" w:cs="宋体"/>
                <w:kern w:val="0"/>
                <w:sz w:val="20"/>
                <w:szCs w:val="20"/>
              </w:rPr>
            </w:pPr>
            <w:r>
              <w:rPr>
                <w:rFonts w:hint="eastAsia" w:ascii="宋体" w:hAnsi="宋体" w:cs="宋体"/>
                <w:kern w:val="0"/>
                <w:sz w:val="20"/>
                <w:szCs w:val="20"/>
              </w:rPr>
              <w:t>60</w:t>
            </w:r>
          </w:p>
        </w:tc>
        <w:tc>
          <w:tcPr>
            <w:tcW w:w="709" w:type="dxa"/>
            <w:vAlign w:val="center"/>
          </w:tcPr>
          <w:p w14:paraId="6176CACD">
            <w:pPr>
              <w:spacing w:line="360" w:lineRule="auto"/>
              <w:ind w:firstLine="420"/>
              <w:jc w:val="center"/>
              <w:rPr>
                <w:rFonts w:ascii="仿宋" w:hAnsi="仿宋" w:eastAsia="仿宋" w:cs="仿宋"/>
                <w:color w:val="FF0000"/>
                <w:szCs w:val="21"/>
              </w:rPr>
            </w:pPr>
          </w:p>
        </w:tc>
        <w:tc>
          <w:tcPr>
            <w:tcW w:w="567" w:type="dxa"/>
            <w:vAlign w:val="center"/>
          </w:tcPr>
          <w:p w14:paraId="5F564F70">
            <w:pPr>
              <w:spacing w:line="360" w:lineRule="auto"/>
              <w:ind w:firstLine="420"/>
              <w:jc w:val="center"/>
              <w:rPr>
                <w:rFonts w:ascii="仿宋" w:hAnsi="仿宋" w:eastAsia="仿宋" w:cs="仿宋"/>
                <w:color w:val="FF0000"/>
                <w:szCs w:val="21"/>
              </w:rPr>
            </w:pPr>
          </w:p>
        </w:tc>
        <w:tc>
          <w:tcPr>
            <w:tcW w:w="569" w:type="dxa"/>
            <w:vAlign w:val="center"/>
          </w:tcPr>
          <w:p w14:paraId="1ABA8623">
            <w:pPr>
              <w:spacing w:line="360" w:lineRule="auto"/>
              <w:ind w:firstLine="420"/>
              <w:jc w:val="center"/>
              <w:rPr>
                <w:rFonts w:ascii="仿宋" w:hAnsi="仿宋" w:eastAsia="仿宋" w:cs="仿宋"/>
                <w:color w:val="FF0000"/>
                <w:szCs w:val="21"/>
              </w:rPr>
            </w:pPr>
          </w:p>
        </w:tc>
        <w:tc>
          <w:tcPr>
            <w:tcW w:w="495" w:type="dxa"/>
            <w:vAlign w:val="center"/>
          </w:tcPr>
          <w:p w14:paraId="6F1FED97">
            <w:pPr>
              <w:spacing w:line="360" w:lineRule="auto"/>
              <w:rPr>
                <w:rFonts w:ascii="仿宋" w:hAnsi="仿宋" w:eastAsia="仿宋" w:cs="仿宋"/>
                <w:color w:val="FF0000"/>
                <w:szCs w:val="21"/>
              </w:rPr>
            </w:pPr>
            <w:r>
              <w:rPr>
                <w:rFonts w:hint="eastAsia" w:ascii="仿宋" w:hAnsi="仿宋" w:eastAsia="仿宋" w:cs="仿宋"/>
                <w:color w:val="FF0000"/>
                <w:szCs w:val="21"/>
              </w:rPr>
              <w:t>√</w:t>
            </w:r>
          </w:p>
        </w:tc>
        <w:tc>
          <w:tcPr>
            <w:tcW w:w="527" w:type="dxa"/>
            <w:vAlign w:val="center"/>
          </w:tcPr>
          <w:p w14:paraId="594DBA03">
            <w:pPr>
              <w:spacing w:line="360" w:lineRule="auto"/>
              <w:ind w:firstLine="420"/>
              <w:jc w:val="center"/>
              <w:rPr>
                <w:rFonts w:ascii="仿宋" w:hAnsi="仿宋" w:eastAsia="仿宋" w:cs="仿宋"/>
                <w:color w:val="FF0000"/>
                <w:szCs w:val="21"/>
              </w:rPr>
            </w:pPr>
          </w:p>
        </w:tc>
        <w:tc>
          <w:tcPr>
            <w:tcW w:w="465" w:type="dxa"/>
            <w:vAlign w:val="center"/>
          </w:tcPr>
          <w:p w14:paraId="50A632E5">
            <w:pPr>
              <w:spacing w:line="360" w:lineRule="auto"/>
              <w:ind w:firstLine="420"/>
              <w:jc w:val="center"/>
              <w:rPr>
                <w:rFonts w:ascii="仿宋" w:hAnsi="仿宋" w:eastAsia="仿宋" w:cs="仿宋"/>
                <w:color w:val="FF0000"/>
                <w:szCs w:val="21"/>
              </w:rPr>
            </w:pPr>
          </w:p>
        </w:tc>
        <w:tc>
          <w:tcPr>
            <w:tcW w:w="543" w:type="dxa"/>
            <w:gridSpan w:val="3"/>
            <w:vAlign w:val="center"/>
          </w:tcPr>
          <w:p w14:paraId="2BC3192A">
            <w:pPr>
              <w:spacing w:line="360" w:lineRule="auto"/>
              <w:jc w:val="center"/>
              <w:rPr>
                <w:rFonts w:ascii="仿宋" w:hAnsi="仿宋" w:eastAsia="仿宋" w:cs="仿宋"/>
                <w:color w:val="FF0000"/>
                <w:szCs w:val="21"/>
              </w:rPr>
            </w:pPr>
          </w:p>
        </w:tc>
        <w:tc>
          <w:tcPr>
            <w:tcW w:w="519" w:type="dxa"/>
            <w:gridSpan w:val="2"/>
            <w:vAlign w:val="center"/>
          </w:tcPr>
          <w:p w14:paraId="5806131D">
            <w:pPr>
              <w:spacing w:line="360" w:lineRule="auto"/>
              <w:ind w:firstLine="420"/>
              <w:jc w:val="center"/>
              <w:rPr>
                <w:rFonts w:ascii="仿宋" w:hAnsi="仿宋" w:eastAsia="仿宋" w:cs="仿宋"/>
                <w:color w:val="FF0000"/>
                <w:szCs w:val="21"/>
              </w:rPr>
            </w:pPr>
          </w:p>
        </w:tc>
        <w:tc>
          <w:tcPr>
            <w:tcW w:w="497" w:type="dxa"/>
            <w:vAlign w:val="center"/>
          </w:tcPr>
          <w:p w14:paraId="7DE49D18">
            <w:pPr>
              <w:spacing w:line="360" w:lineRule="auto"/>
              <w:ind w:firstLine="420"/>
              <w:jc w:val="center"/>
              <w:rPr>
                <w:rFonts w:ascii="仿宋" w:hAnsi="仿宋" w:eastAsia="仿宋" w:cs="仿宋"/>
                <w:color w:val="FF0000"/>
                <w:szCs w:val="21"/>
              </w:rPr>
            </w:pPr>
          </w:p>
        </w:tc>
      </w:tr>
      <w:tr w14:paraId="0B2F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16" w:type="dxa"/>
            <w:vMerge w:val="continue"/>
            <w:vAlign w:val="center"/>
          </w:tcPr>
          <w:p w14:paraId="0D70DA89">
            <w:pPr>
              <w:spacing w:line="360" w:lineRule="auto"/>
              <w:jc w:val="center"/>
              <w:rPr>
                <w:rFonts w:ascii="仿宋" w:hAnsi="仿宋" w:eastAsia="仿宋" w:cs="仿宋"/>
                <w:color w:val="FF0000"/>
                <w:szCs w:val="21"/>
              </w:rPr>
            </w:pPr>
          </w:p>
        </w:tc>
        <w:tc>
          <w:tcPr>
            <w:tcW w:w="847" w:type="dxa"/>
            <w:gridSpan w:val="2"/>
            <w:vMerge w:val="continue"/>
            <w:vAlign w:val="center"/>
          </w:tcPr>
          <w:p w14:paraId="22A956D6">
            <w:pPr>
              <w:spacing w:line="360" w:lineRule="auto"/>
              <w:ind w:firstLine="420"/>
              <w:jc w:val="center"/>
              <w:rPr>
                <w:rFonts w:ascii="仿宋" w:hAnsi="仿宋" w:eastAsia="仿宋" w:cs="仿宋"/>
                <w:color w:val="FF0000"/>
                <w:szCs w:val="21"/>
              </w:rPr>
            </w:pPr>
          </w:p>
        </w:tc>
        <w:tc>
          <w:tcPr>
            <w:tcW w:w="2127" w:type="dxa"/>
            <w:vAlign w:val="center"/>
          </w:tcPr>
          <w:p w14:paraId="538B63C5">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森林营造综合实训</w:t>
            </w:r>
          </w:p>
        </w:tc>
        <w:tc>
          <w:tcPr>
            <w:tcW w:w="708" w:type="dxa"/>
            <w:vAlign w:val="center"/>
          </w:tcPr>
          <w:p w14:paraId="6E0650A9">
            <w:pPr>
              <w:widowControl/>
              <w:jc w:val="center"/>
              <w:rPr>
                <w:rFonts w:ascii="宋体" w:hAnsi="宋体" w:cs="宋体"/>
                <w:kern w:val="0"/>
                <w:sz w:val="20"/>
                <w:szCs w:val="20"/>
              </w:rPr>
            </w:pPr>
            <w:r>
              <w:rPr>
                <w:rFonts w:hint="eastAsia" w:ascii="宋体" w:hAnsi="宋体" w:cs="宋体"/>
                <w:kern w:val="0"/>
                <w:sz w:val="20"/>
                <w:szCs w:val="20"/>
              </w:rPr>
              <w:t>20</w:t>
            </w:r>
          </w:p>
        </w:tc>
        <w:tc>
          <w:tcPr>
            <w:tcW w:w="651" w:type="dxa"/>
            <w:vAlign w:val="center"/>
          </w:tcPr>
          <w:p w14:paraId="53CE6466">
            <w:pPr>
              <w:widowControl/>
              <w:jc w:val="center"/>
              <w:rPr>
                <w:rFonts w:ascii="宋体" w:hAnsi="宋体" w:cs="宋体"/>
                <w:kern w:val="0"/>
                <w:sz w:val="20"/>
                <w:szCs w:val="20"/>
              </w:rPr>
            </w:pPr>
            <w:r>
              <w:rPr>
                <w:rFonts w:hint="eastAsia" w:ascii="宋体" w:hAnsi="宋体" w:cs="宋体"/>
                <w:kern w:val="0"/>
                <w:sz w:val="20"/>
                <w:szCs w:val="20"/>
              </w:rPr>
              <w:t>20</w:t>
            </w:r>
          </w:p>
        </w:tc>
        <w:tc>
          <w:tcPr>
            <w:tcW w:w="555" w:type="dxa"/>
            <w:vAlign w:val="center"/>
          </w:tcPr>
          <w:p w14:paraId="51D3CBF1">
            <w:pPr>
              <w:widowControl/>
              <w:jc w:val="center"/>
              <w:rPr>
                <w:rFonts w:ascii="宋体" w:hAnsi="宋体" w:cs="宋体"/>
                <w:kern w:val="0"/>
                <w:sz w:val="20"/>
                <w:szCs w:val="20"/>
              </w:rPr>
            </w:pPr>
            <w:r>
              <w:rPr>
                <w:rFonts w:hint="eastAsia" w:ascii="宋体" w:hAnsi="宋体" w:cs="宋体"/>
                <w:kern w:val="0"/>
                <w:sz w:val="20"/>
                <w:szCs w:val="20"/>
              </w:rPr>
              <w:t>1</w:t>
            </w:r>
          </w:p>
        </w:tc>
        <w:tc>
          <w:tcPr>
            <w:tcW w:w="637" w:type="dxa"/>
            <w:vAlign w:val="center"/>
          </w:tcPr>
          <w:p w14:paraId="6FA6866E">
            <w:pPr>
              <w:widowControl/>
              <w:jc w:val="center"/>
              <w:rPr>
                <w:rFonts w:ascii="宋体" w:hAnsi="宋体" w:cs="宋体"/>
                <w:kern w:val="0"/>
                <w:sz w:val="20"/>
                <w:szCs w:val="20"/>
              </w:rPr>
            </w:pPr>
            <w:r>
              <w:rPr>
                <w:rFonts w:hint="eastAsia" w:ascii="宋体" w:hAnsi="宋体" w:cs="宋体"/>
                <w:kern w:val="0"/>
                <w:sz w:val="20"/>
                <w:szCs w:val="20"/>
              </w:rPr>
              <w:t>20</w:t>
            </w:r>
          </w:p>
        </w:tc>
        <w:tc>
          <w:tcPr>
            <w:tcW w:w="709" w:type="dxa"/>
            <w:vAlign w:val="center"/>
          </w:tcPr>
          <w:p w14:paraId="1B872710">
            <w:pPr>
              <w:spacing w:line="360" w:lineRule="auto"/>
              <w:ind w:firstLine="420"/>
              <w:jc w:val="center"/>
              <w:rPr>
                <w:rFonts w:ascii="仿宋" w:hAnsi="仿宋" w:eastAsia="仿宋" w:cs="仿宋"/>
                <w:color w:val="FF0000"/>
                <w:szCs w:val="21"/>
              </w:rPr>
            </w:pPr>
          </w:p>
        </w:tc>
        <w:tc>
          <w:tcPr>
            <w:tcW w:w="567" w:type="dxa"/>
            <w:vAlign w:val="center"/>
          </w:tcPr>
          <w:p w14:paraId="3D4F15D4">
            <w:pPr>
              <w:spacing w:line="360" w:lineRule="auto"/>
              <w:ind w:firstLine="420"/>
              <w:jc w:val="center"/>
              <w:rPr>
                <w:rFonts w:ascii="仿宋" w:hAnsi="仿宋" w:eastAsia="仿宋" w:cs="仿宋"/>
                <w:color w:val="FF0000"/>
                <w:szCs w:val="21"/>
              </w:rPr>
            </w:pPr>
          </w:p>
        </w:tc>
        <w:tc>
          <w:tcPr>
            <w:tcW w:w="569" w:type="dxa"/>
            <w:vAlign w:val="center"/>
          </w:tcPr>
          <w:p w14:paraId="2D7719F3">
            <w:pPr>
              <w:spacing w:line="360" w:lineRule="auto"/>
              <w:ind w:firstLine="420"/>
              <w:jc w:val="center"/>
              <w:rPr>
                <w:rFonts w:ascii="仿宋" w:hAnsi="仿宋" w:eastAsia="仿宋" w:cs="仿宋"/>
                <w:color w:val="FF0000"/>
                <w:szCs w:val="21"/>
              </w:rPr>
            </w:pPr>
          </w:p>
        </w:tc>
        <w:tc>
          <w:tcPr>
            <w:tcW w:w="495" w:type="dxa"/>
            <w:vAlign w:val="center"/>
          </w:tcPr>
          <w:p w14:paraId="7F61A285">
            <w:pPr>
              <w:spacing w:line="360" w:lineRule="auto"/>
              <w:ind w:firstLine="420"/>
              <w:jc w:val="center"/>
              <w:rPr>
                <w:rFonts w:ascii="仿宋" w:hAnsi="仿宋" w:eastAsia="仿宋" w:cs="仿宋"/>
                <w:color w:val="FF0000"/>
                <w:szCs w:val="21"/>
              </w:rPr>
            </w:pPr>
          </w:p>
        </w:tc>
        <w:tc>
          <w:tcPr>
            <w:tcW w:w="527" w:type="dxa"/>
            <w:vAlign w:val="center"/>
          </w:tcPr>
          <w:p w14:paraId="7531A823">
            <w:pPr>
              <w:spacing w:line="360" w:lineRule="auto"/>
              <w:ind w:firstLine="420"/>
              <w:jc w:val="center"/>
              <w:rPr>
                <w:rFonts w:ascii="仿宋" w:hAnsi="仿宋" w:eastAsia="仿宋" w:cs="仿宋"/>
                <w:color w:val="FF0000"/>
                <w:szCs w:val="21"/>
              </w:rPr>
            </w:pPr>
          </w:p>
        </w:tc>
        <w:tc>
          <w:tcPr>
            <w:tcW w:w="465" w:type="dxa"/>
            <w:vAlign w:val="center"/>
          </w:tcPr>
          <w:p w14:paraId="5E8781DF">
            <w:pPr>
              <w:spacing w:line="360" w:lineRule="auto"/>
              <w:rPr>
                <w:rFonts w:ascii="仿宋" w:hAnsi="仿宋" w:eastAsia="仿宋" w:cs="仿宋"/>
                <w:szCs w:val="21"/>
              </w:rPr>
            </w:pPr>
            <w:r>
              <w:rPr>
                <w:rFonts w:hint="eastAsia" w:ascii="仿宋" w:hAnsi="仿宋" w:eastAsia="仿宋" w:cs="仿宋"/>
                <w:szCs w:val="21"/>
              </w:rPr>
              <w:t>√</w:t>
            </w:r>
          </w:p>
        </w:tc>
        <w:tc>
          <w:tcPr>
            <w:tcW w:w="543" w:type="dxa"/>
            <w:gridSpan w:val="3"/>
            <w:vAlign w:val="center"/>
          </w:tcPr>
          <w:p w14:paraId="7FE02F5A">
            <w:pPr>
              <w:spacing w:line="360" w:lineRule="auto"/>
              <w:jc w:val="center"/>
              <w:rPr>
                <w:rFonts w:ascii="仿宋" w:hAnsi="仿宋" w:eastAsia="仿宋" w:cs="仿宋"/>
                <w:szCs w:val="21"/>
              </w:rPr>
            </w:pPr>
          </w:p>
        </w:tc>
        <w:tc>
          <w:tcPr>
            <w:tcW w:w="519" w:type="dxa"/>
            <w:gridSpan w:val="2"/>
            <w:vAlign w:val="center"/>
          </w:tcPr>
          <w:p w14:paraId="31D4B8A9">
            <w:pPr>
              <w:spacing w:line="360" w:lineRule="auto"/>
              <w:ind w:firstLine="420"/>
              <w:jc w:val="center"/>
              <w:rPr>
                <w:rFonts w:ascii="仿宋" w:hAnsi="仿宋" w:eastAsia="仿宋" w:cs="仿宋"/>
                <w:szCs w:val="21"/>
              </w:rPr>
            </w:pPr>
          </w:p>
        </w:tc>
        <w:tc>
          <w:tcPr>
            <w:tcW w:w="497" w:type="dxa"/>
            <w:vAlign w:val="center"/>
          </w:tcPr>
          <w:p w14:paraId="6F57B8C6">
            <w:pPr>
              <w:spacing w:line="360" w:lineRule="auto"/>
              <w:ind w:firstLine="420"/>
              <w:jc w:val="center"/>
              <w:rPr>
                <w:rFonts w:ascii="仿宋" w:hAnsi="仿宋" w:eastAsia="仿宋" w:cs="仿宋"/>
                <w:color w:val="FF0000"/>
                <w:szCs w:val="21"/>
              </w:rPr>
            </w:pPr>
          </w:p>
        </w:tc>
      </w:tr>
      <w:tr w14:paraId="533E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416" w:type="dxa"/>
            <w:vMerge w:val="continue"/>
            <w:vAlign w:val="center"/>
          </w:tcPr>
          <w:p w14:paraId="656539AA">
            <w:pPr>
              <w:spacing w:line="360" w:lineRule="auto"/>
              <w:jc w:val="center"/>
              <w:rPr>
                <w:rFonts w:ascii="仿宋" w:hAnsi="仿宋" w:eastAsia="仿宋" w:cs="仿宋"/>
                <w:color w:val="FF0000"/>
                <w:szCs w:val="21"/>
              </w:rPr>
            </w:pPr>
          </w:p>
        </w:tc>
        <w:tc>
          <w:tcPr>
            <w:tcW w:w="847" w:type="dxa"/>
            <w:gridSpan w:val="2"/>
            <w:vMerge w:val="continue"/>
            <w:vAlign w:val="center"/>
          </w:tcPr>
          <w:p w14:paraId="3F3AB515">
            <w:pPr>
              <w:spacing w:line="360" w:lineRule="auto"/>
              <w:ind w:firstLine="420"/>
              <w:jc w:val="center"/>
              <w:rPr>
                <w:rFonts w:ascii="仿宋" w:hAnsi="仿宋" w:eastAsia="仿宋" w:cs="仿宋"/>
                <w:color w:val="FF0000"/>
                <w:szCs w:val="21"/>
              </w:rPr>
            </w:pPr>
          </w:p>
        </w:tc>
        <w:tc>
          <w:tcPr>
            <w:tcW w:w="2127" w:type="dxa"/>
            <w:vAlign w:val="center"/>
          </w:tcPr>
          <w:p w14:paraId="23E650F7">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森林抚育综合实训</w:t>
            </w:r>
          </w:p>
        </w:tc>
        <w:tc>
          <w:tcPr>
            <w:tcW w:w="708" w:type="dxa"/>
            <w:vAlign w:val="center"/>
          </w:tcPr>
          <w:p w14:paraId="31D58EA8">
            <w:pPr>
              <w:widowControl/>
              <w:jc w:val="center"/>
              <w:rPr>
                <w:rFonts w:ascii="宋体" w:hAnsi="宋体" w:cs="宋体"/>
                <w:kern w:val="0"/>
                <w:sz w:val="20"/>
                <w:szCs w:val="20"/>
              </w:rPr>
            </w:pPr>
            <w:r>
              <w:rPr>
                <w:rFonts w:hint="eastAsia" w:ascii="宋体" w:hAnsi="宋体" w:cs="宋体"/>
                <w:kern w:val="0"/>
                <w:sz w:val="20"/>
                <w:szCs w:val="20"/>
              </w:rPr>
              <w:t>20</w:t>
            </w:r>
          </w:p>
        </w:tc>
        <w:tc>
          <w:tcPr>
            <w:tcW w:w="651" w:type="dxa"/>
            <w:vAlign w:val="center"/>
          </w:tcPr>
          <w:p w14:paraId="78D89834">
            <w:pPr>
              <w:widowControl/>
              <w:jc w:val="center"/>
              <w:rPr>
                <w:rFonts w:ascii="宋体" w:hAnsi="宋体" w:cs="宋体"/>
                <w:kern w:val="0"/>
                <w:sz w:val="20"/>
                <w:szCs w:val="20"/>
              </w:rPr>
            </w:pPr>
            <w:r>
              <w:rPr>
                <w:rFonts w:hint="eastAsia" w:ascii="宋体" w:hAnsi="宋体" w:cs="宋体"/>
                <w:kern w:val="0"/>
                <w:sz w:val="20"/>
                <w:szCs w:val="20"/>
              </w:rPr>
              <w:t>20</w:t>
            </w:r>
          </w:p>
        </w:tc>
        <w:tc>
          <w:tcPr>
            <w:tcW w:w="555" w:type="dxa"/>
            <w:vAlign w:val="center"/>
          </w:tcPr>
          <w:p w14:paraId="34FDF454">
            <w:pPr>
              <w:widowControl/>
              <w:jc w:val="center"/>
              <w:rPr>
                <w:rFonts w:ascii="宋体" w:hAnsi="宋体" w:cs="宋体"/>
                <w:kern w:val="0"/>
                <w:sz w:val="20"/>
                <w:szCs w:val="20"/>
              </w:rPr>
            </w:pPr>
            <w:r>
              <w:rPr>
                <w:rFonts w:hint="eastAsia" w:ascii="宋体" w:hAnsi="宋体" w:cs="宋体"/>
                <w:kern w:val="0"/>
                <w:sz w:val="20"/>
                <w:szCs w:val="20"/>
              </w:rPr>
              <w:t>1</w:t>
            </w:r>
          </w:p>
        </w:tc>
        <w:tc>
          <w:tcPr>
            <w:tcW w:w="637" w:type="dxa"/>
            <w:vAlign w:val="center"/>
          </w:tcPr>
          <w:p w14:paraId="0A4DA853">
            <w:pPr>
              <w:widowControl/>
              <w:jc w:val="center"/>
              <w:rPr>
                <w:rFonts w:ascii="宋体" w:hAnsi="宋体" w:cs="宋体"/>
                <w:kern w:val="0"/>
                <w:sz w:val="20"/>
                <w:szCs w:val="20"/>
              </w:rPr>
            </w:pPr>
            <w:r>
              <w:rPr>
                <w:rFonts w:hint="eastAsia" w:ascii="宋体" w:hAnsi="宋体" w:cs="宋体"/>
                <w:kern w:val="0"/>
                <w:sz w:val="20"/>
                <w:szCs w:val="20"/>
              </w:rPr>
              <w:t>20</w:t>
            </w:r>
          </w:p>
        </w:tc>
        <w:tc>
          <w:tcPr>
            <w:tcW w:w="709" w:type="dxa"/>
            <w:vAlign w:val="center"/>
          </w:tcPr>
          <w:p w14:paraId="7C03CD3A">
            <w:pPr>
              <w:spacing w:line="360" w:lineRule="auto"/>
              <w:ind w:firstLine="420"/>
              <w:jc w:val="center"/>
              <w:rPr>
                <w:rFonts w:ascii="仿宋" w:hAnsi="仿宋" w:eastAsia="仿宋" w:cs="仿宋"/>
                <w:color w:val="FF0000"/>
                <w:szCs w:val="21"/>
              </w:rPr>
            </w:pPr>
          </w:p>
        </w:tc>
        <w:tc>
          <w:tcPr>
            <w:tcW w:w="567" w:type="dxa"/>
            <w:vAlign w:val="center"/>
          </w:tcPr>
          <w:p w14:paraId="650E96CE">
            <w:pPr>
              <w:spacing w:line="360" w:lineRule="auto"/>
              <w:ind w:firstLine="420"/>
              <w:jc w:val="center"/>
              <w:rPr>
                <w:rFonts w:ascii="仿宋" w:hAnsi="仿宋" w:eastAsia="仿宋" w:cs="仿宋"/>
                <w:color w:val="FF0000"/>
                <w:szCs w:val="21"/>
              </w:rPr>
            </w:pPr>
          </w:p>
        </w:tc>
        <w:tc>
          <w:tcPr>
            <w:tcW w:w="569" w:type="dxa"/>
            <w:vAlign w:val="center"/>
          </w:tcPr>
          <w:p w14:paraId="1F2F5B3B">
            <w:pPr>
              <w:spacing w:line="360" w:lineRule="auto"/>
              <w:ind w:firstLine="420"/>
              <w:jc w:val="center"/>
              <w:rPr>
                <w:rFonts w:ascii="仿宋" w:hAnsi="仿宋" w:eastAsia="仿宋" w:cs="仿宋"/>
                <w:color w:val="FF0000"/>
                <w:szCs w:val="21"/>
              </w:rPr>
            </w:pPr>
          </w:p>
        </w:tc>
        <w:tc>
          <w:tcPr>
            <w:tcW w:w="495" w:type="dxa"/>
            <w:vAlign w:val="center"/>
          </w:tcPr>
          <w:p w14:paraId="0431FF57">
            <w:pPr>
              <w:spacing w:line="360" w:lineRule="auto"/>
              <w:ind w:firstLine="420"/>
              <w:jc w:val="center"/>
              <w:rPr>
                <w:rFonts w:ascii="仿宋" w:hAnsi="仿宋" w:eastAsia="仿宋" w:cs="仿宋"/>
                <w:color w:val="FF0000"/>
                <w:szCs w:val="21"/>
              </w:rPr>
            </w:pPr>
          </w:p>
        </w:tc>
        <w:tc>
          <w:tcPr>
            <w:tcW w:w="527" w:type="dxa"/>
            <w:vAlign w:val="center"/>
          </w:tcPr>
          <w:p w14:paraId="606A44EE">
            <w:pPr>
              <w:spacing w:line="360" w:lineRule="auto"/>
              <w:ind w:firstLine="420"/>
              <w:jc w:val="center"/>
              <w:rPr>
                <w:rFonts w:ascii="仿宋" w:hAnsi="仿宋" w:eastAsia="仿宋" w:cs="仿宋"/>
                <w:color w:val="FF0000"/>
                <w:szCs w:val="21"/>
              </w:rPr>
            </w:pPr>
          </w:p>
        </w:tc>
        <w:tc>
          <w:tcPr>
            <w:tcW w:w="465" w:type="dxa"/>
            <w:vAlign w:val="center"/>
          </w:tcPr>
          <w:p w14:paraId="5917CF75">
            <w:pPr>
              <w:spacing w:line="360" w:lineRule="auto"/>
              <w:rPr>
                <w:rFonts w:ascii="仿宋" w:hAnsi="仿宋" w:eastAsia="仿宋" w:cs="仿宋"/>
                <w:szCs w:val="21"/>
              </w:rPr>
            </w:pPr>
            <w:r>
              <w:rPr>
                <w:rFonts w:hint="eastAsia" w:ascii="仿宋" w:hAnsi="仿宋" w:eastAsia="仿宋" w:cs="仿宋"/>
                <w:szCs w:val="21"/>
              </w:rPr>
              <w:t>√</w:t>
            </w:r>
          </w:p>
        </w:tc>
        <w:tc>
          <w:tcPr>
            <w:tcW w:w="543" w:type="dxa"/>
            <w:gridSpan w:val="3"/>
            <w:vAlign w:val="center"/>
          </w:tcPr>
          <w:p w14:paraId="7CE68AAA">
            <w:pPr>
              <w:spacing w:line="360" w:lineRule="auto"/>
              <w:jc w:val="center"/>
              <w:rPr>
                <w:rFonts w:ascii="仿宋" w:hAnsi="仿宋" w:eastAsia="仿宋" w:cs="仿宋"/>
                <w:szCs w:val="21"/>
              </w:rPr>
            </w:pPr>
          </w:p>
        </w:tc>
        <w:tc>
          <w:tcPr>
            <w:tcW w:w="519" w:type="dxa"/>
            <w:gridSpan w:val="2"/>
            <w:vAlign w:val="center"/>
          </w:tcPr>
          <w:p w14:paraId="53DDA035">
            <w:pPr>
              <w:spacing w:line="360" w:lineRule="auto"/>
              <w:ind w:firstLine="420"/>
              <w:jc w:val="center"/>
              <w:rPr>
                <w:rFonts w:ascii="仿宋" w:hAnsi="仿宋" w:eastAsia="仿宋" w:cs="仿宋"/>
                <w:szCs w:val="21"/>
              </w:rPr>
            </w:pPr>
          </w:p>
        </w:tc>
        <w:tc>
          <w:tcPr>
            <w:tcW w:w="497" w:type="dxa"/>
            <w:vAlign w:val="center"/>
          </w:tcPr>
          <w:p w14:paraId="37981B39">
            <w:pPr>
              <w:spacing w:line="360" w:lineRule="auto"/>
              <w:ind w:firstLine="420"/>
              <w:jc w:val="center"/>
              <w:rPr>
                <w:rFonts w:ascii="仿宋" w:hAnsi="仿宋" w:eastAsia="仿宋" w:cs="仿宋"/>
                <w:color w:val="FF0000"/>
                <w:szCs w:val="21"/>
              </w:rPr>
            </w:pPr>
          </w:p>
        </w:tc>
      </w:tr>
      <w:tr w14:paraId="6B33A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16" w:type="dxa"/>
            <w:vMerge w:val="continue"/>
            <w:vAlign w:val="center"/>
          </w:tcPr>
          <w:p w14:paraId="3FE48944">
            <w:pPr>
              <w:spacing w:line="360" w:lineRule="auto"/>
              <w:jc w:val="center"/>
              <w:rPr>
                <w:rFonts w:ascii="仿宋" w:hAnsi="仿宋" w:eastAsia="仿宋" w:cs="仿宋"/>
                <w:color w:val="FF0000"/>
                <w:szCs w:val="21"/>
              </w:rPr>
            </w:pPr>
          </w:p>
        </w:tc>
        <w:tc>
          <w:tcPr>
            <w:tcW w:w="847" w:type="dxa"/>
            <w:gridSpan w:val="2"/>
            <w:vMerge w:val="continue"/>
            <w:vAlign w:val="center"/>
          </w:tcPr>
          <w:p w14:paraId="65229C24">
            <w:pPr>
              <w:spacing w:line="360" w:lineRule="auto"/>
              <w:ind w:firstLine="420"/>
              <w:jc w:val="center"/>
              <w:rPr>
                <w:rFonts w:ascii="仿宋" w:hAnsi="仿宋" w:eastAsia="仿宋" w:cs="仿宋"/>
                <w:color w:val="FF0000"/>
                <w:szCs w:val="21"/>
              </w:rPr>
            </w:pPr>
          </w:p>
        </w:tc>
        <w:tc>
          <w:tcPr>
            <w:tcW w:w="2127" w:type="dxa"/>
            <w:vAlign w:val="center"/>
          </w:tcPr>
          <w:p w14:paraId="049D78A1">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森林资源二类调查综合实训</w:t>
            </w:r>
          </w:p>
        </w:tc>
        <w:tc>
          <w:tcPr>
            <w:tcW w:w="708" w:type="dxa"/>
            <w:vAlign w:val="center"/>
          </w:tcPr>
          <w:p w14:paraId="0C4B2BE6">
            <w:pPr>
              <w:widowControl/>
              <w:jc w:val="center"/>
              <w:rPr>
                <w:rFonts w:ascii="宋体" w:hAnsi="宋体" w:cs="宋体"/>
                <w:kern w:val="0"/>
                <w:sz w:val="20"/>
                <w:szCs w:val="20"/>
              </w:rPr>
            </w:pPr>
            <w:r>
              <w:rPr>
                <w:rFonts w:hint="eastAsia" w:ascii="宋体" w:hAnsi="宋体" w:cs="宋体"/>
                <w:kern w:val="0"/>
                <w:sz w:val="20"/>
                <w:szCs w:val="20"/>
              </w:rPr>
              <w:t>40</w:t>
            </w:r>
          </w:p>
        </w:tc>
        <w:tc>
          <w:tcPr>
            <w:tcW w:w="651" w:type="dxa"/>
            <w:vAlign w:val="center"/>
          </w:tcPr>
          <w:p w14:paraId="37EF761A">
            <w:pPr>
              <w:widowControl/>
              <w:jc w:val="center"/>
              <w:rPr>
                <w:rFonts w:ascii="宋体" w:hAnsi="宋体" w:cs="宋体"/>
                <w:kern w:val="0"/>
                <w:sz w:val="20"/>
                <w:szCs w:val="20"/>
              </w:rPr>
            </w:pPr>
            <w:r>
              <w:rPr>
                <w:rFonts w:hint="eastAsia" w:ascii="宋体" w:hAnsi="宋体" w:cs="宋体"/>
                <w:kern w:val="0"/>
                <w:sz w:val="20"/>
                <w:szCs w:val="20"/>
              </w:rPr>
              <w:t>40</w:t>
            </w:r>
          </w:p>
        </w:tc>
        <w:tc>
          <w:tcPr>
            <w:tcW w:w="555" w:type="dxa"/>
            <w:vAlign w:val="center"/>
          </w:tcPr>
          <w:p w14:paraId="5D6A495B">
            <w:pPr>
              <w:widowControl/>
              <w:jc w:val="center"/>
              <w:rPr>
                <w:rFonts w:ascii="宋体" w:hAnsi="宋体" w:cs="宋体"/>
                <w:kern w:val="0"/>
                <w:sz w:val="20"/>
                <w:szCs w:val="20"/>
              </w:rPr>
            </w:pPr>
            <w:r>
              <w:rPr>
                <w:rFonts w:hint="eastAsia" w:ascii="宋体" w:hAnsi="宋体" w:cs="宋体"/>
                <w:kern w:val="0"/>
                <w:sz w:val="20"/>
                <w:szCs w:val="20"/>
              </w:rPr>
              <w:t>2</w:t>
            </w:r>
          </w:p>
        </w:tc>
        <w:tc>
          <w:tcPr>
            <w:tcW w:w="637" w:type="dxa"/>
            <w:vAlign w:val="center"/>
          </w:tcPr>
          <w:p w14:paraId="7F18EEA4">
            <w:pPr>
              <w:widowControl/>
              <w:jc w:val="center"/>
              <w:rPr>
                <w:rFonts w:ascii="宋体" w:hAnsi="宋体" w:cs="宋体"/>
                <w:kern w:val="0"/>
                <w:sz w:val="20"/>
                <w:szCs w:val="20"/>
              </w:rPr>
            </w:pPr>
            <w:r>
              <w:rPr>
                <w:rFonts w:hint="eastAsia" w:ascii="宋体" w:hAnsi="宋体" w:cs="宋体"/>
                <w:kern w:val="0"/>
                <w:sz w:val="20"/>
                <w:szCs w:val="20"/>
              </w:rPr>
              <w:t>40</w:t>
            </w:r>
          </w:p>
        </w:tc>
        <w:tc>
          <w:tcPr>
            <w:tcW w:w="709" w:type="dxa"/>
            <w:vAlign w:val="center"/>
          </w:tcPr>
          <w:p w14:paraId="47C65035">
            <w:pPr>
              <w:spacing w:line="360" w:lineRule="auto"/>
              <w:ind w:firstLine="420"/>
              <w:jc w:val="center"/>
              <w:rPr>
                <w:rFonts w:ascii="仿宋" w:hAnsi="仿宋" w:eastAsia="仿宋" w:cs="仿宋"/>
                <w:color w:val="FF0000"/>
                <w:szCs w:val="21"/>
              </w:rPr>
            </w:pPr>
          </w:p>
        </w:tc>
        <w:tc>
          <w:tcPr>
            <w:tcW w:w="567" w:type="dxa"/>
            <w:vAlign w:val="center"/>
          </w:tcPr>
          <w:p w14:paraId="7279B5E2">
            <w:pPr>
              <w:spacing w:line="360" w:lineRule="auto"/>
              <w:ind w:firstLine="420"/>
              <w:jc w:val="center"/>
              <w:rPr>
                <w:rFonts w:ascii="仿宋" w:hAnsi="仿宋" w:eastAsia="仿宋" w:cs="仿宋"/>
                <w:color w:val="FF0000"/>
                <w:szCs w:val="21"/>
              </w:rPr>
            </w:pPr>
          </w:p>
        </w:tc>
        <w:tc>
          <w:tcPr>
            <w:tcW w:w="569" w:type="dxa"/>
            <w:vAlign w:val="center"/>
          </w:tcPr>
          <w:p w14:paraId="6102D87F">
            <w:pPr>
              <w:spacing w:line="360" w:lineRule="auto"/>
              <w:ind w:firstLine="420"/>
              <w:jc w:val="center"/>
              <w:rPr>
                <w:rFonts w:ascii="仿宋" w:hAnsi="仿宋" w:eastAsia="仿宋" w:cs="仿宋"/>
                <w:color w:val="FF0000"/>
                <w:szCs w:val="21"/>
              </w:rPr>
            </w:pPr>
          </w:p>
        </w:tc>
        <w:tc>
          <w:tcPr>
            <w:tcW w:w="495" w:type="dxa"/>
            <w:vAlign w:val="center"/>
          </w:tcPr>
          <w:p w14:paraId="49CFA135">
            <w:pPr>
              <w:spacing w:line="360" w:lineRule="auto"/>
              <w:ind w:firstLine="420"/>
              <w:jc w:val="center"/>
              <w:rPr>
                <w:rFonts w:ascii="仿宋" w:hAnsi="仿宋" w:eastAsia="仿宋" w:cs="仿宋"/>
                <w:color w:val="FF0000"/>
                <w:szCs w:val="21"/>
              </w:rPr>
            </w:pPr>
          </w:p>
        </w:tc>
        <w:tc>
          <w:tcPr>
            <w:tcW w:w="527" w:type="dxa"/>
            <w:vAlign w:val="center"/>
          </w:tcPr>
          <w:p w14:paraId="711D61BF">
            <w:pPr>
              <w:spacing w:line="360" w:lineRule="auto"/>
              <w:ind w:firstLine="420"/>
              <w:jc w:val="center"/>
              <w:rPr>
                <w:rFonts w:ascii="仿宋" w:hAnsi="仿宋" w:eastAsia="仿宋" w:cs="仿宋"/>
                <w:color w:val="FF0000"/>
                <w:szCs w:val="21"/>
              </w:rPr>
            </w:pPr>
          </w:p>
        </w:tc>
        <w:tc>
          <w:tcPr>
            <w:tcW w:w="465" w:type="dxa"/>
            <w:vAlign w:val="center"/>
          </w:tcPr>
          <w:p w14:paraId="57BF86D3">
            <w:pPr>
              <w:spacing w:line="360" w:lineRule="auto"/>
              <w:rPr>
                <w:rFonts w:ascii="仿宋" w:hAnsi="仿宋" w:eastAsia="仿宋" w:cs="仿宋"/>
                <w:szCs w:val="21"/>
              </w:rPr>
            </w:pPr>
            <w:r>
              <w:rPr>
                <w:rFonts w:hint="eastAsia" w:ascii="仿宋" w:hAnsi="仿宋" w:eastAsia="仿宋" w:cs="仿宋"/>
                <w:szCs w:val="21"/>
              </w:rPr>
              <w:t>√</w:t>
            </w:r>
          </w:p>
        </w:tc>
        <w:tc>
          <w:tcPr>
            <w:tcW w:w="543" w:type="dxa"/>
            <w:gridSpan w:val="3"/>
            <w:vAlign w:val="center"/>
          </w:tcPr>
          <w:p w14:paraId="59F074D7">
            <w:pPr>
              <w:spacing w:line="360" w:lineRule="auto"/>
              <w:jc w:val="center"/>
              <w:rPr>
                <w:rFonts w:ascii="仿宋" w:hAnsi="仿宋" w:eastAsia="仿宋" w:cs="仿宋"/>
                <w:szCs w:val="21"/>
              </w:rPr>
            </w:pPr>
          </w:p>
        </w:tc>
        <w:tc>
          <w:tcPr>
            <w:tcW w:w="519" w:type="dxa"/>
            <w:gridSpan w:val="2"/>
            <w:vAlign w:val="center"/>
          </w:tcPr>
          <w:p w14:paraId="2F61C8AC">
            <w:pPr>
              <w:spacing w:line="360" w:lineRule="auto"/>
              <w:ind w:firstLine="420"/>
              <w:jc w:val="center"/>
              <w:rPr>
                <w:rFonts w:ascii="仿宋" w:hAnsi="仿宋" w:eastAsia="仿宋" w:cs="仿宋"/>
                <w:szCs w:val="21"/>
              </w:rPr>
            </w:pPr>
          </w:p>
        </w:tc>
        <w:tc>
          <w:tcPr>
            <w:tcW w:w="497" w:type="dxa"/>
            <w:vAlign w:val="center"/>
          </w:tcPr>
          <w:p w14:paraId="45DBB3C6">
            <w:pPr>
              <w:spacing w:line="360" w:lineRule="auto"/>
              <w:ind w:firstLine="420"/>
              <w:jc w:val="center"/>
              <w:rPr>
                <w:rFonts w:ascii="仿宋" w:hAnsi="仿宋" w:eastAsia="仿宋" w:cs="仿宋"/>
                <w:color w:val="FF0000"/>
                <w:szCs w:val="21"/>
              </w:rPr>
            </w:pPr>
          </w:p>
        </w:tc>
      </w:tr>
      <w:tr w14:paraId="778B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16" w:type="dxa"/>
            <w:vMerge w:val="continue"/>
            <w:vAlign w:val="center"/>
          </w:tcPr>
          <w:p w14:paraId="72CE3471">
            <w:pPr>
              <w:spacing w:line="360" w:lineRule="auto"/>
              <w:jc w:val="center"/>
              <w:rPr>
                <w:rFonts w:ascii="仿宋" w:hAnsi="仿宋" w:eastAsia="仿宋" w:cs="仿宋"/>
                <w:color w:val="FF0000"/>
                <w:szCs w:val="21"/>
              </w:rPr>
            </w:pPr>
          </w:p>
        </w:tc>
        <w:tc>
          <w:tcPr>
            <w:tcW w:w="2974" w:type="dxa"/>
            <w:gridSpan w:val="3"/>
            <w:vAlign w:val="center"/>
          </w:tcPr>
          <w:p w14:paraId="00494B8D">
            <w:pPr>
              <w:spacing w:line="360" w:lineRule="auto"/>
              <w:ind w:firstLine="420"/>
              <w:jc w:val="center"/>
              <w:rPr>
                <w:rFonts w:ascii="仿宋" w:hAnsi="仿宋" w:eastAsia="仿宋" w:cs="仿宋"/>
                <w:color w:val="FF0000"/>
                <w:szCs w:val="21"/>
              </w:rPr>
            </w:pPr>
            <w:r>
              <w:rPr>
                <w:rFonts w:hint="eastAsia" w:ascii="仿宋" w:hAnsi="仿宋" w:eastAsia="仿宋" w:cs="仿宋"/>
                <w:szCs w:val="21"/>
              </w:rPr>
              <w:t>顶岗实习</w:t>
            </w:r>
          </w:p>
        </w:tc>
        <w:tc>
          <w:tcPr>
            <w:tcW w:w="708" w:type="dxa"/>
            <w:vAlign w:val="center"/>
          </w:tcPr>
          <w:p w14:paraId="018A5BE3">
            <w:pPr>
              <w:spacing w:line="360" w:lineRule="auto"/>
              <w:jc w:val="center"/>
              <w:rPr>
                <w:rFonts w:ascii="仿宋" w:hAnsi="仿宋" w:eastAsia="仿宋" w:cs="仿宋"/>
                <w:szCs w:val="21"/>
              </w:rPr>
            </w:pPr>
            <w:r>
              <w:rPr>
                <w:rFonts w:hint="eastAsia" w:ascii="仿宋" w:hAnsi="仿宋" w:eastAsia="仿宋" w:cs="仿宋"/>
                <w:szCs w:val="21"/>
              </w:rPr>
              <w:t>780</w:t>
            </w:r>
          </w:p>
        </w:tc>
        <w:tc>
          <w:tcPr>
            <w:tcW w:w="651" w:type="dxa"/>
            <w:vAlign w:val="center"/>
          </w:tcPr>
          <w:p w14:paraId="628DFB79">
            <w:pPr>
              <w:spacing w:line="360" w:lineRule="auto"/>
              <w:jc w:val="center"/>
              <w:rPr>
                <w:rFonts w:ascii="仿宋" w:hAnsi="仿宋" w:eastAsia="仿宋" w:cs="仿宋"/>
                <w:szCs w:val="21"/>
              </w:rPr>
            </w:pPr>
            <w:r>
              <w:rPr>
                <w:rFonts w:hint="eastAsia" w:ascii="仿宋" w:hAnsi="仿宋" w:eastAsia="仿宋" w:cs="仿宋"/>
                <w:szCs w:val="21"/>
              </w:rPr>
              <w:t>780</w:t>
            </w:r>
          </w:p>
        </w:tc>
        <w:tc>
          <w:tcPr>
            <w:tcW w:w="555" w:type="dxa"/>
            <w:vAlign w:val="center"/>
          </w:tcPr>
          <w:p w14:paraId="3F07F2D9">
            <w:pPr>
              <w:spacing w:line="360" w:lineRule="auto"/>
              <w:jc w:val="center"/>
              <w:rPr>
                <w:rFonts w:ascii="仿宋" w:hAnsi="仿宋" w:eastAsia="仿宋" w:cs="仿宋"/>
                <w:szCs w:val="21"/>
              </w:rPr>
            </w:pPr>
            <w:r>
              <w:rPr>
                <w:rFonts w:hint="eastAsia" w:ascii="仿宋" w:hAnsi="仿宋" w:eastAsia="仿宋" w:cs="仿宋"/>
                <w:szCs w:val="21"/>
              </w:rPr>
              <w:t>48</w:t>
            </w:r>
          </w:p>
        </w:tc>
        <w:tc>
          <w:tcPr>
            <w:tcW w:w="637" w:type="dxa"/>
            <w:vAlign w:val="center"/>
          </w:tcPr>
          <w:p w14:paraId="0DEAE9DE">
            <w:pPr>
              <w:spacing w:line="360" w:lineRule="auto"/>
              <w:ind w:firstLine="420"/>
              <w:rPr>
                <w:rFonts w:ascii="仿宋" w:hAnsi="仿宋" w:eastAsia="仿宋" w:cs="仿宋"/>
                <w:szCs w:val="21"/>
              </w:rPr>
            </w:pPr>
          </w:p>
        </w:tc>
        <w:tc>
          <w:tcPr>
            <w:tcW w:w="709" w:type="dxa"/>
            <w:vAlign w:val="center"/>
          </w:tcPr>
          <w:p w14:paraId="3F561BB6">
            <w:pPr>
              <w:spacing w:line="360" w:lineRule="auto"/>
              <w:ind w:firstLine="420"/>
              <w:jc w:val="center"/>
              <w:rPr>
                <w:rFonts w:ascii="仿宋" w:hAnsi="仿宋" w:eastAsia="仿宋" w:cs="仿宋"/>
                <w:szCs w:val="21"/>
              </w:rPr>
            </w:pPr>
          </w:p>
        </w:tc>
        <w:tc>
          <w:tcPr>
            <w:tcW w:w="567" w:type="dxa"/>
            <w:vAlign w:val="center"/>
          </w:tcPr>
          <w:p w14:paraId="5E83D868">
            <w:pPr>
              <w:spacing w:line="360" w:lineRule="auto"/>
              <w:rPr>
                <w:rFonts w:ascii="仿宋" w:hAnsi="仿宋" w:eastAsia="仿宋" w:cs="仿宋"/>
                <w:szCs w:val="21"/>
              </w:rPr>
            </w:pPr>
            <w:r>
              <w:rPr>
                <w:rFonts w:hint="eastAsia" w:ascii="仿宋" w:hAnsi="仿宋" w:eastAsia="仿宋" w:cs="仿宋"/>
                <w:szCs w:val="21"/>
              </w:rPr>
              <w:t>780</w:t>
            </w:r>
          </w:p>
        </w:tc>
        <w:tc>
          <w:tcPr>
            <w:tcW w:w="569" w:type="dxa"/>
            <w:vAlign w:val="center"/>
          </w:tcPr>
          <w:p w14:paraId="0353199D">
            <w:pPr>
              <w:spacing w:line="360" w:lineRule="auto"/>
              <w:ind w:firstLine="420"/>
              <w:jc w:val="center"/>
              <w:rPr>
                <w:rFonts w:ascii="仿宋" w:hAnsi="仿宋" w:eastAsia="仿宋" w:cs="仿宋"/>
                <w:szCs w:val="21"/>
              </w:rPr>
            </w:pPr>
          </w:p>
        </w:tc>
        <w:tc>
          <w:tcPr>
            <w:tcW w:w="495" w:type="dxa"/>
            <w:vAlign w:val="center"/>
          </w:tcPr>
          <w:p w14:paraId="71308D03">
            <w:pPr>
              <w:spacing w:line="360" w:lineRule="auto"/>
              <w:ind w:firstLine="420"/>
              <w:jc w:val="center"/>
              <w:rPr>
                <w:rFonts w:ascii="仿宋" w:hAnsi="仿宋" w:eastAsia="仿宋" w:cs="仿宋"/>
                <w:szCs w:val="21"/>
              </w:rPr>
            </w:pPr>
          </w:p>
        </w:tc>
        <w:tc>
          <w:tcPr>
            <w:tcW w:w="527" w:type="dxa"/>
            <w:vAlign w:val="center"/>
          </w:tcPr>
          <w:p w14:paraId="516E2505">
            <w:pPr>
              <w:spacing w:line="360" w:lineRule="auto"/>
              <w:jc w:val="center"/>
              <w:rPr>
                <w:rFonts w:ascii="仿宋" w:hAnsi="仿宋" w:eastAsia="仿宋" w:cs="仿宋"/>
                <w:szCs w:val="21"/>
              </w:rPr>
            </w:pPr>
          </w:p>
        </w:tc>
        <w:tc>
          <w:tcPr>
            <w:tcW w:w="465" w:type="dxa"/>
            <w:vAlign w:val="center"/>
          </w:tcPr>
          <w:p w14:paraId="53617FE2">
            <w:pPr>
              <w:spacing w:line="360" w:lineRule="auto"/>
              <w:jc w:val="center"/>
              <w:rPr>
                <w:rFonts w:ascii="仿宋" w:hAnsi="仿宋" w:eastAsia="仿宋" w:cs="仿宋"/>
                <w:szCs w:val="21"/>
              </w:rPr>
            </w:pPr>
          </w:p>
        </w:tc>
        <w:tc>
          <w:tcPr>
            <w:tcW w:w="553" w:type="dxa"/>
            <w:gridSpan w:val="4"/>
            <w:vAlign w:val="center"/>
          </w:tcPr>
          <w:p w14:paraId="32CDA1CE">
            <w:pPr>
              <w:spacing w:line="360" w:lineRule="auto"/>
              <w:jc w:val="center"/>
              <w:rPr>
                <w:rFonts w:ascii="仿宋" w:hAnsi="仿宋" w:eastAsia="仿宋" w:cs="仿宋"/>
                <w:szCs w:val="21"/>
              </w:rPr>
            </w:pPr>
            <w:r>
              <w:rPr>
                <w:rFonts w:hint="eastAsia" w:ascii="仿宋" w:hAnsi="仿宋" w:eastAsia="仿宋" w:cs="仿宋"/>
                <w:szCs w:val="21"/>
              </w:rPr>
              <w:t>√</w:t>
            </w:r>
          </w:p>
        </w:tc>
        <w:tc>
          <w:tcPr>
            <w:tcW w:w="509" w:type="dxa"/>
            <w:vAlign w:val="center"/>
          </w:tcPr>
          <w:p w14:paraId="5454BA63">
            <w:pPr>
              <w:spacing w:line="360" w:lineRule="auto"/>
              <w:jc w:val="center"/>
              <w:rPr>
                <w:rFonts w:ascii="仿宋" w:hAnsi="仿宋" w:eastAsia="仿宋" w:cs="仿宋"/>
                <w:szCs w:val="21"/>
              </w:rPr>
            </w:pPr>
            <w:r>
              <w:rPr>
                <w:rFonts w:hint="eastAsia" w:ascii="仿宋" w:hAnsi="仿宋" w:eastAsia="仿宋" w:cs="仿宋"/>
                <w:szCs w:val="21"/>
              </w:rPr>
              <w:t>√</w:t>
            </w:r>
          </w:p>
        </w:tc>
        <w:tc>
          <w:tcPr>
            <w:tcW w:w="497" w:type="dxa"/>
            <w:vAlign w:val="center"/>
          </w:tcPr>
          <w:p w14:paraId="7EB89BFA">
            <w:pPr>
              <w:spacing w:line="360" w:lineRule="auto"/>
              <w:ind w:firstLine="420"/>
              <w:jc w:val="center"/>
              <w:rPr>
                <w:rFonts w:ascii="仿宋" w:hAnsi="仿宋" w:eastAsia="仿宋" w:cs="仿宋"/>
                <w:color w:val="FF0000"/>
                <w:szCs w:val="21"/>
              </w:rPr>
            </w:pPr>
          </w:p>
        </w:tc>
      </w:tr>
      <w:tr w14:paraId="103F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16" w:type="dxa"/>
            <w:vMerge w:val="continue"/>
            <w:vAlign w:val="center"/>
          </w:tcPr>
          <w:p w14:paraId="1483B9A6">
            <w:pPr>
              <w:spacing w:line="360" w:lineRule="auto"/>
              <w:jc w:val="center"/>
              <w:rPr>
                <w:rFonts w:ascii="仿宋" w:hAnsi="仿宋" w:eastAsia="仿宋" w:cs="仿宋"/>
                <w:color w:val="FF0000"/>
                <w:szCs w:val="21"/>
              </w:rPr>
            </w:pPr>
          </w:p>
        </w:tc>
        <w:tc>
          <w:tcPr>
            <w:tcW w:w="2974" w:type="dxa"/>
            <w:gridSpan w:val="3"/>
            <w:vAlign w:val="center"/>
          </w:tcPr>
          <w:p w14:paraId="559EF963">
            <w:pPr>
              <w:spacing w:line="360" w:lineRule="auto"/>
              <w:ind w:firstLine="420"/>
              <w:jc w:val="center"/>
              <w:rPr>
                <w:rFonts w:ascii="仿宋" w:hAnsi="仿宋" w:eastAsia="仿宋" w:cs="仿宋"/>
                <w:szCs w:val="21"/>
              </w:rPr>
            </w:pPr>
            <w:r>
              <w:rPr>
                <w:rFonts w:hint="eastAsia" w:ascii="仿宋" w:hAnsi="仿宋" w:eastAsia="仿宋" w:cs="仿宋"/>
                <w:szCs w:val="21"/>
              </w:rPr>
              <w:t>小计</w:t>
            </w:r>
          </w:p>
        </w:tc>
        <w:tc>
          <w:tcPr>
            <w:tcW w:w="708" w:type="dxa"/>
            <w:vAlign w:val="center"/>
          </w:tcPr>
          <w:p w14:paraId="17BD4A4F">
            <w:pPr>
              <w:spacing w:line="360" w:lineRule="auto"/>
              <w:rPr>
                <w:rFonts w:ascii="仿宋" w:hAnsi="仿宋" w:eastAsia="仿宋" w:cs="仿宋"/>
                <w:szCs w:val="21"/>
              </w:rPr>
            </w:pPr>
            <w:r>
              <w:rPr>
                <w:rFonts w:hint="eastAsia" w:ascii="仿宋" w:hAnsi="仿宋" w:eastAsia="仿宋" w:cs="仿宋"/>
                <w:szCs w:val="21"/>
              </w:rPr>
              <w:t>920</w:t>
            </w:r>
          </w:p>
        </w:tc>
        <w:tc>
          <w:tcPr>
            <w:tcW w:w="651" w:type="dxa"/>
            <w:vAlign w:val="center"/>
          </w:tcPr>
          <w:p w14:paraId="12519155">
            <w:pPr>
              <w:spacing w:line="360" w:lineRule="auto"/>
              <w:rPr>
                <w:rFonts w:ascii="仿宋" w:hAnsi="仿宋" w:eastAsia="仿宋" w:cs="仿宋"/>
                <w:szCs w:val="21"/>
              </w:rPr>
            </w:pPr>
            <w:r>
              <w:rPr>
                <w:rFonts w:hint="eastAsia" w:ascii="仿宋" w:hAnsi="仿宋" w:eastAsia="仿宋" w:cs="仿宋"/>
                <w:szCs w:val="21"/>
              </w:rPr>
              <w:t>920</w:t>
            </w:r>
          </w:p>
        </w:tc>
        <w:tc>
          <w:tcPr>
            <w:tcW w:w="555" w:type="dxa"/>
            <w:vAlign w:val="center"/>
          </w:tcPr>
          <w:p w14:paraId="2D58743C">
            <w:pPr>
              <w:spacing w:line="360" w:lineRule="auto"/>
              <w:rPr>
                <w:rFonts w:ascii="仿宋" w:hAnsi="仿宋" w:eastAsia="仿宋" w:cs="仿宋"/>
                <w:szCs w:val="21"/>
              </w:rPr>
            </w:pPr>
            <w:r>
              <w:rPr>
                <w:rFonts w:hint="eastAsia" w:ascii="仿宋" w:hAnsi="仿宋" w:eastAsia="仿宋" w:cs="仿宋"/>
                <w:szCs w:val="21"/>
              </w:rPr>
              <w:t>55</w:t>
            </w:r>
          </w:p>
        </w:tc>
        <w:tc>
          <w:tcPr>
            <w:tcW w:w="637" w:type="dxa"/>
            <w:vAlign w:val="center"/>
          </w:tcPr>
          <w:p w14:paraId="744EFB9B">
            <w:pPr>
              <w:spacing w:line="360" w:lineRule="auto"/>
              <w:rPr>
                <w:rFonts w:ascii="仿宋" w:hAnsi="仿宋" w:eastAsia="仿宋" w:cs="仿宋"/>
                <w:szCs w:val="21"/>
              </w:rPr>
            </w:pPr>
            <w:r>
              <w:rPr>
                <w:rFonts w:hint="eastAsia" w:ascii="仿宋" w:hAnsi="仿宋" w:eastAsia="仿宋" w:cs="仿宋"/>
                <w:szCs w:val="21"/>
              </w:rPr>
              <w:t>140</w:t>
            </w:r>
          </w:p>
        </w:tc>
        <w:tc>
          <w:tcPr>
            <w:tcW w:w="709" w:type="dxa"/>
            <w:vAlign w:val="center"/>
          </w:tcPr>
          <w:p w14:paraId="037BECCB">
            <w:pPr>
              <w:spacing w:line="360" w:lineRule="auto"/>
              <w:ind w:firstLine="420"/>
              <w:jc w:val="center"/>
              <w:rPr>
                <w:rFonts w:ascii="仿宋" w:hAnsi="仿宋" w:eastAsia="仿宋" w:cs="仿宋"/>
                <w:color w:val="FF0000"/>
                <w:szCs w:val="21"/>
              </w:rPr>
            </w:pPr>
          </w:p>
        </w:tc>
        <w:tc>
          <w:tcPr>
            <w:tcW w:w="567" w:type="dxa"/>
            <w:vAlign w:val="center"/>
          </w:tcPr>
          <w:p w14:paraId="0BE2EBF8">
            <w:pPr>
              <w:spacing w:line="360" w:lineRule="auto"/>
              <w:ind w:firstLine="420"/>
              <w:jc w:val="center"/>
              <w:rPr>
                <w:rFonts w:ascii="仿宋" w:hAnsi="仿宋" w:eastAsia="仿宋" w:cs="仿宋"/>
                <w:color w:val="FF0000"/>
                <w:szCs w:val="21"/>
              </w:rPr>
            </w:pPr>
          </w:p>
        </w:tc>
        <w:tc>
          <w:tcPr>
            <w:tcW w:w="569" w:type="dxa"/>
            <w:vAlign w:val="center"/>
          </w:tcPr>
          <w:p w14:paraId="0F232720">
            <w:pPr>
              <w:spacing w:line="360" w:lineRule="auto"/>
              <w:ind w:firstLine="420"/>
              <w:jc w:val="center"/>
              <w:rPr>
                <w:rFonts w:ascii="仿宋" w:hAnsi="仿宋" w:eastAsia="仿宋" w:cs="仿宋"/>
                <w:szCs w:val="21"/>
              </w:rPr>
            </w:pPr>
          </w:p>
        </w:tc>
        <w:tc>
          <w:tcPr>
            <w:tcW w:w="495" w:type="dxa"/>
            <w:vAlign w:val="center"/>
          </w:tcPr>
          <w:p w14:paraId="2F1977D2">
            <w:pPr>
              <w:spacing w:line="360" w:lineRule="auto"/>
              <w:ind w:firstLine="420"/>
              <w:jc w:val="center"/>
              <w:rPr>
                <w:rFonts w:ascii="仿宋" w:hAnsi="仿宋" w:eastAsia="仿宋" w:cs="仿宋"/>
                <w:szCs w:val="21"/>
              </w:rPr>
            </w:pPr>
          </w:p>
        </w:tc>
        <w:tc>
          <w:tcPr>
            <w:tcW w:w="527" w:type="dxa"/>
            <w:vAlign w:val="center"/>
          </w:tcPr>
          <w:p w14:paraId="16681118">
            <w:pPr>
              <w:spacing w:line="360" w:lineRule="auto"/>
              <w:ind w:firstLine="420"/>
              <w:jc w:val="center"/>
              <w:rPr>
                <w:rFonts w:ascii="仿宋" w:hAnsi="仿宋" w:eastAsia="仿宋" w:cs="仿宋"/>
                <w:szCs w:val="21"/>
              </w:rPr>
            </w:pPr>
          </w:p>
        </w:tc>
        <w:tc>
          <w:tcPr>
            <w:tcW w:w="465" w:type="dxa"/>
            <w:vAlign w:val="center"/>
          </w:tcPr>
          <w:p w14:paraId="2D39D6B2">
            <w:pPr>
              <w:spacing w:line="360" w:lineRule="auto"/>
              <w:ind w:firstLine="420"/>
              <w:jc w:val="center"/>
              <w:rPr>
                <w:rFonts w:ascii="仿宋" w:hAnsi="仿宋" w:eastAsia="仿宋" w:cs="仿宋"/>
                <w:szCs w:val="21"/>
              </w:rPr>
            </w:pPr>
          </w:p>
        </w:tc>
        <w:tc>
          <w:tcPr>
            <w:tcW w:w="553" w:type="dxa"/>
            <w:gridSpan w:val="4"/>
            <w:vAlign w:val="center"/>
          </w:tcPr>
          <w:p w14:paraId="64BF1561">
            <w:pPr>
              <w:spacing w:line="360" w:lineRule="auto"/>
              <w:ind w:firstLine="420"/>
              <w:jc w:val="center"/>
              <w:rPr>
                <w:rFonts w:ascii="仿宋" w:hAnsi="仿宋" w:eastAsia="仿宋" w:cs="仿宋"/>
                <w:szCs w:val="21"/>
              </w:rPr>
            </w:pPr>
          </w:p>
        </w:tc>
        <w:tc>
          <w:tcPr>
            <w:tcW w:w="509" w:type="dxa"/>
            <w:vAlign w:val="center"/>
          </w:tcPr>
          <w:p w14:paraId="3494A95C">
            <w:pPr>
              <w:spacing w:line="360" w:lineRule="auto"/>
              <w:ind w:firstLine="420"/>
              <w:jc w:val="center"/>
              <w:rPr>
                <w:rFonts w:ascii="仿宋" w:hAnsi="仿宋" w:eastAsia="仿宋" w:cs="仿宋"/>
                <w:color w:val="FF0000"/>
                <w:szCs w:val="21"/>
              </w:rPr>
            </w:pPr>
          </w:p>
        </w:tc>
        <w:tc>
          <w:tcPr>
            <w:tcW w:w="497" w:type="dxa"/>
            <w:vAlign w:val="center"/>
          </w:tcPr>
          <w:p w14:paraId="088E7B66">
            <w:pPr>
              <w:spacing w:line="360" w:lineRule="auto"/>
              <w:ind w:firstLine="420"/>
              <w:jc w:val="center"/>
              <w:rPr>
                <w:rFonts w:ascii="仿宋" w:hAnsi="仿宋" w:eastAsia="仿宋" w:cs="仿宋"/>
                <w:color w:val="FF0000"/>
                <w:szCs w:val="21"/>
              </w:rPr>
            </w:pPr>
          </w:p>
        </w:tc>
      </w:tr>
      <w:tr w14:paraId="51BD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390" w:type="dxa"/>
            <w:gridSpan w:val="4"/>
            <w:vAlign w:val="center"/>
          </w:tcPr>
          <w:p w14:paraId="582E1EF3">
            <w:pPr>
              <w:spacing w:line="360" w:lineRule="auto"/>
              <w:ind w:firstLine="420"/>
              <w:jc w:val="center"/>
              <w:rPr>
                <w:rFonts w:ascii="仿宋" w:hAnsi="仿宋" w:eastAsia="仿宋" w:cs="仿宋"/>
                <w:szCs w:val="21"/>
              </w:rPr>
            </w:pPr>
            <w:r>
              <w:rPr>
                <w:rFonts w:hint="eastAsia" w:ascii="仿宋" w:hAnsi="仿宋" w:eastAsia="仿宋" w:cs="仿宋"/>
                <w:szCs w:val="21"/>
              </w:rPr>
              <w:t>合     计</w:t>
            </w:r>
          </w:p>
        </w:tc>
        <w:tc>
          <w:tcPr>
            <w:tcW w:w="708" w:type="dxa"/>
            <w:vAlign w:val="center"/>
          </w:tcPr>
          <w:p w14:paraId="497D6723">
            <w:pPr>
              <w:spacing w:line="360" w:lineRule="auto"/>
              <w:jc w:val="center"/>
              <w:rPr>
                <w:rFonts w:ascii="仿宋" w:hAnsi="仿宋" w:eastAsia="仿宋" w:cs="仿宋"/>
                <w:szCs w:val="21"/>
              </w:rPr>
            </w:pPr>
            <w:r>
              <w:rPr>
                <w:rFonts w:hint="eastAsia" w:ascii="仿宋" w:hAnsi="仿宋" w:eastAsia="仿宋" w:cs="仿宋"/>
                <w:szCs w:val="21"/>
              </w:rPr>
              <w:t>2570</w:t>
            </w:r>
          </w:p>
        </w:tc>
        <w:tc>
          <w:tcPr>
            <w:tcW w:w="651" w:type="dxa"/>
            <w:vAlign w:val="center"/>
          </w:tcPr>
          <w:p w14:paraId="09936B32">
            <w:pPr>
              <w:spacing w:line="360" w:lineRule="auto"/>
              <w:jc w:val="center"/>
              <w:rPr>
                <w:rFonts w:ascii="仿宋" w:hAnsi="仿宋" w:eastAsia="仿宋" w:cs="仿宋"/>
                <w:szCs w:val="21"/>
              </w:rPr>
            </w:pPr>
            <w:r>
              <w:rPr>
                <w:rFonts w:hint="eastAsia" w:ascii="仿宋" w:hAnsi="仿宋" w:eastAsia="仿宋" w:cs="仿宋"/>
                <w:szCs w:val="21"/>
              </w:rPr>
              <w:t>1388</w:t>
            </w:r>
          </w:p>
        </w:tc>
        <w:tc>
          <w:tcPr>
            <w:tcW w:w="555" w:type="dxa"/>
            <w:vAlign w:val="center"/>
          </w:tcPr>
          <w:p w14:paraId="04AFDFD7">
            <w:pPr>
              <w:spacing w:line="360" w:lineRule="auto"/>
              <w:jc w:val="center"/>
              <w:rPr>
                <w:rFonts w:ascii="仿宋" w:hAnsi="仿宋" w:eastAsia="仿宋" w:cs="仿宋"/>
                <w:szCs w:val="21"/>
              </w:rPr>
            </w:pPr>
            <w:r>
              <w:rPr>
                <w:rFonts w:hint="eastAsia" w:ascii="仿宋" w:hAnsi="仿宋" w:eastAsia="仿宋" w:cs="仿宋"/>
                <w:szCs w:val="21"/>
              </w:rPr>
              <w:t>142</w:t>
            </w:r>
          </w:p>
        </w:tc>
        <w:tc>
          <w:tcPr>
            <w:tcW w:w="637" w:type="dxa"/>
            <w:vAlign w:val="center"/>
          </w:tcPr>
          <w:p w14:paraId="70D0E453">
            <w:pPr>
              <w:spacing w:line="360" w:lineRule="auto"/>
              <w:jc w:val="center"/>
              <w:rPr>
                <w:rFonts w:ascii="仿宋" w:hAnsi="仿宋" w:eastAsia="仿宋" w:cs="仿宋"/>
                <w:szCs w:val="21"/>
              </w:rPr>
            </w:pPr>
            <w:r>
              <w:rPr>
                <w:rFonts w:hint="eastAsia" w:ascii="仿宋" w:hAnsi="仿宋" w:eastAsia="仿宋" w:cs="仿宋"/>
                <w:szCs w:val="21"/>
              </w:rPr>
              <w:t>1032</w:t>
            </w:r>
          </w:p>
        </w:tc>
        <w:tc>
          <w:tcPr>
            <w:tcW w:w="709" w:type="dxa"/>
            <w:vAlign w:val="center"/>
          </w:tcPr>
          <w:p w14:paraId="57FE2526">
            <w:pPr>
              <w:spacing w:line="360" w:lineRule="auto"/>
              <w:rPr>
                <w:rFonts w:ascii="仿宋" w:hAnsi="仿宋" w:eastAsia="仿宋" w:cs="仿宋"/>
                <w:szCs w:val="21"/>
              </w:rPr>
            </w:pPr>
            <w:r>
              <w:rPr>
                <w:rFonts w:hint="eastAsia" w:ascii="仿宋" w:hAnsi="仿宋" w:eastAsia="仿宋" w:cs="仿宋"/>
                <w:szCs w:val="21"/>
              </w:rPr>
              <w:t>622</w:t>
            </w:r>
          </w:p>
        </w:tc>
        <w:tc>
          <w:tcPr>
            <w:tcW w:w="567" w:type="dxa"/>
            <w:vAlign w:val="center"/>
          </w:tcPr>
          <w:p w14:paraId="6393B11A">
            <w:pPr>
              <w:spacing w:line="360" w:lineRule="auto"/>
              <w:rPr>
                <w:rFonts w:ascii="仿宋" w:hAnsi="仿宋" w:eastAsia="仿宋" w:cs="仿宋"/>
                <w:szCs w:val="21"/>
              </w:rPr>
            </w:pPr>
            <w:r>
              <w:rPr>
                <w:rFonts w:hint="eastAsia" w:ascii="仿宋" w:hAnsi="仿宋" w:eastAsia="仿宋" w:cs="仿宋"/>
                <w:szCs w:val="21"/>
              </w:rPr>
              <w:t>916</w:t>
            </w:r>
          </w:p>
        </w:tc>
        <w:tc>
          <w:tcPr>
            <w:tcW w:w="569" w:type="dxa"/>
            <w:vAlign w:val="center"/>
          </w:tcPr>
          <w:p w14:paraId="7003E219">
            <w:pPr>
              <w:spacing w:line="360" w:lineRule="auto"/>
              <w:rPr>
                <w:rFonts w:ascii="仿宋" w:hAnsi="仿宋" w:eastAsia="仿宋" w:cs="仿宋"/>
                <w:color w:val="FF0000"/>
                <w:szCs w:val="21"/>
              </w:rPr>
            </w:pPr>
          </w:p>
        </w:tc>
        <w:tc>
          <w:tcPr>
            <w:tcW w:w="495" w:type="dxa"/>
            <w:vAlign w:val="center"/>
          </w:tcPr>
          <w:p w14:paraId="1407676A">
            <w:pPr>
              <w:spacing w:line="360" w:lineRule="auto"/>
              <w:rPr>
                <w:rFonts w:ascii="仿宋" w:hAnsi="仿宋" w:eastAsia="仿宋" w:cs="仿宋"/>
                <w:color w:val="FF0000"/>
                <w:szCs w:val="21"/>
              </w:rPr>
            </w:pPr>
          </w:p>
        </w:tc>
        <w:tc>
          <w:tcPr>
            <w:tcW w:w="527" w:type="dxa"/>
            <w:vAlign w:val="center"/>
          </w:tcPr>
          <w:p w14:paraId="32AF39BE">
            <w:pPr>
              <w:spacing w:line="360" w:lineRule="auto"/>
              <w:rPr>
                <w:rFonts w:ascii="仿宋" w:hAnsi="仿宋" w:eastAsia="仿宋" w:cs="仿宋"/>
                <w:color w:val="FF0000"/>
                <w:szCs w:val="21"/>
              </w:rPr>
            </w:pPr>
          </w:p>
        </w:tc>
        <w:tc>
          <w:tcPr>
            <w:tcW w:w="465" w:type="dxa"/>
            <w:vAlign w:val="center"/>
          </w:tcPr>
          <w:p w14:paraId="0D6F8F27">
            <w:pPr>
              <w:spacing w:line="360" w:lineRule="auto"/>
              <w:jc w:val="center"/>
              <w:rPr>
                <w:rFonts w:ascii="仿宋" w:hAnsi="仿宋" w:eastAsia="仿宋" w:cs="仿宋"/>
                <w:color w:val="FF0000"/>
                <w:szCs w:val="21"/>
              </w:rPr>
            </w:pPr>
          </w:p>
        </w:tc>
        <w:tc>
          <w:tcPr>
            <w:tcW w:w="553" w:type="dxa"/>
            <w:gridSpan w:val="4"/>
            <w:vAlign w:val="center"/>
          </w:tcPr>
          <w:p w14:paraId="14B1EA0C">
            <w:pPr>
              <w:spacing w:line="360" w:lineRule="auto"/>
              <w:jc w:val="center"/>
              <w:rPr>
                <w:rFonts w:ascii="仿宋" w:hAnsi="仿宋" w:eastAsia="仿宋" w:cs="仿宋"/>
                <w:color w:val="FF0000"/>
                <w:szCs w:val="21"/>
              </w:rPr>
            </w:pPr>
          </w:p>
        </w:tc>
        <w:tc>
          <w:tcPr>
            <w:tcW w:w="509" w:type="dxa"/>
            <w:vAlign w:val="center"/>
          </w:tcPr>
          <w:p w14:paraId="43070171">
            <w:pPr>
              <w:spacing w:line="360" w:lineRule="auto"/>
              <w:rPr>
                <w:rFonts w:ascii="仿宋" w:hAnsi="仿宋" w:eastAsia="仿宋" w:cs="仿宋"/>
                <w:color w:val="FF0000"/>
                <w:szCs w:val="21"/>
              </w:rPr>
            </w:pPr>
          </w:p>
        </w:tc>
        <w:tc>
          <w:tcPr>
            <w:tcW w:w="497" w:type="dxa"/>
            <w:vAlign w:val="center"/>
          </w:tcPr>
          <w:p w14:paraId="070F5946">
            <w:pPr>
              <w:spacing w:line="360" w:lineRule="auto"/>
              <w:ind w:firstLine="420"/>
              <w:jc w:val="center"/>
              <w:rPr>
                <w:rFonts w:ascii="仿宋" w:hAnsi="仿宋" w:eastAsia="仿宋" w:cs="仿宋"/>
                <w:color w:val="FF0000"/>
                <w:szCs w:val="21"/>
              </w:rPr>
            </w:pPr>
          </w:p>
        </w:tc>
      </w:tr>
    </w:tbl>
    <w:p w14:paraId="49436A4D">
      <w:pPr>
        <w:ind w:firstLine="480" w:firstLineChars="200"/>
        <w:rPr>
          <w:rFonts w:ascii="仿宋" w:hAnsi="仿宋" w:eastAsia="仿宋" w:cs="仿宋"/>
          <w:b/>
          <w:bCs/>
          <w:color w:val="FF0000"/>
          <w:sz w:val="30"/>
          <w:szCs w:val="30"/>
        </w:rPr>
      </w:pPr>
      <w:r>
        <w:rPr>
          <w:rFonts w:hint="eastAsia" w:ascii="仿宋" w:hAnsi="仿宋" w:eastAsia="仿宋" w:cs="仿宋"/>
          <w:color w:val="FF0000"/>
          <w:sz w:val="24"/>
          <w:szCs w:val="24"/>
        </w:rPr>
        <w:br w:type="page"/>
      </w:r>
      <w:bookmarkStart w:id="60" w:name="_Toc2624"/>
      <w:bookmarkStart w:id="61" w:name="_Toc18191"/>
      <w:r>
        <w:rPr>
          <w:rFonts w:hint="eastAsia" w:ascii="仿宋" w:hAnsi="仿宋" w:eastAsia="仿宋" w:cs="仿宋"/>
          <w:b/>
          <w:bCs/>
          <w:sz w:val="24"/>
          <w:szCs w:val="24"/>
        </w:rPr>
        <w:t>（三）教学课时结构分析表</w:t>
      </w:r>
      <w:bookmarkEnd w:id="60"/>
      <w:bookmarkEnd w:id="61"/>
    </w:p>
    <w:p w14:paraId="4C44FC9E">
      <w:pPr>
        <w:spacing w:line="360" w:lineRule="auto"/>
        <w:ind w:right="-82" w:rightChars="-39" w:firstLine="422" w:firstLineChars="200"/>
        <w:rPr>
          <w:rFonts w:ascii="仿宋" w:hAnsi="仿宋" w:eastAsia="仿宋" w:cs="仿宋"/>
          <w:b/>
          <w:szCs w:val="21"/>
        </w:rPr>
      </w:pPr>
      <w:r>
        <w:rPr>
          <w:rFonts w:hint="eastAsia" w:ascii="仿宋" w:hAnsi="仿宋" w:eastAsia="仿宋" w:cs="仿宋"/>
          <w:b/>
          <w:szCs w:val="21"/>
        </w:rPr>
        <w:t>表12  教学课时结构一览表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95"/>
        <w:gridCol w:w="960"/>
        <w:gridCol w:w="739"/>
        <w:gridCol w:w="9"/>
        <w:gridCol w:w="2280"/>
        <w:gridCol w:w="877"/>
        <w:gridCol w:w="895"/>
        <w:gridCol w:w="823"/>
      </w:tblGrid>
      <w:tr w14:paraId="75AB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6270168A">
            <w:pPr>
              <w:spacing w:line="360" w:lineRule="auto"/>
              <w:ind w:right="-82" w:rightChars="-39"/>
              <w:jc w:val="center"/>
              <w:rPr>
                <w:rFonts w:ascii="仿宋" w:hAnsi="仿宋" w:eastAsia="仿宋" w:cs="仿宋"/>
                <w:szCs w:val="21"/>
              </w:rPr>
            </w:pPr>
            <w:r>
              <w:rPr>
                <w:rFonts w:hint="eastAsia" w:ascii="仿宋" w:hAnsi="仿宋" w:eastAsia="仿宋" w:cs="仿宋"/>
                <w:szCs w:val="21"/>
              </w:rPr>
              <w:t>类别</w:t>
            </w:r>
          </w:p>
        </w:tc>
        <w:tc>
          <w:tcPr>
            <w:tcW w:w="895" w:type="dxa"/>
            <w:vAlign w:val="center"/>
          </w:tcPr>
          <w:p w14:paraId="1E3C8423">
            <w:pPr>
              <w:spacing w:line="360" w:lineRule="auto"/>
              <w:ind w:right="-82" w:rightChars="-39"/>
              <w:jc w:val="center"/>
              <w:rPr>
                <w:rFonts w:ascii="仿宋" w:hAnsi="仿宋" w:eastAsia="仿宋" w:cs="仿宋"/>
                <w:szCs w:val="21"/>
              </w:rPr>
            </w:pPr>
            <w:r>
              <w:rPr>
                <w:rFonts w:hint="eastAsia" w:ascii="仿宋" w:hAnsi="仿宋" w:eastAsia="仿宋" w:cs="仿宋"/>
                <w:szCs w:val="21"/>
              </w:rPr>
              <w:t>总学时</w:t>
            </w:r>
          </w:p>
        </w:tc>
        <w:tc>
          <w:tcPr>
            <w:tcW w:w="960" w:type="dxa"/>
            <w:vAlign w:val="center"/>
          </w:tcPr>
          <w:p w14:paraId="3555BFC1">
            <w:pPr>
              <w:spacing w:line="360" w:lineRule="auto"/>
              <w:ind w:right="-82" w:rightChars="-39"/>
              <w:jc w:val="center"/>
              <w:rPr>
                <w:rFonts w:ascii="仿宋" w:hAnsi="仿宋" w:eastAsia="仿宋" w:cs="仿宋"/>
                <w:szCs w:val="21"/>
              </w:rPr>
            </w:pPr>
            <w:r>
              <w:rPr>
                <w:rFonts w:hint="eastAsia" w:ascii="仿宋" w:hAnsi="仿宋" w:eastAsia="仿宋" w:cs="仿宋"/>
                <w:szCs w:val="21"/>
              </w:rPr>
              <w:t>占   %</w:t>
            </w:r>
          </w:p>
        </w:tc>
        <w:tc>
          <w:tcPr>
            <w:tcW w:w="3028" w:type="dxa"/>
            <w:gridSpan w:val="3"/>
            <w:vAlign w:val="center"/>
          </w:tcPr>
          <w:p w14:paraId="478DF840">
            <w:pPr>
              <w:spacing w:line="360" w:lineRule="auto"/>
              <w:ind w:right="-82" w:rightChars="-39"/>
              <w:jc w:val="center"/>
              <w:rPr>
                <w:rFonts w:ascii="仿宋" w:hAnsi="仿宋" w:eastAsia="仿宋" w:cs="仿宋"/>
                <w:szCs w:val="21"/>
              </w:rPr>
            </w:pPr>
            <w:r>
              <w:rPr>
                <w:rFonts w:hint="eastAsia" w:ascii="仿宋" w:hAnsi="仿宋" w:eastAsia="仿宋" w:cs="仿宋"/>
                <w:szCs w:val="21"/>
              </w:rPr>
              <w:t>课程类别</w:t>
            </w:r>
          </w:p>
        </w:tc>
        <w:tc>
          <w:tcPr>
            <w:tcW w:w="877" w:type="dxa"/>
            <w:vAlign w:val="center"/>
          </w:tcPr>
          <w:p w14:paraId="78ADFED9">
            <w:pPr>
              <w:spacing w:line="360" w:lineRule="auto"/>
              <w:ind w:right="-82" w:rightChars="-39"/>
              <w:jc w:val="center"/>
              <w:rPr>
                <w:rFonts w:ascii="仿宋" w:hAnsi="仿宋" w:eastAsia="仿宋" w:cs="仿宋"/>
                <w:szCs w:val="21"/>
              </w:rPr>
            </w:pPr>
            <w:r>
              <w:rPr>
                <w:rFonts w:hint="eastAsia" w:ascii="仿宋" w:hAnsi="仿宋" w:eastAsia="仿宋" w:cs="仿宋"/>
                <w:szCs w:val="21"/>
              </w:rPr>
              <w:t>学时数</w:t>
            </w:r>
          </w:p>
        </w:tc>
        <w:tc>
          <w:tcPr>
            <w:tcW w:w="895" w:type="dxa"/>
            <w:vAlign w:val="center"/>
          </w:tcPr>
          <w:p w14:paraId="76412305">
            <w:pPr>
              <w:spacing w:line="360" w:lineRule="auto"/>
              <w:ind w:right="-82" w:rightChars="-39"/>
              <w:jc w:val="center"/>
              <w:rPr>
                <w:rFonts w:ascii="仿宋" w:hAnsi="仿宋" w:eastAsia="仿宋" w:cs="仿宋"/>
                <w:szCs w:val="21"/>
              </w:rPr>
            </w:pPr>
            <w:r>
              <w:rPr>
                <w:rFonts w:hint="eastAsia" w:ascii="仿宋" w:hAnsi="仿宋" w:eastAsia="仿宋" w:cs="仿宋"/>
                <w:szCs w:val="21"/>
              </w:rPr>
              <w:t>占   %</w:t>
            </w:r>
          </w:p>
        </w:tc>
        <w:tc>
          <w:tcPr>
            <w:tcW w:w="823" w:type="dxa"/>
            <w:vAlign w:val="center"/>
          </w:tcPr>
          <w:p w14:paraId="3EFC2F3E">
            <w:pPr>
              <w:spacing w:line="360" w:lineRule="auto"/>
              <w:ind w:right="-82" w:rightChars="-39"/>
              <w:jc w:val="center"/>
              <w:rPr>
                <w:rFonts w:ascii="仿宋" w:hAnsi="仿宋" w:eastAsia="仿宋" w:cs="仿宋"/>
                <w:szCs w:val="21"/>
              </w:rPr>
            </w:pPr>
            <w:r>
              <w:rPr>
                <w:rFonts w:hint="eastAsia" w:ascii="仿宋" w:hAnsi="仿宋" w:eastAsia="仿宋" w:cs="仿宋"/>
                <w:szCs w:val="21"/>
              </w:rPr>
              <w:t>备注</w:t>
            </w:r>
          </w:p>
        </w:tc>
      </w:tr>
      <w:tr w14:paraId="6987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restart"/>
            <w:vAlign w:val="center"/>
          </w:tcPr>
          <w:p w14:paraId="4096E853">
            <w:pPr>
              <w:spacing w:line="360" w:lineRule="auto"/>
              <w:ind w:right="-82" w:rightChars="-39"/>
              <w:jc w:val="center"/>
              <w:rPr>
                <w:rFonts w:ascii="仿宋" w:hAnsi="仿宋" w:eastAsia="仿宋" w:cs="仿宋"/>
                <w:szCs w:val="21"/>
              </w:rPr>
            </w:pPr>
            <w:r>
              <w:rPr>
                <w:rFonts w:hint="eastAsia" w:ascii="仿宋" w:hAnsi="仿宋" w:eastAsia="仿宋" w:cs="仿宋"/>
                <w:szCs w:val="21"/>
              </w:rPr>
              <w:t>理</w:t>
            </w:r>
          </w:p>
          <w:p w14:paraId="17F7EF0D">
            <w:pPr>
              <w:spacing w:line="360" w:lineRule="auto"/>
              <w:ind w:right="-82" w:rightChars="-39"/>
              <w:jc w:val="center"/>
              <w:rPr>
                <w:rFonts w:ascii="仿宋" w:hAnsi="仿宋" w:eastAsia="仿宋" w:cs="仿宋"/>
                <w:szCs w:val="21"/>
              </w:rPr>
            </w:pPr>
            <w:r>
              <w:rPr>
                <w:rFonts w:hint="eastAsia" w:ascii="仿宋" w:hAnsi="仿宋" w:eastAsia="仿宋" w:cs="仿宋"/>
                <w:szCs w:val="21"/>
              </w:rPr>
              <w:t>论</w:t>
            </w:r>
          </w:p>
          <w:p w14:paraId="683A0BA8">
            <w:pPr>
              <w:spacing w:line="360" w:lineRule="auto"/>
              <w:ind w:right="-82" w:rightChars="-39"/>
              <w:jc w:val="center"/>
              <w:rPr>
                <w:rFonts w:ascii="仿宋" w:hAnsi="仿宋" w:eastAsia="仿宋" w:cs="仿宋"/>
                <w:szCs w:val="21"/>
              </w:rPr>
            </w:pPr>
            <w:r>
              <w:rPr>
                <w:rFonts w:hint="eastAsia" w:ascii="仿宋" w:hAnsi="仿宋" w:eastAsia="仿宋" w:cs="仿宋"/>
                <w:szCs w:val="21"/>
              </w:rPr>
              <w:t>学</w:t>
            </w:r>
          </w:p>
          <w:p w14:paraId="107B4ABA">
            <w:pPr>
              <w:spacing w:line="360" w:lineRule="auto"/>
              <w:ind w:right="-82" w:rightChars="-39"/>
              <w:jc w:val="center"/>
              <w:rPr>
                <w:rFonts w:ascii="仿宋" w:hAnsi="仿宋" w:eastAsia="仿宋" w:cs="仿宋"/>
                <w:szCs w:val="21"/>
              </w:rPr>
            </w:pPr>
            <w:r>
              <w:rPr>
                <w:rFonts w:hint="eastAsia" w:ascii="仿宋" w:hAnsi="仿宋" w:eastAsia="仿宋" w:cs="仿宋"/>
                <w:szCs w:val="21"/>
              </w:rPr>
              <w:t>时</w:t>
            </w:r>
          </w:p>
        </w:tc>
        <w:tc>
          <w:tcPr>
            <w:tcW w:w="895" w:type="dxa"/>
            <w:vMerge w:val="restart"/>
            <w:vAlign w:val="center"/>
          </w:tcPr>
          <w:p w14:paraId="7EE5A698">
            <w:pPr>
              <w:spacing w:line="360" w:lineRule="auto"/>
              <w:ind w:right="-82" w:rightChars="-39"/>
              <w:jc w:val="center"/>
              <w:rPr>
                <w:rFonts w:ascii="仿宋" w:hAnsi="仿宋" w:eastAsia="仿宋" w:cs="仿宋"/>
                <w:szCs w:val="21"/>
              </w:rPr>
            </w:pPr>
            <w:r>
              <w:rPr>
                <w:rFonts w:ascii="仿宋" w:hAnsi="仿宋" w:eastAsia="仿宋" w:cs="仿宋"/>
                <w:szCs w:val="21"/>
              </w:rPr>
              <w:t>11</w:t>
            </w:r>
            <w:r>
              <w:rPr>
                <w:rFonts w:hint="eastAsia" w:ascii="仿宋" w:hAnsi="仿宋" w:eastAsia="仿宋" w:cs="仿宋"/>
                <w:szCs w:val="21"/>
              </w:rPr>
              <w:t>82</w:t>
            </w:r>
          </w:p>
        </w:tc>
        <w:tc>
          <w:tcPr>
            <w:tcW w:w="960" w:type="dxa"/>
            <w:vMerge w:val="restart"/>
            <w:vAlign w:val="center"/>
          </w:tcPr>
          <w:p w14:paraId="7700DEEF">
            <w:pPr>
              <w:spacing w:line="360" w:lineRule="auto"/>
              <w:ind w:right="-82" w:rightChars="-39"/>
              <w:jc w:val="center"/>
              <w:rPr>
                <w:rFonts w:ascii="仿宋" w:hAnsi="仿宋" w:eastAsia="仿宋" w:cs="仿宋"/>
                <w:szCs w:val="21"/>
              </w:rPr>
            </w:pPr>
            <w:r>
              <w:rPr>
                <w:rFonts w:hint="eastAsia" w:ascii="仿宋" w:hAnsi="仿宋" w:eastAsia="仿宋" w:cs="仿宋"/>
                <w:szCs w:val="21"/>
              </w:rPr>
              <w:t>46</w:t>
            </w:r>
          </w:p>
        </w:tc>
        <w:tc>
          <w:tcPr>
            <w:tcW w:w="3028" w:type="dxa"/>
            <w:gridSpan w:val="3"/>
            <w:vAlign w:val="center"/>
          </w:tcPr>
          <w:p w14:paraId="55D20FC2">
            <w:pPr>
              <w:spacing w:line="360" w:lineRule="auto"/>
              <w:ind w:right="-82" w:rightChars="-39"/>
              <w:jc w:val="center"/>
              <w:rPr>
                <w:rFonts w:ascii="仿宋" w:hAnsi="仿宋" w:eastAsia="仿宋" w:cs="仿宋"/>
                <w:szCs w:val="21"/>
              </w:rPr>
            </w:pPr>
            <w:r>
              <w:rPr>
                <w:rFonts w:hint="eastAsia" w:ascii="仿宋" w:hAnsi="仿宋" w:eastAsia="仿宋" w:cs="仿宋"/>
                <w:szCs w:val="21"/>
              </w:rPr>
              <w:t>公共基础课</w:t>
            </w:r>
          </w:p>
        </w:tc>
        <w:tc>
          <w:tcPr>
            <w:tcW w:w="877" w:type="dxa"/>
            <w:vAlign w:val="center"/>
          </w:tcPr>
          <w:p w14:paraId="142CB6BB">
            <w:pPr>
              <w:spacing w:line="360" w:lineRule="auto"/>
              <w:ind w:right="-82" w:rightChars="-39"/>
              <w:jc w:val="center"/>
              <w:rPr>
                <w:rFonts w:ascii="仿宋" w:hAnsi="仿宋" w:eastAsia="仿宋" w:cs="仿宋"/>
                <w:szCs w:val="21"/>
              </w:rPr>
            </w:pPr>
            <w:r>
              <w:rPr>
                <w:rFonts w:hint="eastAsia" w:ascii="仿宋" w:hAnsi="仿宋" w:eastAsia="仿宋" w:cs="仿宋"/>
                <w:szCs w:val="21"/>
              </w:rPr>
              <w:t>522</w:t>
            </w:r>
          </w:p>
        </w:tc>
        <w:tc>
          <w:tcPr>
            <w:tcW w:w="895" w:type="dxa"/>
            <w:vAlign w:val="center"/>
          </w:tcPr>
          <w:p w14:paraId="6F034F13">
            <w:pPr>
              <w:spacing w:line="360" w:lineRule="auto"/>
              <w:ind w:right="-82" w:rightChars="-39"/>
              <w:rPr>
                <w:rFonts w:ascii="仿宋" w:hAnsi="仿宋" w:eastAsia="仿宋" w:cs="仿宋"/>
                <w:szCs w:val="21"/>
              </w:rPr>
            </w:pPr>
            <w:r>
              <w:rPr>
                <w:rFonts w:hint="eastAsia" w:ascii="仿宋" w:hAnsi="仿宋" w:eastAsia="仿宋" w:cs="仿宋"/>
                <w:szCs w:val="21"/>
              </w:rPr>
              <w:t>44.2</w:t>
            </w:r>
          </w:p>
        </w:tc>
        <w:tc>
          <w:tcPr>
            <w:tcW w:w="823" w:type="dxa"/>
            <w:vAlign w:val="center"/>
          </w:tcPr>
          <w:p w14:paraId="41387E3A">
            <w:pPr>
              <w:spacing w:line="360" w:lineRule="auto"/>
              <w:ind w:right="-82" w:rightChars="-39" w:firstLine="480"/>
              <w:jc w:val="center"/>
              <w:rPr>
                <w:rFonts w:ascii="仿宋" w:hAnsi="仿宋" w:eastAsia="仿宋" w:cs="仿宋"/>
                <w:szCs w:val="21"/>
              </w:rPr>
            </w:pPr>
          </w:p>
        </w:tc>
      </w:tr>
      <w:tr w14:paraId="43C7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14:paraId="39F0FA73">
            <w:pPr>
              <w:spacing w:line="360" w:lineRule="auto"/>
              <w:ind w:right="-82" w:rightChars="-39" w:firstLine="480"/>
              <w:jc w:val="center"/>
              <w:rPr>
                <w:rFonts w:ascii="仿宋" w:hAnsi="仿宋" w:eastAsia="仿宋" w:cs="仿宋"/>
                <w:szCs w:val="21"/>
              </w:rPr>
            </w:pPr>
          </w:p>
        </w:tc>
        <w:tc>
          <w:tcPr>
            <w:tcW w:w="895" w:type="dxa"/>
            <w:vMerge w:val="continue"/>
            <w:vAlign w:val="center"/>
          </w:tcPr>
          <w:p w14:paraId="691EFE20">
            <w:pPr>
              <w:spacing w:line="360" w:lineRule="auto"/>
              <w:ind w:right="-82" w:rightChars="-39" w:firstLine="480"/>
              <w:jc w:val="center"/>
              <w:rPr>
                <w:rFonts w:ascii="仿宋" w:hAnsi="仿宋" w:eastAsia="仿宋" w:cs="仿宋"/>
                <w:szCs w:val="21"/>
              </w:rPr>
            </w:pPr>
          </w:p>
        </w:tc>
        <w:tc>
          <w:tcPr>
            <w:tcW w:w="960" w:type="dxa"/>
            <w:vMerge w:val="continue"/>
            <w:vAlign w:val="center"/>
          </w:tcPr>
          <w:p w14:paraId="05DECDB1">
            <w:pPr>
              <w:spacing w:line="360" w:lineRule="auto"/>
              <w:ind w:right="-82" w:rightChars="-39" w:firstLine="480"/>
              <w:jc w:val="center"/>
              <w:rPr>
                <w:rFonts w:ascii="仿宋" w:hAnsi="仿宋" w:eastAsia="仿宋" w:cs="仿宋"/>
                <w:szCs w:val="21"/>
              </w:rPr>
            </w:pPr>
          </w:p>
        </w:tc>
        <w:tc>
          <w:tcPr>
            <w:tcW w:w="739" w:type="dxa"/>
            <w:vMerge w:val="restart"/>
            <w:textDirection w:val="tbRlV"/>
            <w:vAlign w:val="center"/>
          </w:tcPr>
          <w:p w14:paraId="70B3F2D1">
            <w:pPr>
              <w:spacing w:line="360" w:lineRule="auto"/>
              <w:ind w:left="113" w:right="-82" w:rightChars="-39"/>
              <w:jc w:val="center"/>
              <w:rPr>
                <w:rFonts w:ascii="仿宋" w:hAnsi="仿宋" w:eastAsia="仿宋" w:cs="仿宋"/>
                <w:szCs w:val="21"/>
              </w:rPr>
            </w:pPr>
            <w:r>
              <w:rPr>
                <w:rFonts w:hint="eastAsia" w:ascii="仿宋" w:hAnsi="仿宋" w:eastAsia="仿宋" w:cs="仿宋"/>
                <w:szCs w:val="21"/>
              </w:rPr>
              <w:t>专业（技能）课</w:t>
            </w:r>
          </w:p>
        </w:tc>
        <w:tc>
          <w:tcPr>
            <w:tcW w:w="2289" w:type="dxa"/>
            <w:gridSpan w:val="2"/>
            <w:vAlign w:val="center"/>
          </w:tcPr>
          <w:p w14:paraId="428FA4FB">
            <w:pPr>
              <w:spacing w:line="360" w:lineRule="auto"/>
              <w:ind w:right="-82" w:rightChars="-39"/>
              <w:jc w:val="center"/>
              <w:rPr>
                <w:rFonts w:ascii="仿宋" w:hAnsi="仿宋" w:eastAsia="仿宋" w:cs="仿宋"/>
                <w:szCs w:val="21"/>
              </w:rPr>
            </w:pPr>
            <w:r>
              <w:rPr>
                <w:rFonts w:hint="eastAsia" w:ascii="仿宋" w:hAnsi="仿宋" w:eastAsia="仿宋" w:cs="仿宋"/>
                <w:szCs w:val="21"/>
              </w:rPr>
              <w:t>专业基础课</w:t>
            </w:r>
          </w:p>
        </w:tc>
        <w:tc>
          <w:tcPr>
            <w:tcW w:w="877" w:type="dxa"/>
            <w:vAlign w:val="center"/>
          </w:tcPr>
          <w:p w14:paraId="737DD108">
            <w:pPr>
              <w:spacing w:line="360" w:lineRule="auto"/>
              <w:ind w:right="-82" w:rightChars="-39"/>
              <w:jc w:val="center"/>
              <w:rPr>
                <w:rFonts w:ascii="仿宋" w:hAnsi="仿宋" w:eastAsia="仿宋" w:cs="仿宋"/>
                <w:szCs w:val="21"/>
              </w:rPr>
            </w:pPr>
            <w:r>
              <w:rPr>
                <w:rFonts w:hint="eastAsia" w:ascii="仿宋" w:hAnsi="仿宋" w:eastAsia="仿宋" w:cs="仿宋"/>
                <w:szCs w:val="21"/>
              </w:rPr>
              <w:t>152</w:t>
            </w:r>
          </w:p>
        </w:tc>
        <w:tc>
          <w:tcPr>
            <w:tcW w:w="895" w:type="dxa"/>
            <w:vAlign w:val="center"/>
          </w:tcPr>
          <w:p w14:paraId="67C710C5">
            <w:pPr>
              <w:spacing w:line="360" w:lineRule="auto"/>
              <w:ind w:right="-82" w:rightChars="-39"/>
              <w:rPr>
                <w:rFonts w:ascii="仿宋" w:hAnsi="仿宋" w:eastAsia="仿宋" w:cs="仿宋"/>
                <w:szCs w:val="21"/>
              </w:rPr>
            </w:pPr>
            <w:r>
              <w:rPr>
                <w:rFonts w:hint="eastAsia" w:ascii="仿宋" w:hAnsi="仿宋" w:eastAsia="仿宋" w:cs="仿宋"/>
                <w:szCs w:val="21"/>
              </w:rPr>
              <w:t>12.8</w:t>
            </w:r>
          </w:p>
        </w:tc>
        <w:tc>
          <w:tcPr>
            <w:tcW w:w="823" w:type="dxa"/>
            <w:vAlign w:val="center"/>
          </w:tcPr>
          <w:p w14:paraId="43077EE1">
            <w:pPr>
              <w:spacing w:line="360" w:lineRule="auto"/>
              <w:ind w:right="-82" w:rightChars="-39" w:firstLine="480"/>
              <w:jc w:val="center"/>
              <w:rPr>
                <w:rFonts w:ascii="仿宋" w:hAnsi="仿宋" w:eastAsia="仿宋" w:cs="仿宋"/>
                <w:szCs w:val="21"/>
              </w:rPr>
            </w:pPr>
          </w:p>
        </w:tc>
      </w:tr>
      <w:tr w14:paraId="433A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44" w:type="dxa"/>
            <w:vMerge w:val="continue"/>
            <w:vAlign w:val="center"/>
          </w:tcPr>
          <w:p w14:paraId="3DD56F6D">
            <w:pPr>
              <w:spacing w:line="360" w:lineRule="auto"/>
              <w:ind w:right="-82" w:rightChars="-39" w:firstLine="480"/>
              <w:jc w:val="center"/>
              <w:rPr>
                <w:rFonts w:ascii="仿宋" w:hAnsi="仿宋" w:eastAsia="仿宋" w:cs="仿宋"/>
                <w:szCs w:val="21"/>
              </w:rPr>
            </w:pPr>
          </w:p>
        </w:tc>
        <w:tc>
          <w:tcPr>
            <w:tcW w:w="895" w:type="dxa"/>
            <w:vMerge w:val="continue"/>
            <w:vAlign w:val="center"/>
          </w:tcPr>
          <w:p w14:paraId="78B63739">
            <w:pPr>
              <w:spacing w:line="360" w:lineRule="auto"/>
              <w:ind w:right="-82" w:rightChars="-39" w:firstLine="480"/>
              <w:jc w:val="center"/>
              <w:rPr>
                <w:rFonts w:ascii="仿宋" w:hAnsi="仿宋" w:eastAsia="仿宋" w:cs="仿宋"/>
                <w:szCs w:val="21"/>
              </w:rPr>
            </w:pPr>
          </w:p>
        </w:tc>
        <w:tc>
          <w:tcPr>
            <w:tcW w:w="960" w:type="dxa"/>
            <w:vMerge w:val="continue"/>
            <w:vAlign w:val="center"/>
          </w:tcPr>
          <w:p w14:paraId="4D68119C">
            <w:pPr>
              <w:spacing w:line="360" w:lineRule="auto"/>
              <w:ind w:right="-82" w:rightChars="-39" w:firstLine="480"/>
              <w:jc w:val="center"/>
              <w:rPr>
                <w:rFonts w:ascii="仿宋" w:hAnsi="仿宋" w:eastAsia="仿宋" w:cs="仿宋"/>
                <w:szCs w:val="21"/>
              </w:rPr>
            </w:pPr>
          </w:p>
        </w:tc>
        <w:tc>
          <w:tcPr>
            <w:tcW w:w="739" w:type="dxa"/>
            <w:vMerge w:val="continue"/>
            <w:vAlign w:val="center"/>
          </w:tcPr>
          <w:p w14:paraId="57F06CE1">
            <w:pPr>
              <w:spacing w:line="360" w:lineRule="auto"/>
              <w:ind w:right="-82" w:rightChars="-39" w:firstLine="480"/>
              <w:jc w:val="center"/>
              <w:rPr>
                <w:rFonts w:ascii="仿宋" w:hAnsi="仿宋" w:eastAsia="仿宋" w:cs="仿宋"/>
                <w:szCs w:val="21"/>
              </w:rPr>
            </w:pPr>
          </w:p>
        </w:tc>
        <w:tc>
          <w:tcPr>
            <w:tcW w:w="2289" w:type="dxa"/>
            <w:gridSpan w:val="2"/>
            <w:vAlign w:val="center"/>
          </w:tcPr>
          <w:p w14:paraId="1E47FF5C">
            <w:pPr>
              <w:spacing w:line="360" w:lineRule="auto"/>
              <w:ind w:right="-82" w:rightChars="-39"/>
              <w:jc w:val="center"/>
              <w:rPr>
                <w:rFonts w:ascii="仿宋" w:hAnsi="仿宋" w:eastAsia="仿宋" w:cs="仿宋"/>
                <w:szCs w:val="21"/>
              </w:rPr>
            </w:pPr>
            <w:r>
              <w:rPr>
                <w:rFonts w:hint="eastAsia" w:ascii="仿宋" w:hAnsi="仿宋" w:eastAsia="仿宋" w:cs="仿宋"/>
                <w:szCs w:val="21"/>
              </w:rPr>
              <w:t>专业核心课</w:t>
            </w:r>
          </w:p>
        </w:tc>
        <w:tc>
          <w:tcPr>
            <w:tcW w:w="877" w:type="dxa"/>
            <w:vAlign w:val="center"/>
          </w:tcPr>
          <w:p w14:paraId="0D8F03E6">
            <w:pPr>
              <w:spacing w:line="360" w:lineRule="auto"/>
              <w:ind w:right="-82" w:rightChars="-39"/>
              <w:jc w:val="center"/>
              <w:rPr>
                <w:rFonts w:ascii="仿宋" w:hAnsi="仿宋" w:eastAsia="仿宋" w:cs="仿宋"/>
                <w:szCs w:val="21"/>
              </w:rPr>
            </w:pPr>
            <w:r>
              <w:rPr>
                <w:rFonts w:hint="eastAsia" w:ascii="仿宋" w:hAnsi="仿宋" w:eastAsia="仿宋" w:cs="仿宋"/>
                <w:szCs w:val="21"/>
              </w:rPr>
              <w:t>264</w:t>
            </w:r>
          </w:p>
        </w:tc>
        <w:tc>
          <w:tcPr>
            <w:tcW w:w="895" w:type="dxa"/>
            <w:vAlign w:val="center"/>
          </w:tcPr>
          <w:p w14:paraId="1E1B7ED2">
            <w:pPr>
              <w:spacing w:line="360" w:lineRule="auto"/>
              <w:ind w:right="-82" w:rightChars="-39"/>
              <w:rPr>
                <w:rFonts w:ascii="仿宋" w:hAnsi="仿宋" w:eastAsia="仿宋" w:cs="仿宋"/>
                <w:szCs w:val="21"/>
              </w:rPr>
            </w:pPr>
            <w:r>
              <w:rPr>
                <w:rFonts w:hint="eastAsia" w:ascii="仿宋" w:hAnsi="仿宋" w:eastAsia="仿宋" w:cs="仿宋"/>
                <w:szCs w:val="21"/>
              </w:rPr>
              <w:t>22.3</w:t>
            </w:r>
          </w:p>
        </w:tc>
        <w:tc>
          <w:tcPr>
            <w:tcW w:w="823" w:type="dxa"/>
            <w:vAlign w:val="center"/>
          </w:tcPr>
          <w:p w14:paraId="32219CDA">
            <w:pPr>
              <w:spacing w:line="360" w:lineRule="auto"/>
              <w:ind w:right="-82" w:rightChars="-39" w:firstLine="480"/>
              <w:jc w:val="center"/>
              <w:rPr>
                <w:rFonts w:ascii="仿宋" w:hAnsi="仿宋" w:eastAsia="仿宋" w:cs="仿宋"/>
                <w:szCs w:val="21"/>
              </w:rPr>
            </w:pPr>
          </w:p>
        </w:tc>
      </w:tr>
      <w:tr w14:paraId="320E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44" w:type="dxa"/>
            <w:vMerge w:val="continue"/>
            <w:vAlign w:val="center"/>
          </w:tcPr>
          <w:p w14:paraId="7E8278E1">
            <w:pPr>
              <w:spacing w:line="360" w:lineRule="auto"/>
              <w:ind w:right="-82" w:rightChars="-39" w:firstLine="480"/>
              <w:jc w:val="center"/>
              <w:rPr>
                <w:rFonts w:ascii="仿宋" w:hAnsi="仿宋" w:eastAsia="仿宋" w:cs="仿宋"/>
                <w:szCs w:val="21"/>
              </w:rPr>
            </w:pPr>
          </w:p>
        </w:tc>
        <w:tc>
          <w:tcPr>
            <w:tcW w:w="895" w:type="dxa"/>
            <w:vMerge w:val="continue"/>
            <w:vAlign w:val="center"/>
          </w:tcPr>
          <w:p w14:paraId="7ACE7A06">
            <w:pPr>
              <w:spacing w:line="360" w:lineRule="auto"/>
              <w:ind w:right="-82" w:rightChars="-39" w:firstLine="480"/>
              <w:jc w:val="center"/>
              <w:rPr>
                <w:rFonts w:ascii="仿宋" w:hAnsi="仿宋" w:eastAsia="仿宋" w:cs="仿宋"/>
                <w:szCs w:val="21"/>
              </w:rPr>
            </w:pPr>
          </w:p>
        </w:tc>
        <w:tc>
          <w:tcPr>
            <w:tcW w:w="960" w:type="dxa"/>
            <w:vMerge w:val="continue"/>
            <w:vAlign w:val="center"/>
          </w:tcPr>
          <w:p w14:paraId="64E0C0AD">
            <w:pPr>
              <w:spacing w:line="360" w:lineRule="auto"/>
              <w:ind w:right="-82" w:rightChars="-39" w:firstLine="480"/>
              <w:jc w:val="center"/>
              <w:rPr>
                <w:rFonts w:ascii="仿宋" w:hAnsi="仿宋" w:eastAsia="仿宋" w:cs="仿宋"/>
                <w:szCs w:val="21"/>
              </w:rPr>
            </w:pPr>
          </w:p>
        </w:tc>
        <w:tc>
          <w:tcPr>
            <w:tcW w:w="739" w:type="dxa"/>
            <w:vMerge w:val="continue"/>
            <w:vAlign w:val="center"/>
          </w:tcPr>
          <w:p w14:paraId="2AF69517">
            <w:pPr>
              <w:spacing w:line="360" w:lineRule="auto"/>
              <w:ind w:right="-82" w:rightChars="-39" w:firstLine="480"/>
              <w:jc w:val="center"/>
              <w:rPr>
                <w:rFonts w:ascii="仿宋" w:hAnsi="仿宋" w:eastAsia="仿宋" w:cs="仿宋"/>
                <w:szCs w:val="21"/>
              </w:rPr>
            </w:pPr>
          </w:p>
        </w:tc>
        <w:tc>
          <w:tcPr>
            <w:tcW w:w="2289" w:type="dxa"/>
            <w:gridSpan w:val="2"/>
            <w:vAlign w:val="center"/>
          </w:tcPr>
          <w:p w14:paraId="053FEC2E">
            <w:pPr>
              <w:spacing w:line="360" w:lineRule="auto"/>
              <w:ind w:right="-82" w:rightChars="-39"/>
              <w:jc w:val="center"/>
              <w:rPr>
                <w:rFonts w:ascii="仿宋" w:hAnsi="仿宋" w:eastAsia="仿宋" w:cs="仿宋"/>
                <w:szCs w:val="21"/>
              </w:rPr>
            </w:pPr>
            <w:r>
              <w:rPr>
                <w:rFonts w:hint="eastAsia" w:ascii="仿宋" w:hAnsi="仿宋" w:eastAsia="仿宋" w:cs="仿宋"/>
                <w:szCs w:val="21"/>
              </w:rPr>
              <w:t>公共基础选修课</w:t>
            </w:r>
          </w:p>
        </w:tc>
        <w:tc>
          <w:tcPr>
            <w:tcW w:w="877" w:type="dxa"/>
            <w:vAlign w:val="center"/>
          </w:tcPr>
          <w:p w14:paraId="4C650567">
            <w:pPr>
              <w:spacing w:line="360" w:lineRule="auto"/>
              <w:ind w:right="-82" w:rightChars="-39"/>
              <w:jc w:val="center"/>
              <w:rPr>
                <w:rFonts w:ascii="仿宋" w:hAnsi="仿宋" w:eastAsia="仿宋" w:cs="仿宋"/>
                <w:szCs w:val="21"/>
              </w:rPr>
            </w:pPr>
            <w:r>
              <w:rPr>
                <w:rFonts w:hint="eastAsia" w:ascii="仿宋" w:hAnsi="仿宋" w:eastAsia="仿宋" w:cs="仿宋"/>
                <w:szCs w:val="21"/>
              </w:rPr>
              <w:t>120</w:t>
            </w:r>
          </w:p>
        </w:tc>
        <w:tc>
          <w:tcPr>
            <w:tcW w:w="895" w:type="dxa"/>
            <w:vAlign w:val="center"/>
          </w:tcPr>
          <w:p w14:paraId="44CD47D6">
            <w:pPr>
              <w:spacing w:line="360" w:lineRule="auto"/>
              <w:ind w:right="-82" w:rightChars="-39"/>
              <w:rPr>
                <w:rFonts w:ascii="仿宋" w:hAnsi="仿宋" w:eastAsia="仿宋" w:cs="仿宋"/>
                <w:szCs w:val="21"/>
              </w:rPr>
            </w:pPr>
            <w:r>
              <w:rPr>
                <w:rFonts w:hint="eastAsia" w:ascii="仿宋" w:hAnsi="仿宋" w:eastAsia="仿宋" w:cs="仿宋"/>
                <w:szCs w:val="21"/>
              </w:rPr>
              <w:t>10.2</w:t>
            </w:r>
          </w:p>
        </w:tc>
        <w:tc>
          <w:tcPr>
            <w:tcW w:w="823" w:type="dxa"/>
            <w:vAlign w:val="center"/>
          </w:tcPr>
          <w:p w14:paraId="3BD7EEB8">
            <w:pPr>
              <w:spacing w:line="360" w:lineRule="auto"/>
              <w:ind w:right="-82" w:rightChars="-39" w:firstLine="480"/>
              <w:jc w:val="center"/>
              <w:rPr>
                <w:rFonts w:ascii="仿宋" w:hAnsi="仿宋" w:eastAsia="仿宋" w:cs="仿宋"/>
                <w:szCs w:val="21"/>
              </w:rPr>
            </w:pPr>
          </w:p>
        </w:tc>
      </w:tr>
      <w:tr w14:paraId="4AEF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044" w:type="dxa"/>
            <w:vMerge w:val="continue"/>
            <w:vAlign w:val="center"/>
          </w:tcPr>
          <w:p w14:paraId="77C02D21">
            <w:pPr>
              <w:spacing w:line="360" w:lineRule="auto"/>
              <w:ind w:right="-82" w:rightChars="-39" w:firstLine="480"/>
              <w:jc w:val="center"/>
              <w:rPr>
                <w:rFonts w:ascii="仿宋" w:hAnsi="仿宋" w:eastAsia="仿宋" w:cs="仿宋"/>
                <w:szCs w:val="21"/>
              </w:rPr>
            </w:pPr>
          </w:p>
        </w:tc>
        <w:tc>
          <w:tcPr>
            <w:tcW w:w="895" w:type="dxa"/>
            <w:vMerge w:val="continue"/>
            <w:vAlign w:val="center"/>
          </w:tcPr>
          <w:p w14:paraId="5B3850BB">
            <w:pPr>
              <w:spacing w:line="360" w:lineRule="auto"/>
              <w:ind w:right="-82" w:rightChars="-39" w:firstLine="480"/>
              <w:jc w:val="center"/>
              <w:rPr>
                <w:rFonts w:ascii="仿宋" w:hAnsi="仿宋" w:eastAsia="仿宋" w:cs="仿宋"/>
                <w:szCs w:val="21"/>
              </w:rPr>
            </w:pPr>
          </w:p>
        </w:tc>
        <w:tc>
          <w:tcPr>
            <w:tcW w:w="960" w:type="dxa"/>
            <w:vMerge w:val="continue"/>
            <w:vAlign w:val="center"/>
          </w:tcPr>
          <w:p w14:paraId="0E99F35D">
            <w:pPr>
              <w:spacing w:line="360" w:lineRule="auto"/>
              <w:ind w:right="-82" w:rightChars="-39" w:firstLine="480"/>
              <w:jc w:val="center"/>
              <w:rPr>
                <w:rFonts w:ascii="仿宋" w:hAnsi="仿宋" w:eastAsia="仿宋" w:cs="仿宋"/>
                <w:szCs w:val="21"/>
              </w:rPr>
            </w:pPr>
          </w:p>
        </w:tc>
        <w:tc>
          <w:tcPr>
            <w:tcW w:w="739" w:type="dxa"/>
            <w:vMerge w:val="continue"/>
            <w:vAlign w:val="center"/>
          </w:tcPr>
          <w:p w14:paraId="30CDAEA3">
            <w:pPr>
              <w:spacing w:line="360" w:lineRule="auto"/>
              <w:ind w:right="-82" w:rightChars="-39" w:firstLine="480"/>
              <w:jc w:val="center"/>
              <w:rPr>
                <w:rFonts w:ascii="仿宋" w:hAnsi="仿宋" w:eastAsia="仿宋" w:cs="仿宋"/>
                <w:szCs w:val="21"/>
              </w:rPr>
            </w:pPr>
          </w:p>
        </w:tc>
        <w:tc>
          <w:tcPr>
            <w:tcW w:w="2289" w:type="dxa"/>
            <w:gridSpan w:val="2"/>
            <w:vAlign w:val="center"/>
          </w:tcPr>
          <w:p w14:paraId="02B0622E">
            <w:pPr>
              <w:spacing w:line="360" w:lineRule="auto"/>
              <w:ind w:right="-82" w:rightChars="-39"/>
              <w:jc w:val="center"/>
              <w:rPr>
                <w:rFonts w:ascii="仿宋" w:hAnsi="仿宋" w:eastAsia="仿宋" w:cs="仿宋"/>
                <w:szCs w:val="21"/>
              </w:rPr>
            </w:pPr>
            <w:r>
              <w:rPr>
                <w:rFonts w:hint="eastAsia" w:ascii="仿宋" w:hAnsi="仿宋" w:eastAsia="仿宋" w:cs="仿宋"/>
                <w:szCs w:val="21"/>
              </w:rPr>
              <w:t>专业选修课</w:t>
            </w:r>
          </w:p>
        </w:tc>
        <w:tc>
          <w:tcPr>
            <w:tcW w:w="877" w:type="dxa"/>
            <w:vAlign w:val="center"/>
          </w:tcPr>
          <w:p w14:paraId="2765AF53">
            <w:pPr>
              <w:spacing w:line="360" w:lineRule="auto"/>
              <w:ind w:right="-82" w:rightChars="-39"/>
              <w:jc w:val="center"/>
              <w:rPr>
                <w:rFonts w:ascii="仿宋" w:hAnsi="仿宋" w:eastAsia="仿宋" w:cs="仿宋"/>
                <w:szCs w:val="21"/>
              </w:rPr>
            </w:pPr>
            <w:r>
              <w:rPr>
                <w:rFonts w:hint="eastAsia" w:ascii="仿宋" w:hAnsi="仿宋" w:eastAsia="仿宋" w:cs="仿宋"/>
                <w:szCs w:val="21"/>
              </w:rPr>
              <w:t>104</w:t>
            </w:r>
          </w:p>
        </w:tc>
        <w:tc>
          <w:tcPr>
            <w:tcW w:w="895" w:type="dxa"/>
            <w:vAlign w:val="center"/>
          </w:tcPr>
          <w:p w14:paraId="641AC2BE">
            <w:pPr>
              <w:spacing w:line="360" w:lineRule="auto"/>
              <w:ind w:right="-82" w:rightChars="-39"/>
              <w:rPr>
                <w:rFonts w:ascii="仿宋" w:hAnsi="仿宋" w:eastAsia="仿宋" w:cs="仿宋"/>
                <w:szCs w:val="21"/>
              </w:rPr>
            </w:pPr>
            <w:r>
              <w:rPr>
                <w:rFonts w:hint="eastAsia" w:ascii="仿宋" w:hAnsi="仿宋" w:eastAsia="仿宋" w:cs="仿宋"/>
                <w:szCs w:val="21"/>
              </w:rPr>
              <w:t>8.8</w:t>
            </w:r>
          </w:p>
        </w:tc>
        <w:tc>
          <w:tcPr>
            <w:tcW w:w="823" w:type="dxa"/>
            <w:vAlign w:val="center"/>
          </w:tcPr>
          <w:p w14:paraId="08BFABC1">
            <w:pPr>
              <w:spacing w:line="360" w:lineRule="auto"/>
              <w:ind w:right="-82" w:rightChars="-39" w:firstLine="480"/>
              <w:jc w:val="center"/>
              <w:rPr>
                <w:rFonts w:ascii="仿宋" w:hAnsi="仿宋" w:eastAsia="仿宋" w:cs="仿宋"/>
                <w:szCs w:val="21"/>
              </w:rPr>
            </w:pPr>
          </w:p>
        </w:tc>
      </w:tr>
      <w:tr w14:paraId="0024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044" w:type="dxa"/>
            <w:vMerge w:val="continue"/>
            <w:vAlign w:val="center"/>
          </w:tcPr>
          <w:p w14:paraId="1BFFE32C">
            <w:pPr>
              <w:spacing w:line="360" w:lineRule="auto"/>
              <w:ind w:right="-82" w:rightChars="-39" w:firstLine="480"/>
              <w:jc w:val="center"/>
              <w:rPr>
                <w:rFonts w:ascii="仿宋" w:hAnsi="仿宋" w:eastAsia="仿宋" w:cs="仿宋"/>
                <w:szCs w:val="21"/>
              </w:rPr>
            </w:pPr>
          </w:p>
        </w:tc>
        <w:tc>
          <w:tcPr>
            <w:tcW w:w="895" w:type="dxa"/>
            <w:vMerge w:val="continue"/>
            <w:vAlign w:val="center"/>
          </w:tcPr>
          <w:p w14:paraId="356DAEFA">
            <w:pPr>
              <w:spacing w:line="360" w:lineRule="auto"/>
              <w:ind w:right="-82" w:rightChars="-39" w:firstLine="480"/>
              <w:jc w:val="center"/>
              <w:rPr>
                <w:rFonts w:ascii="仿宋" w:hAnsi="仿宋" w:eastAsia="仿宋" w:cs="仿宋"/>
                <w:szCs w:val="21"/>
              </w:rPr>
            </w:pPr>
          </w:p>
        </w:tc>
        <w:tc>
          <w:tcPr>
            <w:tcW w:w="960" w:type="dxa"/>
            <w:vMerge w:val="continue"/>
            <w:vAlign w:val="center"/>
          </w:tcPr>
          <w:p w14:paraId="759FE22E">
            <w:pPr>
              <w:spacing w:line="360" w:lineRule="auto"/>
              <w:ind w:right="-82" w:rightChars="-39" w:firstLine="480"/>
              <w:jc w:val="center"/>
              <w:rPr>
                <w:rFonts w:ascii="仿宋" w:hAnsi="仿宋" w:eastAsia="仿宋" w:cs="仿宋"/>
                <w:szCs w:val="21"/>
              </w:rPr>
            </w:pPr>
          </w:p>
        </w:tc>
        <w:tc>
          <w:tcPr>
            <w:tcW w:w="739" w:type="dxa"/>
            <w:vMerge w:val="continue"/>
            <w:vAlign w:val="center"/>
          </w:tcPr>
          <w:p w14:paraId="07469211">
            <w:pPr>
              <w:spacing w:line="360" w:lineRule="auto"/>
              <w:ind w:right="-82" w:rightChars="-39" w:firstLine="480"/>
              <w:jc w:val="center"/>
              <w:rPr>
                <w:rFonts w:ascii="仿宋" w:hAnsi="仿宋" w:eastAsia="仿宋" w:cs="仿宋"/>
                <w:szCs w:val="21"/>
              </w:rPr>
            </w:pPr>
          </w:p>
        </w:tc>
        <w:tc>
          <w:tcPr>
            <w:tcW w:w="2289" w:type="dxa"/>
            <w:gridSpan w:val="2"/>
            <w:vAlign w:val="center"/>
          </w:tcPr>
          <w:p w14:paraId="522FDCC5">
            <w:pPr>
              <w:spacing w:line="360" w:lineRule="auto"/>
              <w:ind w:right="-82" w:rightChars="-39"/>
              <w:jc w:val="center"/>
              <w:rPr>
                <w:rFonts w:ascii="仿宋" w:hAnsi="仿宋" w:eastAsia="仿宋" w:cs="仿宋"/>
                <w:szCs w:val="21"/>
              </w:rPr>
            </w:pPr>
            <w:r>
              <w:rPr>
                <w:rFonts w:hint="eastAsia" w:ascii="仿宋" w:hAnsi="仿宋" w:eastAsia="仿宋" w:cs="仿宋"/>
                <w:szCs w:val="21"/>
              </w:rPr>
              <w:t>入学教育</w:t>
            </w:r>
          </w:p>
        </w:tc>
        <w:tc>
          <w:tcPr>
            <w:tcW w:w="877" w:type="dxa"/>
            <w:vAlign w:val="center"/>
          </w:tcPr>
          <w:p w14:paraId="54C4C8CB">
            <w:pPr>
              <w:spacing w:line="360" w:lineRule="auto"/>
              <w:ind w:right="-82" w:rightChars="-39"/>
              <w:jc w:val="center"/>
              <w:rPr>
                <w:rFonts w:ascii="仿宋" w:hAnsi="仿宋" w:eastAsia="仿宋" w:cs="仿宋"/>
                <w:szCs w:val="21"/>
              </w:rPr>
            </w:pPr>
            <w:r>
              <w:rPr>
                <w:rFonts w:hint="eastAsia" w:ascii="仿宋" w:hAnsi="仿宋" w:eastAsia="仿宋" w:cs="仿宋"/>
                <w:szCs w:val="21"/>
              </w:rPr>
              <w:t>20</w:t>
            </w:r>
          </w:p>
        </w:tc>
        <w:tc>
          <w:tcPr>
            <w:tcW w:w="895" w:type="dxa"/>
            <w:vAlign w:val="center"/>
          </w:tcPr>
          <w:p w14:paraId="4BF4BB5F">
            <w:pPr>
              <w:spacing w:line="360" w:lineRule="auto"/>
              <w:ind w:right="-82" w:rightChars="-39"/>
              <w:rPr>
                <w:rFonts w:ascii="仿宋" w:hAnsi="仿宋" w:eastAsia="仿宋" w:cs="仿宋"/>
                <w:szCs w:val="21"/>
              </w:rPr>
            </w:pPr>
            <w:r>
              <w:rPr>
                <w:rFonts w:hint="eastAsia" w:ascii="仿宋" w:hAnsi="仿宋" w:eastAsia="仿宋" w:cs="仿宋"/>
                <w:szCs w:val="21"/>
              </w:rPr>
              <w:t>1.7</w:t>
            </w:r>
          </w:p>
        </w:tc>
        <w:tc>
          <w:tcPr>
            <w:tcW w:w="823" w:type="dxa"/>
            <w:vAlign w:val="center"/>
          </w:tcPr>
          <w:p w14:paraId="45509809">
            <w:pPr>
              <w:spacing w:line="360" w:lineRule="auto"/>
              <w:ind w:right="-82" w:rightChars="-39" w:firstLine="480"/>
              <w:jc w:val="center"/>
              <w:rPr>
                <w:rFonts w:ascii="仿宋" w:hAnsi="仿宋" w:eastAsia="仿宋" w:cs="仿宋"/>
                <w:szCs w:val="21"/>
              </w:rPr>
            </w:pPr>
          </w:p>
        </w:tc>
      </w:tr>
      <w:tr w14:paraId="68F1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14:paraId="01482FC0">
            <w:pPr>
              <w:spacing w:line="360" w:lineRule="auto"/>
              <w:ind w:right="-82" w:rightChars="-39" w:firstLine="480"/>
              <w:jc w:val="center"/>
              <w:rPr>
                <w:rFonts w:ascii="仿宋" w:hAnsi="仿宋" w:eastAsia="仿宋" w:cs="仿宋"/>
                <w:szCs w:val="21"/>
              </w:rPr>
            </w:pPr>
          </w:p>
        </w:tc>
        <w:tc>
          <w:tcPr>
            <w:tcW w:w="895" w:type="dxa"/>
            <w:vMerge w:val="continue"/>
            <w:vAlign w:val="center"/>
          </w:tcPr>
          <w:p w14:paraId="7F14C70B">
            <w:pPr>
              <w:spacing w:line="360" w:lineRule="auto"/>
              <w:ind w:right="-82" w:rightChars="-39" w:firstLine="480"/>
              <w:jc w:val="center"/>
              <w:rPr>
                <w:rFonts w:ascii="仿宋" w:hAnsi="仿宋" w:eastAsia="仿宋" w:cs="仿宋"/>
                <w:szCs w:val="21"/>
              </w:rPr>
            </w:pPr>
          </w:p>
        </w:tc>
        <w:tc>
          <w:tcPr>
            <w:tcW w:w="960" w:type="dxa"/>
            <w:vMerge w:val="continue"/>
            <w:vAlign w:val="center"/>
          </w:tcPr>
          <w:p w14:paraId="51F74EA4">
            <w:pPr>
              <w:spacing w:line="360" w:lineRule="auto"/>
              <w:ind w:right="-82" w:rightChars="-39" w:firstLine="480"/>
              <w:jc w:val="center"/>
              <w:rPr>
                <w:rFonts w:ascii="仿宋" w:hAnsi="仿宋" w:eastAsia="仿宋" w:cs="仿宋"/>
                <w:szCs w:val="21"/>
              </w:rPr>
            </w:pPr>
          </w:p>
        </w:tc>
        <w:tc>
          <w:tcPr>
            <w:tcW w:w="739" w:type="dxa"/>
            <w:vMerge w:val="continue"/>
            <w:vAlign w:val="center"/>
          </w:tcPr>
          <w:p w14:paraId="7417D55A">
            <w:pPr>
              <w:spacing w:line="360" w:lineRule="auto"/>
              <w:ind w:right="-82" w:rightChars="-39" w:firstLine="480"/>
              <w:jc w:val="center"/>
              <w:rPr>
                <w:rFonts w:ascii="仿宋" w:hAnsi="仿宋" w:eastAsia="仿宋" w:cs="仿宋"/>
                <w:szCs w:val="21"/>
              </w:rPr>
            </w:pPr>
          </w:p>
        </w:tc>
        <w:tc>
          <w:tcPr>
            <w:tcW w:w="2289" w:type="dxa"/>
            <w:gridSpan w:val="2"/>
            <w:vAlign w:val="center"/>
          </w:tcPr>
          <w:p w14:paraId="43BACCE6">
            <w:pPr>
              <w:spacing w:line="360" w:lineRule="auto"/>
              <w:ind w:right="-82" w:rightChars="-39"/>
              <w:jc w:val="center"/>
              <w:rPr>
                <w:rFonts w:ascii="仿宋" w:hAnsi="仿宋" w:eastAsia="仿宋" w:cs="仿宋"/>
                <w:szCs w:val="21"/>
              </w:rPr>
            </w:pPr>
            <w:r>
              <w:rPr>
                <w:rFonts w:hint="eastAsia" w:ascii="仿宋" w:hAnsi="仿宋" w:eastAsia="仿宋" w:cs="仿宋"/>
                <w:szCs w:val="21"/>
              </w:rPr>
              <w:t>小计</w:t>
            </w:r>
          </w:p>
        </w:tc>
        <w:tc>
          <w:tcPr>
            <w:tcW w:w="877" w:type="dxa"/>
            <w:vAlign w:val="center"/>
          </w:tcPr>
          <w:p w14:paraId="1921A3C0">
            <w:pPr>
              <w:spacing w:line="360" w:lineRule="auto"/>
              <w:ind w:right="-82" w:rightChars="-39"/>
              <w:jc w:val="center"/>
              <w:rPr>
                <w:rFonts w:ascii="仿宋" w:hAnsi="仿宋" w:eastAsia="仿宋" w:cs="仿宋"/>
                <w:szCs w:val="21"/>
              </w:rPr>
            </w:pPr>
            <w:r>
              <w:rPr>
                <w:rFonts w:hint="eastAsia" w:ascii="仿宋" w:hAnsi="仿宋" w:eastAsia="仿宋" w:cs="仿宋"/>
                <w:szCs w:val="21"/>
              </w:rPr>
              <w:t>1182</w:t>
            </w:r>
          </w:p>
        </w:tc>
        <w:tc>
          <w:tcPr>
            <w:tcW w:w="895" w:type="dxa"/>
            <w:vAlign w:val="center"/>
          </w:tcPr>
          <w:p w14:paraId="567AA938">
            <w:pPr>
              <w:spacing w:line="360" w:lineRule="auto"/>
              <w:ind w:right="-82" w:rightChars="-39"/>
              <w:jc w:val="center"/>
              <w:rPr>
                <w:rFonts w:ascii="仿宋" w:hAnsi="仿宋" w:eastAsia="仿宋" w:cs="仿宋"/>
                <w:szCs w:val="21"/>
              </w:rPr>
            </w:pPr>
            <w:r>
              <w:rPr>
                <w:rFonts w:hint="eastAsia" w:ascii="仿宋" w:hAnsi="仿宋" w:eastAsia="仿宋" w:cs="仿宋"/>
                <w:szCs w:val="21"/>
              </w:rPr>
              <w:t>100</w:t>
            </w:r>
          </w:p>
        </w:tc>
        <w:tc>
          <w:tcPr>
            <w:tcW w:w="823" w:type="dxa"/>
            <w:vAlign w:val="center"/>
          </w:tcPr>
          <w:p w14:paraId="2C85BD9D">
            <w:pPr>
              <w:spacing w:line="360" w:lineRule="auto"/>
              <w:ind w:right="-82" w:rightChars="-39" w:firstLine="480"/>
              <w:jc w:val="center"/>
              <w:rPr>
                <w:rFonts w:ascii="仿宋" w:hAnsi="仿宋" w:eastAsia="仿宋" w:cs="仿宋"/>
                <w:szCs w:val="21"/>
              </w:rPr>
            </w:pPr>
          </w:p>
        </w:tc>
      </w:tr>
      <w:tr w14:paraId="6A21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restart"/>
            <w:vAlign w:val="center"/>
          </w:tcPr>
          <w:p w14:paraId="37FBC7AB">
            <w:pPr>
              <w:spacing w:line="360" w:lineRule="auto"/>
              <w:ind w:right="-82" w:rightChars="-39"/>
              <w:jc w:val="center"/>
              <w:rPr>
                <w:rFonts w:ascii="仿宋" w:hAnsi="仿宋" w:eastAsia="仿宋" w:cs="仿宋"/>
                <w:szCs w:val="21"/>
              </w:rPr>
            </w:pPr>
            <w:r>
              <w:rPr>
                <w:rFonts w:hint="eastAsia" w:ascii="仿宋" w:hAnsi="仿宋" w:eastAsia="仿宋" w:cs="仿宋"/>
                <w:szCs w:val="21"/>
              </w:rPr>
              <w:t>实</w:t>
            </w:r>
          </w:p>
          <w:p w14:paraId="7DD9CF40">
            <w:pPr>
              <w:spacing w:line="360" w:lineRule="auto"/>
              <w:ind w:right="-82" w:rightChars="-39"/>
              <w:jc w:val="center"/>
              <w:rPr>
                <w:rFonts w:ascii="仿宋" w:hAnsi="仿宋" w:eastAsia="仿宋" w:cs="仿宋"/>
                <w:szCs w:val="21"/>
              </w:rPr>
            </w:pPr>
            <w:r>
              <w:rPr>
                <w:rFonts w:hint="eastAsia" w:ascii="仿宋" w:hAnsi="仿宋" w:eastAsia="仿宋" w:cs="仿宋"/>
                <w:szCs w:val="21"/>
              </w:rPr>
              <w:t>训</w:t>
            </w:r>
          </w:p>
          <w:p w14:paraId="1F0A8F6D">
            <w:pPr>
              <w:spacing w:line="360" w:lineRule="auto"/>
              <w:ind w:right="-82" w:rightChars="-39"/>
              <w:jc w:val="center"/>
              <w:rPr>
                <w:rFonts w:ascii="仿宋" w:hAnsi="仿宋" w:eastAsia="仿宋" w:cs="仿宋"/>
                <w:szCs w:val="21"/>
              </w:rPr>
            </w:pPr>
            <w:r>
              <w:rPr>
                <w:rFonts w:hint="eastAsia" w:ascii="仿宋" w:hAnsi="仿宋" w:eastAsia="仿宋" w:cs="仿宋"/>
                <w:szCs w:val="21"/>
              </w:rPr>
              <w:t>实</w:t>
            </w:r>
          </w:p>
          <w:p w14:paraId="3D6F88B3">
            <w:pPr>
              <w:spacing w:line="360" w:lineRule="auto"/>
              <w:ind w:right="-82" w:rightChars="-39"/>
              <w:jc w:val="center"/>
              <w:rPr>
                <w:rFonts w:ascii="仿宋" w:hAnsi="仿宋" w:eastAsia="仿宋" w:cs="仿宋"/>
                <w:szCs w:val="21"/>
              </w:rPr>
            </w:pPr>
            <w:r>
              <w:rPr>
                <w:rFonts w:hint="eastAsia" w:ascii="仿宋" w:hAnsi="仿宋" w:eastAsia="仿宋" w:cs="仿宋"/>
                <w:szCs w:val="21"/>
              </w:rPr>
              <w:t>习</w:t>
            </w:r>
          </w:p>
          <w:p w14:paraId="2AE506FD">
            <w:pPr>
              <w:spacing w:line="360" w:lineRule="auto"/>
              <w:ind w:right="-82" w:rightChars="-39"/>
              <w:jc w:val="center"/>
              <w:rPr>
                <w:rFonts w:ascii="仿宋" w:hAnsi="仿宋" w:eastAsia="仿宋" w:cs="仿宋"/>
                <w:szCs w:val="21"/>
              </w:rPr>
            </w:pPr>
            <w:r>
              <w:rPr>
                <w:rFonts w:hint="eastAsia" w:ascii="仿宋" w:hAnsi="仿宋" w:eastAsia="仿宋" w:cs="仿宋"/>
                <w:szCs w:val="21"/>
              </w:rPr>
              <w:t>学</w:t>
            </w:r>
          </w:p>
          <w:p w14:paraId="66C8F3D6">
            <w:pPr>
              <w:spacing w:line="360" w:lineRule="auto"/>
              <w:ind w:right="-82" w:rightChars="-39"/>
              <w:jc w:val="center"/>
              <w:rPr>
                <w:rFonts w:ascii="仿宋" w:hAnsi="仿宋" w:eastAsia="仿宋" w:cs="仿宋"/>
                <w:szCs w:val="21"/>
              </w:rPr>
            </w:pPr>
            <w:r>
              <w:rPr>
                <w:rFonts w:hint="eastAsia" w:ascii="仿宋" w:hAnsi="仿宋" w:eastAsia="仿宋" w:cs="仿宋"/>
                <w:szCs w:val="21"/>
              </w:rPr>
              <w:t>时</w:t>
            </w:r>
          </w:p>
        </w:tc>
        <w:tc>
          <w:tcPr>
            <w:tcW w:w="895" w:type="dxa"/>
            <w:vMerge w:val="restart"/>
            <w:vAlign w:val="center"/>
          </w:tcPr>
          <w:p w14:paraId="0F44756B">
            <w:pPr>
              <w:spacing w:line="360" w:lineRule="auto"/>
              <w:ind w:right="-82" w:rightChars="-39"/>
              <w:jc w:val="center"/>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388</w:t>
            </w:r>
          </w:p>
        </w:tc>
        <w:tc>
          <w:tcPr>
            <w:tcW w:w="960" w:type="dxa"/>
            <w:vMerge w:val="restart"/>
            <w:vAlign w:val="center"/>
          </w:tcPr>
          <w:p w14:paraId="75CA6FC9">
            <w:pPr>
              <w:spacing w:line="360" w:lineRule="auto"/>
              <w:ind w:right="-82" w:rightChars="-39"/>
              <w:jc w:val="center"/>
              <w:rPr>
                <w:rFonts w:ascii="仿宋" w:hAnsi="仿宋" w:eastAsia="仿宋" w:cs="仿宋"/>
                <w:szCs w:val="21"/>
              </w:rPr>
            </w:pPr>
            <w:r>
              <w:rPr>
                <w:rFonts w:hint="eastAsia" w:ascii="仿宋" w:hAnsi="仿宋" w:eastAsia="仿宋" w:cs="仿宋"/>
                <w:szCs w:val="21"/>
              </w:rPr>
              <w:t>54</w:t>
            </w:r>
          </w:p>
        </w:tc>
        <w:tc>
          <w:tcPr>
            <w:tcW w:w="3028" w:type="dxa"/>
            <w:gridSpan w:val="3"/>
            <w:vAlign w:val="center"/>
          </w:tcPr>
          <w:p w14:paraId="4FCF0CB3">
            <w:pPr>
              <w:spacing w:line="360" w:lineRule="auto"/>
              <w:ind w:right="-82" w:rightChars="-39"/>
              <w:jc w:val="center"/>
              <w:rPr>
                <w:rFonts w:ascii="仿宋" w:hAnsi="仿宋" w:eastAsia="仿宋" w:cs="仿宋"/>
                <w:szCs w:val="21"/>
              </w:rPr>
            </w:pPr>
            <w:r>
              <w:rPr>
                <w:rFonts w:hint="eastAsia" w:ascii="仿宋" w:hAnsi="仿宋" w:eastAsia="仿宋" w:cs="仿宋"/>
                <w:szCs w:val="21"/>
              </w:rPr>
              <w:t>公共基础课</w:t>
            </w:r>
          </w:p>
        </w:tc>
        <w:tc>
          <w:tcPr>
            <w:tcW w:w="877" w:type="dxa"/>
            <w:vAlign w:val="center"/>
          </w:tcPr>
          <w:p w14:paraId="467F349C">
            <w:pPr>
              <w:spacing w:line="360" w:lineRule="auto"/>
              <w:ind w:right="-82" w:rightChars="-39"/>
              <w:jc w:val="center"/>
              <w:rPr>
                <w:rFonts w:ascii="仿宋" w:hAnsi="仿宋" w:eastAsia="仿宋" w:cs="仿宋"/>
                <w:szCs w:val="21"/>
              </w:rPr>
            </w:pPr>
            <w:r>
              <w:rPr>
                <w:rFonts w:hint="eastAsia" w:ascii="仿宋" w:hAnsi="仿宋" w:eastAsia="仿宋" w:cs="仿宋"/>
                <w:szCs w:val="21"/>
              </w:rPr>
              <w:t>108</w:t>
            </w:r>
          </w:p>
        </w:tc>
        <w:tc>
          <w:tcPr>
            <w:tcW w:w="895" w:type="dxa"/>
            <w:vAlign w:val="center"/>
          </w:tcPr>
          <w:p w14:paraId="028D4B8F">
            <w:pPr>
              <w:spacing w:line="360" w:lineRule="auto"/>
              <w:ind w:right="-82" w:rightChars="-39"/>
              <w:jc w:val="center"/>
              <w:rPr>
                <w:rFonts w:ascii="仿宋" w:hAnsi="仿宋" w:eastAsia="仿宋" w:cs="仿宋"/>
                <w:szCs w:val="21"/>
              </w:rPr>
            </w:pPr>
            <w:r>
              <w:rPr>
                <w:rFonts w:hint="eastAsia" w:ascii="仿宋" w:hAnsi="仿宋" w:eastAsia="仿宋" w:cs="仿宋"/>
                <w:szCs w:val="21"/>
              </w:rPr>
              <w:t>7.8</w:t>
            </w:r>
          </w:p>
        </w:tc>
        <w:tc>
          <w:tcPr>
            <w:tcW w:w="823" w:type="dxa"/>
            <w:vAlign w:val="center"/>
          </w:tcPr>
          <w:p w14:paraId="1AB40D09">
            <w:pPr>
              <w:spacing w:line="360" w:lineRule="auto"/>
              <w:ind w:right="-82" w:rightChars="-39" w:firstLine="480"/>
              <w:jc w:val="center"/>
              <w:rPr>
                <w:rFonts w:ascii="仿宋" w:hAnsi="仿宋" w:eastAsia="仿宋" w:cs="仿宋"/>
                <w:szCs w:val="21"/>
              </w:rPr>
            </w:pPr>
          </w:p>
        </w:tc>
      </w:tr>
      <w:tr w14:paraId="36FC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14:paraId="4E84DB36">
            <w:pPr>
              <w:spacing w:line="360" w:lineRule="auto"/>
              <w:ind w:right="-82" w:rightChars="-39" w:firstLine="480"/>
              <w:jc w:val="center"/>
              <w:rPr>
                <w:rFonts w:ascii="仿宋" w:hAnsi="仿宋" w:eastAsia="仿宋" w:cs="仿宋"/>
                <w:szCs w:val="21"/>
              </w:rPr>
            </w:pPr>
          </w:p>
        </w:tc>
        <w:tc>
          <w:tcPr>
            <w:tcW w:w="895" w:type="dxa"/>
            <w:vMerge w:val="continue"/>
            <w:vAlign w:val="center"/>
          </w:tcPr>
          <w:p w14:paraId="0428BB17">
            <w:pPr>
              <w:spacing w:line="360" w:lineRule="auto"/>
              <w:ind w:right="-82" w:rightChars="-39" w:firstLine="480"/>
              <w:jc w:val="center"/>
              <w:rPr>
                <w:rFonts w:ascii="仿宋" w:hAnsi="仿宋" w:eastAsia="仿宋" w:cs="仿宋"/>
                <w:szCs w:val="21"/>
              </w:rPr>
            </w:pPr>
          </w:p>
        </w:tc>
        <w:tc>
          <w:tcPr>
            <w:tcW w:w="960" w:type="dxa"/>
            <w:vMerge w:val="continue"/>
            <w:vAlign w:val="center"/>
          </w:tcPr>
          <w:p w14:paraId="1D8AA332">
            <w:pPr>
              <w:spacing w:line="360" w:lineRule="auto"/>
              <w:ind w:right="-82" w:rightChars="-39" w:firstLine="480"/>
              <w:jc w:val="center"/>
              <w:rPr>
                <w:rFonts w:ascii="仿宋" w:hAnsi="仿宋" w:eastAsia="仿宋" w:cs="仿宋"/>
                <w:szCs w:val="21"/>
              </w:rPr>
            </w:pPr>
          </w:p>
        </w:tc>
        <w:tc>
          <w:tcPr>
            <w:tcW w:w="748" w:type="dxa"/>
            <w:gridSpan w:val="2"/>
            <w:vMerge w:val="restart"/>
            <w:textDirection w:val="tbRlV"/>
            <w:vAlign w:val="center"/>
          </w:tcPr>
          <w:p w14:paraId="7BEE5E60">
            <w:pPr>
              <w:spacing w:line="360" w:lineRule="auto"/>
              <w:ind w:left="113" w:right="-82" w:rightChars="-39"/>
              <w:jc w:val="center"/>
              <w:rPr>
                <w:rFonts w:ascii="仿宋" w:hAnsi="仿宋" w:eastAsia="仿宋" w:cs="仿宋"/>
                <w:szCs w:val="21"/>
              </w:rPr>
            </w:pPr>
            <w:r>
              <w:rPr>
                <w:rFonts w:hint="eastAsia" w:ascii="仿宋" w:hAnsi="仿宋" w:eastAsia="仿宋" w:cs="仿宋"/>
                <w:szCs w:val="21"/>
              </w:rPr>
              <w:t>专业（技能）课</w:t>
            </w:r>
          </w:p>
        </w:tc>
        <w:tc>
          <w:tcPr>
            <w:tcW w:w="2280" w:type="dxa"/>
            <w:vAlign w:val="center"/>
          </w:tcPr>
          <w:p w14:paraId="1CB69414">
            <w:pPr>
              <w:spacing w:line="360" w:lineRule="auto"/>
              <w:ind w:right="-82" w:rightChars="-39"/>
              <w:jc w:val="center"/>
              <w:rPr>
                <w:rFonts w:ascii="仿宋" w:hAnsi="仿宋" w:eastAsia="仿宋" w:cs="仿宋"/>
                <w:szCs w:val="21"/>
              </w:rPr>
            </w:pPr>
            <w:r>
              <w:rPr>
                <w:rFonts w:hint="eastAsia" w:ascii="仿宋" w:hAnsi="仿宋" w:eastAsia="仿宋" w:cs="仿宋"/>
                <w:szCs w:val="21"/>
              </w:rPr>
              <w:t>专业基础课</w:t>
            </w:r>
          </w:p>
        </w:tc>
        <w:tc>
          <w:tcPr>
            <w:tcW w:w="877" w:type="dxa"/>
            <w:vAlign w:val="center"/>
          </w:tcPr>
          <w:p w14:paraId="3A6CC118">
            <w:pPr>
              <w:spacing w:line="360" w:lineRule="auto"/>
              <w:ind w:right="-82" w:rightChars="-39"/>
              <w:jc w:val="center"/>
              <w:rPr>
                <w:rFonts w:ascii="仿宋" w:hAnsi="仿宋" w:eastAsia="仿宋" w:cs="仿宋"/>
                <w:szCs w:val="21"/>
              </w:rPr>
            </w:pPr>
            <w:r>
              <w:rPr>
                <w:rFonts w:hint="eastAsia" w:ascii="仿宋" w:hAnsi="仿宋" w:eastAsia="仿宋" w:cs="仿宋"/>
                <w:szCs w:val="21"/>
              </w:rPr>
              <w:t>136</w:t>
            </w:r>
          </w:p>
        </w:tc>
        <w:tc>
          <w:tcPr>
            <w:tcW w:w="895" w:type="dxa"/>
            <w:vAlign w:val="center"/>
          </w:tcPr>
          <w:p w14:paraId="4660435D">
            <w:pPr>
              <w:spacing w:line="360" w:lineRule="auto"/>
              <w:ind w:right="-82" w:rightChars="-39"/>
              <w:jc w:val="center"/>
              <w:rPr>
                <w:rFonts w:ascii="仿宋" w:hAnsi="仿宋" w:eastAsia="仿宋" w:cs="仿宋"/>
                <w:szCs w:val="21"/>
              </w:rPr>
            </w:pPr>
            <w:r>
              <w:rPr>
                <w:rFonts w:hint="eastAsia" w:ascii="仿宋" w:hAnsi="仿宋" w:eastAsia="仿宋" w:cs="仿宋"/>
                <w:szCs w:val="21"/>
              </w:rPr>
              <w:t>9.8</w:t>
            </w:r>
          </w:p>
        </w:tc>
        <w:tc>
          <w:tcPr>
            <w:tcW w:w="823" w:type="dxa"/>
            <w:vAlign w:val="center"/>
          </w:tcPr>
          <w:p w14:paraId="0DB542DD">
            <w:pPr>
              <w:spacing w:line="360" w:lineRule="auto"/>
              <w:ind w:right="-82" w:rightChars="-39" w:firstLine="480"/>
              <w:jc w:val="center"/>
              <w:rPr>
                <w:rFonts w:ascii="仿宋" w:hAnsi="仿宋" w:eastAsia="仿宋" w:cs="仿宋"/>
                <w:szCs w:val="21"/>
              </w:rPr>
            </w:pPr>
          </w:p>
        </w:tc>
      </w:tr>
      <w:tr w14:paraId="78B2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44" w:type="dxa"/>
            <w:vMerge w:val="continue"/>
            <w:vAlign w:val="center"/>
          </w:tcPr>
          <w:p w14:paraId="07E7072F">
            <w:pPr>
              <w:spacing w:line="360" w:lineRule="auto"/>
              <w:ind w:right="-82" w:rightChars="-39" w:firstLine="480"/>
              <w:jc w:val="center"/>
              <w:rPr>
                <w:rFonts w:ascii="仿宋" w:hAnsi="仿宋" w:eastAsia="仿宋" w:cs="仿宋"/>
                <w:szCs w:val="21"/>
              </w:rPr>
            </w:pPr>
          </w:p>
        </w:tc>
        <w:tc>
          <w:tcPr>
            <w:tcW w:w="895" w:type="dxa"/>
            <w:vMerge w:val="continue"/>
            <w:vAlign w:val="center"/>
          </w:tcPr>
          <w:p w14:paraId="688929D9">
            <w:pPr>
              <w:spacing w:line="360" w:lineRule="auto"/>
              <w:ind w:right="-82" w:rightChars="-39" w:firstLine="480"/>
              <w:jc w:val="center"/>
              <w:rPr>
                <w:rFonts w:ascii="仿宋" w:hAnsi="仿宋" w:eastAsia="仿宋" w:cs="仿宋"/>
                <w:szCs w:val="21"/>
              </w:rPr>
            </w:pPr>
          </w:p>
        </w:tc>
        <w:tc>
          <w:tcPr>
            <w:tcW w:w="960" w:type="dxa"/>
            <w:vMerge w:val="continue"/>
            <w:vAlign w:val="center"/>
          </w:tcPr>
          <w:p w14:paraId="74CABF04">
            <w:pPr>
              <w:spacing w:line="360" w:lineRule="auto"/>
              <w:ind w:right="-82" w:rightChars="-39" w:firstLine="480"/>
              <w:jc w:val="center"/>
              <w:rPr>
                <w:rFonts w:ascii="仿宋" w:hAnsi="仿宋" w:eastAsia="仿宋" w:cs="仿宋"/>
                <w:szCs w:val="21"/>
              </w:rPr>
            </w:pPr>
          </w:p>
        </w:tc>
        <w:tc>
          <w:tcPr>
            <w:tcW w:w="748" w:type="dxa"/>
            <w:gridSpan w:val="2"/>
            <w:vMerge w:val="continue"/>
            <w:vAlign w:val="center"/>
          </w:tcPr>
          <w:p w14:paraId="1D5723DE">
            <w:pPr>
              <w:spacing w:line="360" w:lineRule="auto"/>
              <w:ind w:right="-82" w:rightChars="-39" w:firstLine="480"/>
              <w:jc w:val="center"/>
              <w:rPr>
                <w:rFonts w:ascii="仿宋" w:hAnsi="仿宋" w:eastAsia="仿宋" w:cs="仿宋"/>
                <w:szCs w:val="21"/>
              </w:rPr>
            </w:pPr>
          </w:p>
        </w:tc>
        <w:tc>
          <w:tcPr>
            <w:tcW w:w="2280" w:type="dxa"/>
            <w:vAlign w:val="center"/>
          </w:tcPr>
          <w:p w14:paraId="6E6D2ABF">
            <w:pPr>
              <w:spacing w:line="360" w:lineRule="auto"/>
              <w:ind w:right="-82" w:rightChars="-39"/>
              <w:jc w:val="center"/>
              <w:rPr>
                <w:rFonts w:ascii="仿宋" w:hAnsi="仿宋" w:eastAsia="仿宋" w:cs="仿宋"/>
                <w:szCs w:val="21"/>
              </w:rPr>
            </w:pPr>
            <w:r>
              <w:rPr>
                <w:rFonts w:hint="eastAsia" w:ascii="仿宋" w:hAnsi="仿宋" w:eastAsia="仿宋" w:cs="仿宋"/>
                <w:szCs w:val="21"/>
              </w:rPr>
              <w:t>专业核心课</w:t>
            </w:r>
          </w:p>
        </w:tc>
        <w:tc>
          <w:tcPr>
            <w:tcW w:w="877" w:type="dxa"/>
            <w:vAlign w:val="center"/>
          </w:tcPr>
          <w:p w14:paraId="4D4C6DBF">
            <w:pPr>
              <w:spacing w:line="360" w:lineRule="auto"/>
              <w:ind w:right="-82" w:rightChars="-39"/>
              <w:jc w:val="center"/>
              <w:rPr>
                <w:rFonts w:ascii="仿宋" w:hAnsi="仿宋" w:eastAsia="仿宋" w:cs="仿宋"/>
                <w:szCs w:val="21"/>
              </w:rPr>
            </w:pPr>
            <w:r>
              <w:rPr>
                <w:rFonts w:hint="eastAsia" w:ascii="仿宋" w:hAnsi="仿宋" w:eastAsia="仿宋" w:cs="仿宋"/>
                <w:szCs w:val="21"/>
              </w:rPr>
              <w:t>120</w:t>
            </w:r>
          </w:p>
        </w:tc>
        <w:tc>
          <w:tcPr>
            <w:tcW w:w="895" w:type="dxa"/>
            <w:vAlign w:val="center"/>
          </w:tcPr>
          <w:p w14:paraId="535AB23E">
            <w:pPr>
              <w:spacing w:line="360" w:lineRule="auto"/>
              <w:ind w:right="-82" w:rightChars="-39"/>
              <w:jc w:val="center"/>
              <w:rPr>
                <w:rFonts w:ascii="仿宋" w:hAnsi="仿宋" w:eastAsia="仿宋" w:cs="仿宋"/>
                <w:szCs w:val="21"/>
              </w:rPr>
            </w:pPr>
            <w:r>
              <w:rPr>
                <w:rFonts w:hint="eastAsia" w:ascii="仿宋" w:hAnsi="仿宋" w:eastAsia="仿宋" w:cs="仿宋"/>
                <w:szCs w:val="21"/>
              </w:rPr>
              <w:t>8.6</w:t>
            </w:r>
          </w:p>
        </w:tc>
        <w:tc>
          <w:tcPr>
            <w:tcW w:w="823" w:type="dxa"/>
            <w:vAlign w:val="center"/>
          </w:tcPr>
          <w:p w14:paraId="79D6FE1C">
            <w:pPr>
              <w:spacing w:line="360" w:lineRule="auto"/>
              <w:ind w:right="-82" w:rightChars="-39" w:firstLine="480"/>
              <w:jc w:val="center"/>
              <w:rPr>
                <w:rFonts w:ascii="仿宋" w:hAnsi="仿宋" w:eastAsia="仿宋" w:cs="仿宋"/>
                <w:szCs w:val="21"/>
              </w:rPr>
            </w:pPr>
          </w:p>
        </w:tc>
      </w:tr>
      <w:tr w14:paraId="6A60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044" w:type="dxa"/>
            <w:vMerge w:val="continue"/>
            <w:vAlign w:val="center"/>
          </w:tcPr>
          <w:p w14:paraId="34C2E014">
            <w:pPr>
              <w:spacing w:line="360" w:lineRule="auto"/>
              <w:ind w:right="-82" w:rightChars="-39" w:firstLine="480"/>
              <w:jc w:val="center"/>
              <w:rPr>
                <w:rFonts w:ascii="仿宋" w:hAnsi="仿宋" w:eastAsia="仿宋" w:cs="仿宋"/>
                <w:szCs w:val="21"/>
              </w:rPr>
            </w:pPr>
          </w:p>
        </w:tc>
        <w:tc>
          <w:tcPr>
            <w:tcW w:w="895" w:type="dxa"/>
            <w:vMerge w:val="continue"/>
            <w:vAlign w:val="center"/>
          </w:tcPr>
          <w:p w14:paraId="39986878">
            <w:pPr>
              <w:spacing w:line="360" w:lineRule="auto"/>
              <w:ind w:right="-82" w:rightChars="-39" w:firstLine="480"/>
              <w:jc w:val="center"/>
              <w:rPr>
                <w:rFonts w:ascii="仿宋" w:hAnsi="仿宋" w:eastAsia="仿宋" w:cs="仿宋"/>
                <w:szCs w:val="21"/>
              </w:rPr>
            </w:pPr>
          </w:p>
        </w:tc>
        <w:tc>
          <w:tcPr>
            <w:tcW w:w="960" w:type="dxa"/>
            <w:vMerge w:val="continue"/>
            <w:vAlign w:val="center"/>
          </w:tcPr>
          <w:p w14:paraId="74E08F18">
            <w:pPr>
              <w:spacing w:line="360" w:lineRule="auto"/>
              <w:ind w:right="-82" w:rightChars="-39" w:firstLine="480"/>
              <w:jc w:val="center"/>
              <w:rPr>
                <w:rFonts w:ascii="仿宋" w:hAnsi="仿宋" w:eastAsia="仿宋" w:cs="仿宋"/>
                <w:szCs w:val="21"/>
              </w:rPr>
            </w:pPr>
          </w:p>
        </w:tc>
        <w:tc>
          <w:tcPr>
            <w:tcW w:w="748" w:type="dxa"/>
            <w:gridSpan w:val="2"/>
            <w:vMerge w:val="continue"/>
            <w:vAlign w:val="center"/>
          </w:tcPr>
          <w:p w14:paraId="40446776">
            <w:pPr>
              <w:spacing w:line="360" w:lineRule="auto"/>
              <w:ind w:right="-82" w:rightChars="-39" w:firstLine="480"/>
              <w:jc w:val="center"/>
              <w:rPr>
                <w:rFonts w:ascii="仿宋" w:hAnsi="仿宋" w:eastAsia="仿宋" w:cs="仿宋"/>
                <w:szCs w:val="21"/>
              </w:rPr>
            </w:pPr>
          </w:p>
        </w:tc>
        <w:tc>
          <w:tcPr>
            <w:tcW w:w="2280" w:type="dxa"/>
            <w:vAlign w:val="center"/>
          </w:tcPr>
          <w:p w14:paraId="6115DF99">
            <w:pPr>
              <w:spacing w:line="360" w:lineRule="auto"/>
              <w:ind w:right="-82" w:rightChars="-39"/>
              <w:jc w:val="center"/>
              <w:rPr>
                <w:rFonts w:ascii="仿宋" w:hAnsi="仿宋" w:eastAsia="仿宋" w:cs="仿宋"/>
                <w:szCs w:val="21"/>
              </w:rPr>
            </w:pPr>
            <w:r>
              <w:rPr>
                <w:rFonts w:hint="eastAsia" w:ascii="仿宋" w:hAnsi="仿宋" w:eastAsia="仿宋" w:cs="仿宋"/>
                <w:szCs w:val="21"/>
              </w:rPr>
              <w:t>公共基础选修课</w:t>
            </w:r>
          </w:p>
        </w:tc>
        <w:tc>
          <w:tcPr>
            <w:tcW w:w="877" w:type="dxa"/>
            <w:vAlign w:val="center"/>
          </w:tcPr>
          <w:p w14:paraId="2844B11B">
            <w:pPr>
              <w:spacing w:line="360" w:lineRule="auto"/>
              <w:ind w:right="-82" w:rightChars="-39"/>
              <w:jc w:val="center"/>
              <w:rPr>
                <w:rFonts w:ascii="仿宋" w:hAnsi="仿宋" w:eastAsia="仿宋" w:cs="仿宋"/>
                <w:szCs w:val="21"/>
              </w:rPr>
            </w:pPr>
            <w:r>
              <w:rPr>
                <w:rFonts w:hint="eastAsia" w:ascii="仿宋" w:hAnsi="仿宋" w:eastAsia="仿宋" w:cs="仿宋"/>
                <w:szCs w:val="21"/>
              </w:rPr>
              <w:t>0</w:t>
            </w:r>
          </w:p>
        </w:tc>
        <w:tc>
          <w:tcPr>
            <w:tcW w:w="895" w:type="dxa"/>
            <w:vAlign w:val="center"/>
          </w:tcPr>
          <w:p w14:paraId="72BEEB5C">
            <w:pPr>
              <w:spacing w:line="360" w:lineRule="auto"/>
              <w:ind w:right="-82" w:rightChars="-39"/>
              <w:jc w:val="center"/>
              <w:rPr>
                <w:rFonts w:ascii="仿宋" w:hAnsi="仿宋" w:eastAsia="仿宋" w:cs="仿宋"/>
                <w:szCs w:val="21"/>
              </w:rPr>
            </w:pPr>
            <w:r>
              <w:rPr>
                <w:rFonts w:hint="eastAsia" w:ascii="仿宋" w:hAnsi="仿宋" w:eastAsia="仿宋" w:cs="仿宋"/>
                <w:szCs w:val="21"/>
              </w:rPr>
              <w:t>0</w:t>
            </w:r>
          </w:p>
        </w:tc>
        <w:tc>
          <w:tcPr>
            <w:tcW w:w="823" w:type="dxa"/>
            <w:vAlign w:val="center"/>
          </w:tcPr>
          <w:p w14:paraId="3ED491AC">
            <w:pPr>
              <w:spacing w:line="360" w:lineRule="auto"/>
              <w:ind w:right="-82" w:rightChars="-39" w:firstLine="480"/>
              <w:jc w:val="center"/>
              <w:rPr>
                <w:rFonts w:ascii="仿宋" w:hAnsi="仿宋" w:eastAsia="仿宋" w:cs="仿宋"/>
                <w:szCs w:val="21"/>
              </w:rPr>
            </w:pPr>
          </w:p>
        </w:tc>
      </w:tr>
      <w:tr w14:paraId="1616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044" w:type="dxa"/>
            <w:vMerge w:val="continue"/>
            <w:vAlign w:val="center"/>
          </w:tcPr>
          <w:p w14:paraId="4BB5D896">
            <w:pPr>
              <w:spacing w:line="360" w:lineRule="auto"/>
              <w:ind w:right="-82" w:rightChars="-39" w:firstLine="480"/>
              <w:jc w:val="center"/>
              <w:rPr>
                <w:rFonts w:ascii="仿宋" w:hAnsi="仿宋" w:eastAsia="仿宋" w:cs="仿宋"/>
                <w:szCs w:val="21"/>
              </w:rPr>
            </w:pPr>
          </w:p>
        </w:tc>
        <w:tc>
          <w:tcPr>
            <w:tcW w:w="895" w:type="dxa"/>
            <w:vMerge w:val="continue"/>
            <w:vAlign w:val="center"/>
          </w:tcPr>
          <w:p w14:paraId="4B85FD72">
            <w:pPr>
              <w:spacing w:line="360" w:lineRule="auto"/>
              <w:ind w:right="-82" w:rightChars="-39" w:firstLine="480"/>
              <w:jc w:val="center"/>
              <w:rPr>
                <w:rFonts w:ascii="仿宋" w:hAnsi="仿宋" w:eastAsia="仿宋" w:cs="仿宋"/>
                <w:szCs w:val="21"/>
              </w:rPr>
            </w:pPr>
          </w:p>
        </w:tc>
        <w:tc>
          <w:tcPr>
            <w:tcW w:w="960" w:type="dxa"/>
            <w:vMerge w:val="continue"/>
            <w:vAlign w:val="center"/>
          </w:tcPr>
          <w:p w14:paraId="21AD317F">
            <w:pPr>
              <w:spacing w:line="360" w:lineRule="auto"/>
              <w:ind w:right="-82" w:rightChars="-39" w:firstLine="480"/>
              <w:jc w:val="center"/>
              <w:rPr>
                <w:rFonts w:ascii="仿宋" w:hAnsi="仿宋" w:eastAsia="仿宋" w:cs="仿宋"/>
                <w:szCs w:val="21"/>
              </w:rPr>
            </w:pPr>
          </w:p>
        </w:tc>
        <w:tc>
          <w:tcPr>
            <w:tcW w:w="748" w:type="dxa"/>
            <w:gridSpan w:val="2"/>
            <w:vMerge w:val="continue"/>
            <w:vAlign w:val="center"/>
          </w:tcPr>
          <w:p w14:paraId="0C30A3F5">
            <w:pPr>
              <w:spacing w:line="360" w:lineRule="auto"/>
              <w:ind w:right="-82" w:rightChars="-39" w:firstLine="480"/>
              <w:jc w:val="center"/>
              <w:rPr>
                <w:rFonts w:ascii="仿宋" w:hAnsi="仿宋" w:eastAsia="仿宋" w:cs="仿宋"/>
                <w:szCs w:val="21"/>
              </w:rPr>
            </w:pPr>
          </w:p>
        </w:tc>
        <w:tc>
          <w:tcPr>
            <w:tcW w:w="2280" w:type="dxa"/>
            <w:vAlign w:val="center"/>
          </w:tcPr>
          <w:p w14:paraId="0F1DBAB1">
            <w:pPr>
              <w:spacing w:line="360" w:lineRule="auto"/>
              <w:ind w:right="-82" w:rightChars="-39"/>
              <w:jc w:val="center"/>
              <w:rPr>
                <w:rFonts w:ascii="仿宋" w:hAnsi="仿宋" w:eastAsia="仿宋" w:cs="仿宋"/>
                <w:szCs w:val="21"/>
              </w:rPr>
            </w:pPr>
            <w:r>
              <w:rPr>
                <w:rFonts w:hint="eastAsia" w:ascii="仿宋" w:hAnsi="仿宋" w:eastAsia="仿宋" w:cs="仿宋"/>
                <w:szCs w:val="21"/>
              </w:rPr>
              <w:t>专业选修课</w:t>
            </w:r>
          </w:p>
        </w:tc>
        <w:tc>
          <w:tcPr>
            <w:tcW w:w="877" w:type="dxa"/>
            <w:vAlign w:val="center"/>
          </w:tcPr>
          <w:p w14:paraId="2C2849C2">
            <w:pPr>
              <w:spacing w:line="360" w:lineRule="auto"/>
              <w:ind w:right="-82" w:rightChars="-39"/>
              <w:jc w:val="center"/>
              <w:rPr>
                <w:rFonts w:ascii="仿宋" w:hAnsi="仿宋" w:eastAsia="仿宋" w:cs="仿宋"/>
                <w:szCs w:val="21"/>
              </w:rPr>
            </w:pPr>
            <w:r>
              <w:rPr>
                <w:rFonts w:hint="eastAsia" w:ascii="仿宋" w:hAnsi="仿宋" w:eastAsia="仿宋" w:cs="仿宋"/>
                <w:szCs w:val="21"/>
              </w:rPr>
              <w:t>56</w:t>
            </w:r>
          </w:p>
        </w:tc>
        <w:tc>
          <w:tcPr>
            <w:tcW w:w="895" w:type="dxa"/>
            <w:vAlign w:val="center"/>
          </w:tcPr>
          <w:p w14:paraId="445CB808">
            <w:pPr>
              <w:spacing w:line="360" w:lineRule="auto"/>
              <w:ind w:right="-82" w:rightChars="-39"/>
              <w:jc w:val="center"/>
              <w:rPr>
                <w:rFonts w:ascii="仿宋" w:hAnsi="仿宋" w:eastAsia="仿宋" w:cs="仿宋"/>
                <w:szCs w:val="21"/>
              </w:rPr>
            </w:pPr>
            <w:r>
              <w:rPr>
                <w:rFonts w:hint="eastAsia" w:ascii="仿宋" w:hAnsi="仿宋" w:eastAsia="仿宋" w:cs="仿宋"/>
                <w:szCs w:val="21"/>
              </w:rPr>
              <w:t>4.0</w:t>
            </w:r>
          </w:p>
        </w:tc>
        <w:tc>
          <w:tcPr>
            <w:tcW w:w="823" w:type="dxa"/>
            <w:vAlign w:val="center"/>
          </w:tcPr>
          <w:p w14:paraId="1A43C046">
            <w:pPr>
              <w:spacing w:line="360" w:lineRule="auto"/>
              <w:ind w:right="-82" w:rightChars="-39" w:firstLine="480"/>
              <w:jc w:val="center"/>
              <w:rPr>
                <w:rFonts w:ascii="仿宋" w:hAnsi="仿宋" w:eastAsia="仿宋" w:cs="仿宋"/>
                <w:szCs w:val="21"/>
              </w:rPr>
            </w:pPr>
          </w:p>
        </w:tc>
      </w:tr>
      <w:tr w14:paraId="39F3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044" w:type="dxa"/>
            <w:vMerge w:val="continue"/>
            <w:vAlign w:val="center"/>
          </w:tcPr>
          <w:p w14:paraId="5CB67062">
            <w:pPr>
              <w:spacing w:line="360" w:lineRule="auto"/>
              <w:ind w:right="-82" w:rightChars="-39" w:firstLine="480"/>
              <w:jc w:val="center"/>
              <w:rPr>
                <w:rFonts w:ascii="仿宋" w:hAnsi="仿宋" w:eastAsia="仿宋" w:cs="仿宋"/>
                <w:szCs w:val="21"/>
              </w:rPr>
            </w:pPr>
          </w:p>
        </w:tc>
        <w:tc>
          <w:tcPr>
            <w:tcW w:w="895" w:type="dxa"/>
            <w:vMerge w:val="continue"/>
            <w:vAlign w:val="center"/>
          </w:tcPr>
          <w:p w14:paraId="022DA98C">
            <w:pPr>
              <w:spacing w:line="360" w:lineRule="auto"/>
              <w:ind w:right="-82" w:rightChars="-39" w:firstLine="480"/>
              <w:jc w:val="center"/>
              <w:rPr>
                <w:rFonts w:ascii="仿宋" w:hAnsi="仿宋" w:eastAsia="仿宋" w:cs="仿宋"/>
                <w:szCs w:val="21"/>
              </w:rPr>
            </w:pPr>
          </w:p>
        </w:tc>
        <w:tc>
          <w:tcPr>
            <w:tcW w:w="960" w:type="dxa"/>
            <w:vMerge w:val="continue"/>
            <w:vAlign w:val="center"/>
          </w:tcPr>
          <w:p w14:paraId="62CED1BA">
            <w:pPr>
              <w:spacing w:line="360" w:lineRule="auto"/>
              <w:ind w:right="-82" w:rightChars="-39" w:firstLine="480"/>
              <w:jc w:val="center"/>
              <w:rPr>
                <w:rFonts w:ascii="仿宋" w:hAnsi="仿宋" w:eastAsia="仿宋" w:cs="仿宋"/>
                <w:szCs w:val="21"/>
              </w:rPr>
            </w:pPr>
          </w:p>
        </w:tc>
        <w:tc>
          <w:tcPr>
            <w:tcW w:w="3028" w:type="dxa"/>
            <w:gridSpan w:val="3"/>
            <w:vAlign w:val="center"/>
          </w:tcPr>
          <w:p w14:paraId="774C6FDB">
            <w:pPr>
              <w:spacing w:line="360" w:lineRule="auto"/>
              <w:ind w:right="-82" w:rightChars="-39"/>
              <w:jc w:val="center"/>
              <w:rPr>
                <w:rFonts w:ascii="仿宋" w:hAnsi="仿宋" w:eastAsia="仿宋" w:cs="仿宋"/>
                <w:szCs w:val="21"/>
              </w:rPr>
            </w:pPr>
            <w:r>
              <w:rPr>
                <w:rFonts w:hint="eastAsia" w:ascii="仿宋" w:hAnsi="仿宋" w:eastAsia="仿宋" w:cs="仿宋"/>
                <w:szCs w:val="21"/>
              </w:rPr>
              <w:t>其它军训、社会实践、毕业教育、公益劳动</w:t>
            </w:r>
          </w:p>
        </w:tc>
        <w:tc>
          <w:tcPr>
            <w:tcW w:w="877" w:type="dxa"/>
            <w:vAlign w:val="center"/>
          </w:tcPr>
          <w:p w14:paraId="4B9D9496">
            <w:pPr>
              <w:spacing w:line="360" w:lineRule="auto"/>
              <w:ind w:right="-82" w:rightChars="-39"/>
              <w:jc w:val="center"/>
              <w:rPr>
                <w:rFonts w:ascii="仿宋" w:hAnsi="仿宋" w:eastAsia="仿宋" w:cs="仿宋"/>
                <w:szCs w:val="21"/>
              </w:rPr>
            </w:pPr>
            <w:r>
              <w:rPr>
                <w:rFonts w:hint="eastAsia" w:ascii="仿宋" w:hAnsi="仿宋" w:eastAsia="仿宋" w:cs="仿宋"/>
                <w:szCs w:val="21"/>
              </w:rPr>
              <w:t>28</w:t>
            </w:r>
          </w:p>
        </w:tc>
        <w:tc>
          <w:tcPr>
            <w:tcW w:w="895" w:type="dxa"/>
            <w:vAlign w:val="center"/>
          </w:tcPr>
          <w:p w14:paraId="1316B42B">
            <w:pPr>
              <w:spacing w:line="360" w:lineRule="auto"/>
              <w:ind w:right="-82" w:rightChars="-39"/>
              <w:jc w:val="center"/>
              <w:rPr>
                <w:rFonts w:ascii="仿宋" w:hAnsi="仿宋" w:eastAsia="仿宋" w:cs="仿宋"/>
                <w:szCs w:val="21"/>
              </w:rPr>
            </w:pPr>
            <w:r>
              <w:rPr>
                <w:rFonts w:hint="eastAsia" w:ascii="仿宋" w:hAnsi="仿宋" w:eastAsia="仿宋" w:cs="仿宋"/>
                <w:szCs w:val="21"/>
              </w:rPr>
              <w:t>2.0</w:t>
            </w:r>
          </w:p>
        </w:tc>
        <w:tc>
          <w:tcPr>
            <w:tcW w:w="823" w:type="dxa"/>
            <w:vAlign w:val="center"/>
          </w:tcPr>
          <w:p w14:paraId="0DB7376A">
            <w:pPr>
              <w:spacing w:line="360" w:lineRule="auto"/>
              <w:ind w:right="-82" w:rightChars="-39" w:firstLine="480"/>
              <w:jc w:val="center"/>
              <w:rPr>
                <w:rFonts w:ascii="仿宋" w:hAnsi="仿宋" w:eastAsia="仿宋" w:cs="仿宋"/>
                <w:szCs w:val="21"/>
              </w:rPr>
            </w:pPr>
          </w:p>
        </w:tc>
      </w:tr>
      <w:tr w14:paraId="5951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044" w:type="dxa"/>
            <w:vMerge w:val="continue"/>
            <w:vAlign w:val="center"/>
          </w:tcPr>
          <w:p w14:paraId="00806590">
            <w:pPr>
              <w:spacing w:line="360" w:lineRule="auto"/>
              <w:ind w:right="-82" w:rightChars="-39" w:firstLine="480"/>
              <w:jc w:val="center"/>
              <w:rPr>
                <w:rFonts w:ascii="仿宋" w:hAnsi="仿宋" w:eastAsia="仿宋" w:cs="仿宋"/>
                <w:szCs w:val="21"/>
              </w:rPr>
            </w:pPr>
          </w:p>
        </w:tc>
        <w:tc>
          <w:tcPr>
            <w:tcW w:w="895" w:type="dxa"/>
            <w:vMerge w:val="continue"/>
            <w:vAlign w:val="center"/>
          </w:tcPr>
          <w:p w14:paraId="55AB7913">
            <w:pPr>
              <w:spacing w:line="360" w:lineRule="auto"/>
              <w:ind w:right="-82" w:rightChars="-39" w:firstLine="480"/>
              <w:jc w:val="center"/>
              <w:rPr>
                <w:rFonts w:ascii="仿宋" w:hAnsi="仿宋" w:eastAsia="仿宋" w:cs="仿宋"/>
                <w:szCs w:val="21"/>
              </w:rPr>
            </w:pPr>
          </w:p>
        </w:tc>
        <w:tc>
          <w:tcPr>
            <w:tcW w:w="960" w:type="dxa"/>
            <w:vMerge w:val="continue"/>
            <w:vAlign w:val="center"/>
          </w:tcPr>
          <w:p w14:paraId="41BB51C6">
            <w:pPr>
              <w:spacing w:line="360" w:lineRule="auto"/>
              <w:ind w:right="-82" w:rightChars="-39" w:firstLine="480"/>
              <w:jc w:val="center"/>
              <w:rPr>
                <w:rFonts w:ascii="仿宋" w:hAnsi="仿宋" w:eastAsia="仿宋" w:cs="仿宋"/>
                <w:szCs w:val="21"/>
              </w:rPr>
            </w:pPr>
          </w:p>
        </w:tc>
        <w:tc>
          <w:tcPr>
            <w:tcW w:w="3028" w:type="dxa"/>
            <w:gridSpan w:val="3"/>
            <w:vAlign w:val="center"/>
          </w:tcPr>
          <w:p w14:paraId="33808BEB">
            <w:pPr>
              <w:spacing w:line="360" w:lineRule="auto"/>
              <w:ind w:right="-82" w:rightChars="-39"/>
              <w:jc w:val="center"/>
              <w:rPr>
                <w:rFonts w:ascii="仿宋" w:hAnsi="仿宋" w:eastAsia="仿宋" w:cs="仿宋"/>
                <w:szCs w:val="21"/>
              </w:rPr>
            </w:pPr>
            <w:r>
              <w:rPr>
                <w:rFonts w:hint="eastAsia" w:ascii="仿宋" w:hAnsi="仿宋" w:eastAsia="仿宋" w:cs="仿宋"/>
                <w:szCs w:val="21"/>
              </w:rPr>
              <w:t>见习实习</w:t>
            </w:r>
          </w:p>
        </w:tc>
        <w:tc>
          <w:tcPr>
            <w:tcW w:w="877" w:type="dxa"/>
            <w:vAlign w:val="center"/>
          </w:tcPr>
          <w:p w14:paraId="1D978417">
            <w:pPr>
              <w:spacing w:line="360" w:lineRule="auto"/>
              <w:ind w:right="-82" w:rightChars="-39"/>
              <w:jc w:val="center"/>
              <w:rPr>
                <w:rFonts w:ascii="仿宋" w:hAnsi="仿宋" w:eastAsia="仿宋" w:cs="仿宋"/>
                <w:szCs w:val="21"/>
              </w:rPr>
            </w:pPr>
            <w:r>
              <w:rPr>
                <w:rFonts w:hint="eastAsia" w:ascii="仿宋" w:hAnsi="仿宋" w:eastAsia="仿宋" w:cs="仿宋"/>
                <w:szCs w:val="21"/>
              </w:rPr>
              <w:t>20</w:t>
            </w:r>
          </w:p>
        </w:tc>
        <w:tc>
          <w:tcPr>
            <w:tcW w:w="895" w:type="dxa"/>
            <w:vAlign w:val="center"/>
          </w:tcPr>
          <w:p w14:paraId="162CB66C">
            <w:pPr>
              <w:spacing w:line="360" w:lineRule="auto"/>
              <w:ind w:right="-82" w:rightChars="-39"/>
              <w:jc w:val="center"/>
              <w:rPr>
                <w:rFonts w:ascii="仿宋" w:hAnsi="仿宋" w:eastAsia="仿宋" w:cs="仿宋"/>
                <w:szCs w:val="21"/>
              </w:rPr>
            </w:pPr>
            <w:r>
              <w:rPr>
                <w:rFonts w:hint="eastAsia" w:ascii="仿宋" w:hAnsi="仿宋" w:eastAsia="仿宋" w:cs="仿宋"/>
                <w:szCs w:val="21"/>
              </w:rPr>
              <w:t>1.5</w:t>
            </w:r>
          </w:p>
        </w:tc>
        <w:tc>
          <w:tcPr>
            <w:tcW w:w="823" w:type="dxa"/>
            <w:vAlign w:val="center"/>
          </w:tcPr>
          <w:p w14:paraId="43965CD8">
            <w:pPr>
              <w:spacing w:line="360" w:lineRule="auto"/>
              <w:ind w:right="-82" w:rightChars="-39" w:firstLine="480"/>
              <w:jc w:val="center"/>
              <w:rPr>
                <w:rFonts w:ascii="仿宋" w:hAnsi="仿宋" w:eastAsia="仿宋" w:cs="仿宋"/>
                <w:szCs w:val="21"/>
              </w:rPr>
            </w:pPr>
          </w:p>
        </w:tc>
      </w:tr>
      <w:tr w14:paraId="0D6A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14:paraId="11093333">
            <w:pPr>
              <w:spacing w:line="360" w:lineRule="auto"/>
              <w:ind w:right="-82" w:rightChars="-39" w:firstLine="480"/>
              <w:jc w:val="center"/>
              <w:rPr>
                <w:rFonts w:ascii="仿宋" w:hAnsi="仿宋" w:eastAsia="仿宋" w:cs="仿宋"/>
                <w:szCs w:val="21"/>
              </w:rPr>
            </w:pPr>
          </w:p>
        </w:tc>
        <w:tc>
          <w:tcPr>
            <w:tcW w:w="895" w:type="dxa"/>
            <w:vMerge w:val="continue"/>
            <w:vAlign w:val="center"/>
          </w:tcPr>
          <w:p w14:paraId="4F5BEB6C">
            <w:pPr>
              <w:spacing w:line="360" w:lineRule="auto"/>
              <w:ind w:right="-82" w:rightChars="-39" w:firstLine="480"/>
              <w:jc w:val="center"/>
              <w:rPr>
                <w:rFonts w:ascii="仿宋" w:hAnsi="仿宋" w:eastAsia="仿宋" w:cs="仿宋"/>
                <w:szCs w:val="21"/>
              </w:rPr>
            </w:pPr>
          </w:p>
        </w:tc>
        <w:tc>
          <w:tcPr>
            <w:tcW w:w="960" w:type="dxa"/>
            <w:vMerge w:val="continue"/>
            <w:vAlign w:val="center"/>
          </w:tcPr>
          <w:p w14:paraId="586FED1A">
            <w:pPr>
              <w:spacing w:line="360" w:lineRule="auto"/>
              <w:ind w:right="-82" w:rightChars="-39" w:firstLine="480"/>
              <w:jc w:val="center"/>
              <w:rPr>
                <w:rFonts w:ascii="仿宋" w:hAnsi="仿宋" w:eastAsia="仿宋" w:cs="仿宋"/>
                <w:szCs w:val="21"/>
              </w:rPr>
            </w:pPr>
          </w:p>
        </w:tc>
        <w:tc>
          <w:tcPr>
            <w:tcW w:w="3028" w:type="dxa"/>
            <w:gridSpan w:val="3"/>
            <w:vAlign w:val="center"/>
          </w:tcPr>
          <w:p w14:paraId="0D73C6EF">
            <w:pPr>
              <w:spacing w:line="360" w:lineRule="auto"/>
              <w:ind w:right="-82" w:rightChars="-39"/>
              <w:jc w:val="center"/>
              <w:rPr>
                <w:rFonts w:ascii="仿宋" w:hAnsi="仿宋" w:eastAsia="仿宋" w:cs="仿宋"/>
                <w:szCs w:val="21"/>
              </w:rPr>
            </w:pPr>
            <w:r>
              <w:rPr>
                <w:rFonts w:hint="eastAsia" w:ascii="仿宋" w:hAnsi="仿宋" w:eastAsia="仿宋" w:cs="仿宋"/>
                <w:szCs w:val="21"/>
              </w:rPr>
              <w:t>综合实训</w:t>
            </w:r>
          </w:p>
        </w:tc>
        <w:tc>
          <w:tcPr>
            <w:tcW w:w="877" w:type="dxa"/>
            <w:vAlign w:val="center"/>
          </w:tcPr>
          <w:p w14:paraId="6CA04283">
            <w:pPr>
              <w:spacing w:line="360" w:lineRule="auto"/>
              <w:ind w:right="-82" w:rightChars="-39"/>
              <w:jc w:val="center"/>
              <w:rPr>
                <w:rFonts w:ascii="仿宋" w:hAnsi="仿宋" w:eastAsia="仿宋" w:cs="仿宋"/>
                <w:szCs w:val="21"/>
              </w:rPr>
            </w:pPr>
            <w:r>
              <w:rPr>
                <w:rFonts w:hint="eastAsia" w:ascii="仿宋" w:hAnsi="仿宋" w:eastAsia="仿宋" w:cs="仿宋"/>
                <w:szCs w:val="21"/>
              </w:rPr>
              <w:t>140</w:t>
            </w:r>
          </w:p>
        </w:tc>
        <w:tc>
          <w:tcPr>
            <w:tcW w:w="895" w:type="dxa"/>
            <w:vAlign w:val="center"/>
          </w:tcPr>
          <w:p w14:paraId="285FFB28">
            <w:pPr>
              <w:spacing w:line="360" w:lineRule="auto"/>
              <w:ind w:right="-82" w:rightChars="-39"/>
              <w:jc w:val="center"/>
              <w:rPr>
                <w:rFonts w:ascii="仿宋" w:hAnsi="仿宋" w:eastAsia="仿宋" w:cs="仿宋"/>
                <w:szCs w:val="21"/>
              </w:rPr>
            </w:pPr>
            <w:r>
              <w:rPr>
                <w:rFonts w:hint="eastAsia" w:ascii="仿宋" w:hAnsi="仿宋" w:eastAsia="仿宋" w:cs="仿宋"/>
                <w:szCs w:val="21"/>
              </w:rPr>
              <w:t>10.1</w:t>
            </w:r>
          </w:p>
        </w:tc>
        <w:tc>
          <w:tcPr>
            <w:tcW w:w="823" w:type="dxa"/>
            <w:vAlign w:val="center"/>
          </w:tcPr>
          <w:p w14:paraId="5422ADFC">
            <w:pPr>
              <w:spacing w:line="360" w:lineRule="auto"/>
              <w:ind w:right="-82" w:rightChars="-39" w:firstLine="480"/>
              <w:jc w:val="center"/>
              <w:rPr>
                <w:rFonts w:ascii="仿宋" w:hAnsi="仿宋" w:eastAsia="仿宋" w:cs="仿宋"/>
                <w:szCs w:val="21"/>
              </w:rPr>
            </w:pPr>
          </w:p>
        </w:tc>
      </w:tr>
      <w:tr w14:paraId="1899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14:paraId="7E40A5AF">
            <w:pPr>
              <w:spacing w:line="360" w:lineRule="auto"/>
              <w:ind w:right="-82" w:rightChars="-39" w:firstLine="480"/>
              <w:jc w:val="center"/>
              <w:rPr>
                <w:rFonts w:ascii="仿宋" w:hAnsi="仿宋" w:eastAsia="仿宋" w:cs="仿宋"/>
                <w:szCs w:val="21"/>
              </w:rPr>
            </w:pPr>
          </w:p>
        </w:tc>
        <w:tc>
          <w:tcPr>
            <w:tcW w:w="895" w:type="dxa"/>
            <w:vMerge w:val="continue"/>
            <w:vAlign w:val="center"/>
          </w:tcPr>
          <w:p w14:paraId="755E90CE">
            <w:pPr>
              <w:spacing w:line="360" w:lineRule="auto"/>
              <w:ind w:right="-82" w:rightChars="-39" w:firstLine="480"/>
              <w:jc w:val="center"/>
              <w:rPr>
                <w:rFonts w:ascii="仿宋" w:hAnsi="仿宋" w:eastAsia="仿宋" w:cs="仿宋"/>
                <w:szCs w:val="21"/>
              </w:rPr>
            </w:pPr>
          </w:p>
        </w:tc>
        <w:tc>
          <w:tcPr>
            <w:tcW w:w="960" w:type="dxa"/>
            <w:vMerge w:val="continue"/>
            <w:vAlign w:val="center"/>
          </w:tcPr>
          <w:p w14:paraId="503CA410">
            <w:pPr>
              <w:spacing w:line="360" w:lineRule="auto"/>
              <w:ind w:right="-82" w:rightChars="-39" w:firstLine="480"/>
              <w:jc w:val="center"/>
              <w:rPr>
                <w:rFonts w:ascii="仿宋" w:hAnsi="仿宋" w:eastAsia="仿宋" w:cs="仿宋"/>
                <w:szCs w:val="21"/>
              </w:rPr>
            </w:pPr>
          </w:p>
        </w:tc>
        <w:tc>
          <w:tcPr>
            <w:tcW w:w="3028" w:type="dxa"/>
            <w:gridSpan w:val="3"/>
            <w:vAlign w:val="center"/>
          </w:tcPr>
          <w:p w14:paraId="7B0128D7">
            <w:pPr>
              <w:spacing w:line="360" w:lineRule="auto"/>
              <w:ind w:right="-82" w:rightChars="-39"/>
              <w:jc w:val="center"/>
              <w:rPr>
                <w:rFonts w:ascii="仿宋" w:hAnsi="仿宋" w:eastAsia="仿宋" w:cs="仿宋"/>
                <w:szCs w:val="21"/>
              </w:rPr>
            </w:pPr>
            <w:r>
              <w:rPr>
                <w:rFonts w:hint="eastAsia" w:ascii="仿宋" w:hAnsi="仿宋" w:eastAsia="仿宋" w:cs="仿宋"/>
                <w:szCs w:val="21"/>
              </w:rPr>
              <w:t>顶岗实习</w:t>
            </w:r>
          </w:p>
        </w:tc>
        <w:tc>
          <w:tcPr>
            <w:tcW w:w="877" w:type="dxa"/>
            <w:vAlign w:val="center"/>
          </w:tcPr>
          <w:p w14:paraId="724CBDF4">
            <w:pPr>
              <w:spacing w:line="360" w:lineRule="auto"/>
              <w:ind w:right="-82" w:rightChars="-39"/>
              <w:jc w:val="center"/>
              <w:rPr>
                <w:rFonts w:ascii="仿宋" w:hAnsi="仿宋" w:eastAsia="仿宋" w:cs="仿宋"/>
                <w:szCs w:val="21"/>
              </w:rPr>
            </w:pPr>
            <w:r>
              <w:rPr>
                <w:rFonts w:hint="eastAsia" w:ascii="仿宋" w:hAnsi="仿宋" w:eastAsia="仿宋" w:cs="仿宋"/>
                <w:szCs w:val="21"/>
              </w:rPr>
              <w:t>780</w:t>
            </w:r>
          </w:p>
        </w:tc>
        <w:tc>
          <w:tcPr>
            <w:tcW w:w="895" w:type="dxa"/>
            <w:vAlign w:val="center"/>
          </w:tcPr>
          <w:p w14:paraId="049971BF">
            <w:pPr>
              <w:spacing w:line="360" w:lineRule="auto"/>
              <w:ind w:right="-82" w:rightChars="-39"/>
              <w:jc w:val="center"/>
              <w:rPr>
                <w:rFonts w:ascii="仿宋" w:hAnsi="仿宋" w:eastAsia="仿宋" w:cs="仿宋"/>
                <w:szCs w:val="21"/>
              </w:rPr>
            </w:pPr>
            <w:r>
              <w:rPr>
                <w:rFonts w:hint="eastAsia" w:ascii="仿宋" w:hAnsi="仿宋" w:eastAsia="仿宋" w:cs="仿宋"/>
                <w:szCs w:val="21"/>
              </w:rPr>
              <w:t>56.2</w:t>
            </w:r>
          </w:p>
        </w:tc>
        <w:tc>
          <w:tcPr>
            <w:tcW w:w="823" w:type="dxa"/>
            <w:vAlign w:val="center"/>
          </w:tcPr>
          <w:p w14:paraId="6C4C245B">
            <w:pPr>
              <w:spacing w:line="360" w:lineRule="auto"/>
              <w:ind w:right="-82" w:rightChars="-39" w:firstLine="480"/>
              <w:jc w:val="center"/>
              <w:rPr>
                <w:rFonts w:ascii="仿宋" w:hAnsi="仿宋" w:eastAsia="仿宋" w:cs="仿宋"/>
                <w:szCs w:val="21"/>
              </w:rPr>
            </w:pPr>
          </w:p>
        </w:tc>
      </w:tr>
      <w:tr w14:paraId="26C2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Merge w:val="continue"/>
            <w:vAlign w:val="center"/>
          </w:tcPr>
          <w:p w14:paraId="18765A0B">
            <w:pPr>
              <w:spacing w:line="360" w:lineRule="auto"/>
              <w:ind w:right="-82" w:rightChars="-39" w:firstLine="480"/>
              <w:jc w:val="center"/>
              <w:rPr>
                <w:rFonts w:ascii="仿宋" w:hAnsi="仿宋" w:eastAsia="仿宋" w:cs="仿宋"/>
                <w:szCs w:val="21"/>
              </w:rPr>
            </w:pPr>
          </w:p>
        </w:tc>
        <w:tc>
          <w:tcPr>
            <w:tcW w:w="895" w:type="dxa"/>
            <w:vMerge w:val="continue"/>
            <w:vAlign w:val="center"/>
          </w:tcPr>
          <w:p w14:paraId="5B2A1A32">
            <w:pPr>
              <w:spacing w:line="360" w:lineRule="auto"/>
              <w:ind w:right="-82" w:rightChars="-39" w:firstLine="480"/>
              <w:jc w:val="center"/>
              <w:rPr>
                <w:rFonts w:ascii="仿宋" w:hAnsi="仿宋" w:eastAsia="仿宋" w:cs="仿宋"/>
                <w:szCs w:val="21"/>
              </w:rPr>
            </w:pPr>
          </w:p>
        </w:tc>
        <w:tc>
          <w:tcPr>
            <w:tcW w:w="960" w:type="dxa"/>
            <w:vMerge w:val="continue"/>
            <w:vAlign w:val="center"/>
          </w:tcPr>
          <w:p w14:paraId="25BBA23B">
            <w:pPr>
              <w:spacing w:line="360" w:lineRule="auto"/>
              <w:ind w:right="-82" w:rightChars="-39" w:firstLine="480"/>
              <w:jc w:val="center"/>
              <w:rPr>
                <w:rFonts w:ascii="仿宋" w:hAnsi="仿宋" w:eastAsia="仿宋" w:cs="仿宋"/>
                <w:szCs w:val="21"/>
              </w:rPr>
            </w:pPr>
          </w:p>
        </w:tc>
        <w:tc>
          <w:tcPr>
            <w:tcW w:w="3028" w:type="dxa"/>
            <w:gridSpan w:val="3"/>
            <w:vAlign w:val="center"/>
          </w:tcPr>
          <w:p w14:paraId="601F9EB8">
            <w:pPr>
              <w:spacing w:line="360" w:lineRule="auto"/>
              <w:ind w:right="-82" w:rightChars="-39"/>
              <w:jc w:val="center"/>
              <w:rPr>
                <w:rFonts w:ascii="仿宋" w:hAnsi="仿宋" w:eastAsia="仿宋" w:cs="仿宋"/>
                <w:szCs w:val="21"/>
              </w:rPr>
            </w:pPr>
            <w:r>
              <w:rPr>
                <w:rFonts w:hint="eastAsia" w:ascii="仿宋" w:hAnsi="仿宋" w:eastAsia="仿宋" w:cs="仿宋"/>
                <w:szCs w:val="21"/>
              </w:rPr>
              <w:t>小计</w:t>
            </w:r>
          </w:p>
        </w:tc>
        <w:tc>
          <w:tcPr>
            <w:tcW w:w="877" w:type="dxa"/>
            <w:vAlign w:val="center"/>
          </w:tcPr>
          <w:p w14:paraId="061B5AEE">
            <w:pPr>
              <w:spacing w:line="360" w:lineRule="auto"/>
              <w:ind w:right="-82" w:rightChars="-39"/>
              <w:jc w:val="center"/>
              <w:rPr>
                <w:rFonts w:ascii="仿宋" w:hAnsi="仿宋" w:eastAsia="仿宋" w:cs="仿宋"/>
                <w:szCs w:val="21"/>
              </w:rPr>
            </w:pPr>
            <w:r>
              <w:rPr>
                <w:rFonts w:hint="eastAsia" w:ascii="仿宋" w:hAnsi="仿宋" w:eastAsia="仿宋" w:cs="仿宋"/>
                <w:szCs w:val="21"/>
              </w:rPr>
              <w:t>1388</w:t>
            </w:r>
          </w:p>
        </w:tc>
        <w:tc>
          <w:tcPr>
            <w:tcW w:w="895" w:type="dxa"/>
            <w:vAlign w:val="center"/>
          </w:tcPr>
          <w:p w14:paraId="5B7F0E0F">
            <w:pPr>
              <w:spacing w:line="360" w:lineRule="auto"/>
              <w:ind w:right="-82" w:rightChars="-39"/>
              <w:jc w:val="center"/>
              <w:rPr>
                <w:rFonts w:ascii="仿宋" w:hAnsi="仿宋" w:eastAsia="仿宋" w:cs="仿宋"/>
                <w:szCs w:val="21"/>
              </w:rPr>
            </w:pPr>
            <w:r>
              <w:rPr>
                <w:rFonts w:hint="eastAsia" w:ascii="仿宋" w:hAnsi="仿宋" w:eastAsia="仿宋" w:cs="仿宋"/>
                <w:szCs w:val="21"/>
              </w:rPr>
              <w:t>100</w:t>
            </w:r>
          </w:p>
        </w:tc>
        <w:tc>
          <w:tcPr>
            <w:tcW w:w="823" w:type="dxa"/>
            <w:vAlign w:val="center"/>
          </w:tcPr>
          <w:p w14:paraId="3A494A2E">
            <w:pPr>
              <w:spacing w:line="360" w:lineRule="auto"/>
              <w:ind w:right="-82" w:rightChars="-39" w:firstLine="480"/>
              <w:jc w:val="center"/>
              <w:rPr>
                <w:rFonts w:ascii="仿宋" w:hAnsi="仿宋" w:eastAsia="仿宋" w:cs="仿宋"/>
                <w:szCs w:val="21"/>
              </w:rPr>
            </w:pPr>
          </w:p>
        </w:tc>
      </w:tr>
      <w:tr w14:paraId="144C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vAlign w:val="center"/>
          </w:tcPr>
          <w:p w14:paraId="06582F8A">
            <w:pPr>
              <w:spacing w:line="360" w:lineRule="auto"/>
              <w:ind w:right="-82" w:rightChars="-39"/>
              <w:jc w:val="center"/>
              <w:rPr>
                <w:rFonts w:ascii="仿宋" w:hAnsi="仿宋" w:eastAsia="仿宋" w:cs="仿宋"/>
                <w:szCs w:val="21"/>
              </w:rPr>
            </w:pPr>
            <w:r>
              <w:rPr>
                <w:rFonts w:hint="eastAsia" w:ascii="仿宋" w:hAnsi="仿宋" w:eastAsia="仿宋" w:cs="仿宋"/>
                <w:szCs w:val="21"/>
              </w:rPr>
              <w:t>合计</w:t>
            </w:r>
          </w:p>
        </w:tc>
        <w:tc>
          <w:tcPr>
            <w:tcW w:w="895" w:type="dxa"/>
            <w:vAlign w:val="center"/>
          </w:tcPr>
          <w:p w14:paraId="3CFEFCCB">
            <w:pPr>
              <w:spacing w:line="360" w:lineRule="auto"/>
              <w:ind w:right="-82" w:rightChars="-39"/>
              <w:rPr>
                <w:rFonts w:ascii="仿宋" w:hAnsi="仿宋" w:eastAsia="仿宋" w:cs="仿宋"/>
                <w:szCs w:val="21"/>
              </w:rPr>
            </w:pPr>
            <w:r>
              <w:rPr>
                <w:rFonts w:ascii="仿宋" w:hAnsi="仿宋" w:eastAsia="仿宋" w:cs="仿宋"/>
                <w:szCs w:val="21"/>
              </w:rPr>
              <w:t>25</w:t>
            </w:r>
            <w:r>
              <w:rPr>
                <w:rFonts w:hint="eastAsia" w:ascii="仿宋" w:hAnsi="仿宋" w:eastAsia="仿宋" w:cs="仿宋"/>
                <w:szCs w:val="21"/>
              </w:rPr>
              <w:t>70</w:t>
            </w:r>
          </w:p>
        </w:tc>
        <w:tc>
          <w:tcPr>
            <w:tcW w:w="960" w:type="dxa"/>
            <w:vAlign w:val="center"/>
          </w:tcPr>
          <w:p w14:paraId="6B08DA7D">
            <w:pPr>
              <w:spacing w:line="360" w:lineRule="auto"/>
              <w:ind w:right="-82" w:rightChars="-39"/>
              <w:jc w:val="center"/>
              <w:rPr>
                <w:rFonts w:ascii="仿宋" w:hAnsi="仿宋" w:eastAsia="仿宋" w:cs="仿宋"/>
                <w:szCs w:val="21"/>
              </w:rPr>
            </w:pPr>
            <w:r>
              <w:rPr>
                <w:rFonts w:hint="eastAsia" w:ascii="仿宋" w:hAnsi="仿宋" w:eastAsia="仿宋" w:cs="仿宋"/>
                <w:szCs w:val="21"/>
              </w:rPr>
              <w:t>100</w:t>
            </w:r>
          </w:p>
        </w:tc>
        <w:tc>
          <w:tcPr>
            <w:tcW w:w="3028" w:type="dxa"/>
            <w:gridSpan w:val="3"/>
            <w:vAlign w:val="center"/>
          </w:tcPr>
          <w:p w14:paraId="631E1B49">
            <w:pPr>
              <w:spacing w:line="360" w:lineRule="auto"/>
              <w:ind w:right="-82" w:rightChars="-39" w:firstLine="480"/>
              <w:jc w:val="center"/>
              <w:rPr>
                <w:rFonts w:ascii="仿宋" w:hAnsi="仿宋" w:eastAsia="仿宋" w:cs="仿宋"/>
                <w:szCs w:val="21"/>
              </w:rPr>
            </w:pPr>
          </w:p>
        </w:tc>
        <w:tc>
          <w:tcPr>
            <w:tcW w:w="877" w:type="dxa"/>
            <w:vAlign w:val="center"/>
          </w:tcPr>
          <w:p w14:paraId="7BCD1F51">
            <w:pPr>
              <w:spacing w:line="360" w:lineRule="auto"/>
              <w:ind w:right="-82" w:rightChars="-39"/>
              <w:jc w:val="center"/>
              <w:rPr>
                <w:rFonts w:ascii="仿宋" w:hAnsi="仿宋" w:eastAsia="仿宋" w:cs="仿宋"/>
                <w:szCs w:val="21"/>
              </w:rPr>
            </w:pPr>
            <w:r>
              <w:rPr>
                <w:rFonts w:ascii="仿宋" w:hAnsi="仿宋" w:eastAsia="仿宋" w:cs="仿宋"/>
                <w:szCs w:val="21"/>
              </w:rPr>
              <w:t>25</w:t>
            </w:r>
            <w:r>
              <w:rPr>
                <w:rFonts w:hint="eastAsia" w:ascii="仿宋" w:hAnsi="仿宋" w:eastAsia="仿宋" w:cs="仿宋"/>
                <w:szCs w:val="21"/>
              </w:rPr>
              <w:t>70</w:t>
            </w:r>
          </w:p>
        </w:tc>
        <w:tc>
          <w:tcPr>
            <w:tcW w:w="895" w:type="dxa"/>
            <w:vAlign w:val="center"/>
          </w:tcPr>
          <w:p w14:paraId="0C2E93D3">
            <w:pPr>
              <w:spacing w:line="360" w:lineRule="auto"/>
              <w:ind w:right="-82" w:rightChars="-39"/>
              <w:jc w:val="center"/>
              <w:rPr>
                <w:rFonts w:ascii="仿宋" w:hAnsi="仿宋" w:eastAsia="仿宋" w:cs="仿宋"/>
                <w:szCs w:val="21"/>
              </w:rPr>
            </w:pPr>
            <w:r>
              <w:rPr>
                <w:rFonts w:hint="eastAsia" w:ascii="仿宋" w:hAnsi="仿宋" w:eastAsia="仿宋" w:cs="仿宋"/>
                <w:szCs w:val="21"/>
              </w:rPr>
              <w:t>100</w:t>
            </w:r>
          </w:p>
        </w:tc>
        <w:tc>
          <w:tcPr>
            <w:tcW w:w="823" w:type="dxa"/>
            <w:vAlign w:val="center"/>
          </w:tcPr>
          <w:p w14:paraId="285D5765">
            <w:pPr>
              <w:spacing w:line="360" w:lineRule="auto"/>
              <w:ind w:right="-82" w:rightChars="-39" w:firstLine="480"/>
              <w:jc w:val="center"/>
              <w:rPr>
                <w:rFonts w:ascii="仿宋" w:hAnsi="仿宋" w:eastAsia="仿宋" w:cs="仿宋"/>
                <w:szCs w:val="21"/>
              </w:rPr>
            </w:pPr>
          </w:p>
        </w:tc>
      </w:tr>
    </w:tbl>
    <w:p w14:paraId="6DFF697F">
      <w:pPr>
        <w:spacing w:line="360" w:lineRule="auto"/>
        <w:ind w:right="-82" w:rightChars="-39"/>
        <w:rPr>
          <w:rFonts w:ascii="仿宋" w:hAnsi="仿宋" w:eastAsia="仿宋" w:cs="仿宋"/>
          <w:szCs w:val="21"/>
        </w:rPr>
      </w:pPr>
      <w:r>
        <w:rPr>
          <w:rFonts w:hint="eastAsia" w:ascii="仿宋" w:hAnsi="仿宋" w:eastAsia="仿宋" w:cs="仿宋"/>
          <w:szCs w:val="21"/>
        </w:rPr>
        <w:t>说明：1.在上表中已加上军训、社会实践、入学教育、毕业教育及选修课课时。</w:t>
      </w:r>
    </w:p>
    <w:p w14:paraId="219073A0">
      <w:pPr>
        <w:ind w:firstLine="482" w:firstLineChars="200"/>
        <w:rPr>
          <w:rFonts w:ascii="仿宋" w:hAnsi="仿宋" w:eastAsia="仿宋" w:cs="仿宋"/>
          <w:b/>
          <w:bCs/>
          <w:sz w:val="24"/>
          <w:szCs w:val="24"/>
        </w:rPr>
      </w:pPr>
      <w:bookmarkStart w:id="62" w:name="_Toc14217"/>
      <w:bookmarkStart w:id="63" w:name="_Toc8417"/>
      <w:r>
        <w:rPr>
          <w:rFonts w:hint="eastAsia" w:ascii="仿宋" w:hAnsi="仿宋" w:eastAsia="仿宋" w:cs="仿宋"/>
          <w:b/>
          <w:bCs/>
          <w:sz w:val="24"/>
          <w:szCs w:val="24"/>
        </w:rPr>
        <w:t>（四）本专业学时实际安排说明</w:t>
      </w:r>
      <w:bookmarkEnd w:id="62"/>
      <w:bookmarkEnd w:id="63"/>
    </w:p>
    <w:p w14:paraId="3E9A10CB">
      <w:pPr>
        <w:pStyle w:val="9"/>
        <w:shd w:val="clear" w:color="auto" w:fill="FFFFFF"/>
        <w:spacing w:before="0" w:beforeAutospacing="0" w:after="0" w:afterAutospacing="0" w:line="360" w:lineRule="auto"/>
        <w:ind w:firstLine="480" w:firstLineChars="200"/>
        <w:rPr>
          <w:rFonts w:ascii="仿宋" w:hAnsi="仿宋" w:eastAsia="仿宋" w:cs="仿宋"/>
          <w:color w:val="FF0000"/>
        </w:rPr>
      </w:pPr>
      <w:r>
        <w:rPr>
          <w:rFonts w:hint="eastAsia" w:ascii="仿宋" w:hAnsi="仿宋" w:eastAsia="仿宋" w:cs="仿宋"/>
        </w:rPr>
        <w:t xml:space="preserve">1.学年教学时间实际安排，第一学期周20学时230，第二学期周20学时508，第三学期周20学时354，第四学期周20学时706；第五学期顶岗实习20周，第六学期顶岗实习19周。三年总共为2570学时，（顶岗实习按每周20学时39周计算，毕业教育一周计算，合计780+20=800学时） </w:t>
      </w:r>
    </w:p>
    <w:p w14:paraId="01D31D37">
      <w:pPr>
        <w:pStyle w:val="9"/>
        <w:shd w:val="clear" w:color="auto" w:fill="FFFFFF"/>
        <w:spacing w:before="0" w:beforeAutospacing="0" w:after="0" w:afterAutospacing="0" w:line="360" w:lineRule="auto"/>
        <w:ind w:firstLine="567"/>
        <w:rPr>
          <w:rFonts w:ascii="仿宋" w:hAnsi="仿宋" w:eastAsia="仿宋" w:cs="仿宋"/>
        </w:rPr>
      </w:pPr>
      <w:r>
        <w:rPr>
          <w:rFonts w:hint="eastAsia" w:ascii="仿宋" w:hAnsi="仿宋" w:eastAsia="仿宋" w:cs="仿宋"/>
        </w:rPr>
        <w:t>2.学分与学时的换算。16学时计为1个学分，总学分142学分。军训、入学教育、社会实践、毕业设计（或毕业论文、毕业教育）等，以1周为1学分。</w:t>
      </w:r>
    </w:p>
    <w:p w14:paraId="7F6DE788">
      <w:pPr>
        <w:pStyle w:val="9"/>
        <w:shd w:val="clear" w:color="auto" w:fill="FFFFFF"/>
        <w:spacing w:before="0" w:beforeAutospacing="0" w:after="0" w:afterAutospacing="0" w:line="360" w:lineRule="auto"/>
        <w:ind w:firstLine="567"/>
        <w:rPr>
          <w:rFonts w:ascii="仿宋" w:hAnsi="仿宋" w:eastAsia="仿宋" w:cs="仿宋"/>
        </w:rPr>
      </w:pPr>
      <w:r>
        <w:rPr>
          <w:rFonts w:hint="eastAsia" w:ascii="仿宋" w:hAnsi="仿宋" w:eastAsia="仿宋" w:cs="仿宋"/>
        </w:rPr>
        <w:t>3.公共基础课程678学时，占总学时的26.4%；选修课280课时占教学时数占总学时的10.9%；面授课：第一学年集中面授532学时，第二学年集中面授500学时，共计1032学时，占总学时的40.2%。实践教学1388学时，占总学时的54%。</w:t>
      </w:r>
    </w:p>
    <w:p w14:paraId="36F932DA">
      <w:pPr>
        <w:pStyle w:val="9"/>
        <w:shd w:val="clear" w:color="auto" w:fill="FFFFFF"/>
        <w:spacing w:before="0" w:beforeAutospacing="0" w:after="0" w:afterAutospacing="0" w:line="360" w:lineRule="auto"/>
        <w:ind w:firstLine="567"/>
        <w:rPr>
          <w:rFonts w:ascii="仿宋" w:hAnsi="仿宋" w:eastAsia="仿宋" w:cs="仿宋"/>
        </w:rPr>
      </w:pPr>
      <w:r>
        <w:rPr>
          <w:rFonts w:hint="eastAsia" w:ascii="仿宋" w:hAnsi="仿宋" w:eastAsia="仿宋" w:cs="仿宋"/>
        </w:rPr>
        <w:t>4.考虑的职业教育+互联网的需求，考虑本专业课程从扩招生学情出发，满足学生线上线下、自主学习的需求。</w:t>
      </w:r>
    </w:p>
    <w:p w14:paraId="1A144AD7">
      <w:pPr>
        <w:pStyle w:val="9"/>
        <w:shd w:val="clear" w:color="auto" w:fill="FFFFFF"/>
        <w:spacing w:before="0" w:beforeAutospacing="0" w:after="0" w:afterAutospacing="0" w:line="360" w:lineRule="auto"/>
        <w:ind w:firstLine="567"/>
        <w:rPr>
          <w:rFonts w:ascii="仿宋" w:hAnsi="仿宋" w:eastAsia="仿宋" w:cs="仿宋"/>
        </w:rPr>
      </w:pPr>
      <w:r>
        <w:rPr>
          <w:rFonts w:hint="eastAsia" w:ascii="仿宋" w:hAnsi="仿宋" w:eastAsia="仿宋" w:cs="仿宋"/>
        </w:rPr>
        <w:t>5.顶岗实习时间为6个月（主要为在岗实习）。</w:t>
      </w:r>
    </w:p>
    <w:p w14:paraId="468D16CF">
      <w:pPr>
        <w:spacing w:line="360" w:lineRule="auto"/>
        <w:ind w:firstLine="562" w:firstLineChars="200"/>
        <w:rPr>
          <w:rFonts w:ascii="仿宋" w:hAnsi="仿宋" w:eastAsia="仿宋"/>
          <w:b/>
          <w:sz w:val="28"/>
          <w:szCs w:val="28"/>
        </w:rPr>
      </w:pPr>
      <w:bookmarkStart w:id="64" w:name="_Toc26649"/>
      <w:bookmarkStart w:id="65" w:name="_Toc11457"/>
      <w:r>
        <w:rPr>
          <w:rFonts w:hint="eastAsia" w:ascii="仿宋" w:hAnsi="仿宋" w:eastAsia="仿宋"/>
          <w:b/>
          <w:sz w:val="28"/>
          <w:szCs w:val="28"/>
        </w:rPr>
        <w:t>九、实施保障</w:t>
      </w:r>
      <w:bookmarkEnd w:id="64"/>
      <w:bookmarkEnd w:id="65"/>
    </w:p>
    <w:p w14:paraId="336FF9AE">
      <w:pPr>
        <w:ind w:firstLine="482" w:firstLineChars="200"/>
        <w:rPr>
          <w:rFonts w:ascii="仿宋" w:hAnsi="仿宋" w:eastAsia="仿宋" w:cs="仿宋"/>
          <w:b/>
          <w:bCs/>
          <w:sz w:val="24"/>
          <w:szCs w:val="24"/>
        </w:rPr>
      </w:pPr>
      <w:bookmarkStart w:id="66" w:name="_Toc18202"/>
      <w:bookmarkStart w:id="67" w:name="_Toc9036"/>
      <w:r>
        <w:rPr>
          <w:rFonts w:hint="eastAsia" w:ascii="仿宋" w:hAnsi="仿宋" w:eastAsia="仿宋" w:cs="仿宋"/>
          <w:b/>
          <w:bCs/>
          <w:sz w:val="24"/>
          <w:szCs w:val="24"/>
        </w:rPr>
        <w:t>（一）师资队伍</w:t>
      </w:r>
      <w:bookmarkEnd w:id="66"/>
      <w:bookmarkEnd w:id="67"/>
    </w:p>
    <w:p w14:paraId="635F9C6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（1）校内专任教师基本要求</w:t>
      </w:r>
    </w:p>
    <w:p w14:paraId="57A4473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为了保障人才培养模式的实施，需要组建一支理论水平高、教学能力强、林业生产实践经验丰富、实际操作能力较强的、能够开展技术服务与推广，并具有一定研发能力的专业教师队伍。校内专任教师基本要求如下：</w:t>
      </w:r>
    </w:p>
    <w:p w14:paraId="3DF1E3F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①具备大学本科及以上学历并获得学士及以上学位</w:t>
      </w:r>
    </w:p>
    <w:p w14:paraId="1B3AC3F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②在本科或研究生阶段所学专业为林学、森保、农学、生物等，形成多专业优势互补的学缘结构。</w:t>
      </w:r>
    </w:p>
    <w:p w14:paraId="052EBF4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③具有双师素质或在生产一线单位锻炼过半年以上，具有丰富的实际工作经验。</w:t>
      </w:r>
    </w:p>
    <w:p w14:paraId="7438C27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④有较强的语言表达能力和课堂组织能力；</w:t>
      </w:r>
    </w:p>
    <w:p w14:paraId="7E57AA6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⑤具备熟练的林业生产技术操作技能；</w:t>
      </w:r>
    </w:p>
    <w:p w14:paraId="67617FE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⑥具有爱岗敬业的职业道德。</w:t>
      </w:r>
    </w:p>
    <w:p w14:paraId="1372A26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⑦具有创新性的教育观。</w:t>
      </w:r>
    </w:p>
    <w:p w14:paraId="3A68D20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⑧关注林业行业动态，并能将新观点、新政策、新技术融入到教学中去。</w:t>
      </w:r>
    </w:p>
    <w:p w14:paraId="0AE8CAC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（2）校外兼职教师基本要求</w:t>
      </w:r>
    </w:p>
    <w:p w14:paraId="6AE8923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①拥有30%的校外兼职教师；</w:t>
      </w:r>
    </w:p>
    <w:p w14:paraId="21FB9FF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②具有5年以上本专业一线实践工作经历；</w:t>
      </w:r>
    </w:p>
    <w:p w14:paraId="4F47B73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③具有中级以上本专业技术职务；</w:t>
      </w:r>
    </w:p>
    <w:p w14:paraId="231586B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④具有较强的语言表达能力和课堂组织能力；</w:t>
      </w:r>
    </w:p>
    <w:p w14:paraId="76F1A63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⑤具备熟练的林业生产技术操作技能；</w:t>
      </w:r>
    </w:p>
    <w:p w14:paraId="3C80D903">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⑥具有丰富的实际工作经验。。</w:t>
      </w:r>
    </w:p>
    <w:p w14:paraId="1B440D2E">
      <w:pPr>
        <w:spacing w:line="360" w:lineRule="auto"/>
        <w:ind w:right="-82" w:rightChars="-39" w:firstLine="422" w:firstLineChars="200"/>
        <w:rPr>
          <w:rFonts w:ascii="仿宋" w:hAnsi="仿宋" w:eastAsia="仿宋" w:cs="仿宋"/>
          <w:b/>
          <w:szCs w:val="21"/>
        </w:rPr>
      </w:pPr>
      <w:r>
        <w:rPr>
          <w:rFonts w:hint="eastAsia" w:ascii="仿宋" w:hAnsi="仿宋" w:eastAsia="仿宋" w:cs="仿宋"/>
          <w:b/>
          <w:szCs w:val="21"/>
        </w:rPr>
        <w:t>表13  本专业教学团队一览表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046"/>
        <w:gridCol w:w="1892"/>
        <w:gridCol w:w="4794"/>
      </w:tblGrid>
      <w:tr w14:paraId="6D77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5A7960CE">
            <w:pPr>
              <w:spacing w:line="360" w:lineRule="auto"/>
              <w:jc w:val="center"/>
              <w:rPr>
                <w:rFonts w:ascii="仿宋" w:hAnsi="仿宋" w:eastAsia="仿宋" w:cs="仿宋"/>
                <w:szCs w:val="21"/>
              </w:rPr>
            </w:pPr>
            <w:r>
              <w:rPr>
                <w:rFonts w:hint="eastAsia" w:ascii="仿宋" w:hAnsi="仿宋" w:eastAsia="仿宋" w:cs="仿宋"/>
                <w:szCs w:val="21"/>
              </w:rPr>
              <w:t>教师</w:t>
            </w:r>
          </w:p>
          <w:p w14:paraId="76736273">
            <w:pPr>
              <w:spacing w:line="360" w:lineRule="auto"/>
              <w:jc w:val="center"/>
              <w:rPr>
                <w:rFonts w:ascii="仿宋" w:hAnsi="仿宋" w:eastAsia="仿宋" w:cs="仿宋"/>
                <w:szCs w:val="21"/>
              </w:rPr>
            </w:pPr>
            <w:r>
              <w:rPr>
                <w:rFonts w:hint="eastAsia" w:ascii="仿宋" w:hAnsi="仿宋" w:eastAsia="仿宋" w:cs="仿宋"/>
                <w:szCs w:val="21"/>
              </w:rPr>
              <w:t>结构</w:t>
            </w:r>
          </w:p>
        </w:tc>
        <w:tc>
          <w:tcPr>
            <w:tcW w:w="1046" w:type="dxa"/>
            <w:vAlign w:val="center"/>
          </w:tcPr>
          <w:p w14:paraId="4F385158">
            <w:pPr>
              <w:spacing w:line="360" w:lineRule="auto"/>
              <w:jc w:val="center"/>
              <w:rPr>
                <w:rFonts w:ascii="仿宋" w:hAnsi="仿宋" w:eastAsia="仿宋" w:cs="仿宋"/>
                <w:szCs w:val="21"/>
              </w:rPr>
            </w:pPr>
            <w:r>
              <w:rPr>
                <w:rFonts w:hint="eastAsia" w:ascii="仿宋" w:hAnsi="仿宋" w:eastAsia="仿宋" w:cs="仿宋"/>
                <w:szCs w:val="21"/>
              </w:rPr>
              <w:t>教师选用标准</w:t>
            </w:r>
          </w:p>
        </w:tc>
        <w:tc>
          <w:tcPr>
            <w:tcW w:w="1892" w:type="dxa"/>
            <w:vAlign w:val="center"/>
          </w:tcPr>
          <w:p w14:paraId="4D6923AD">
            <w:pPr>
              <w:spacing w:line="360" w:lineRule="auto"/>
              <w:jc w:val="center"/>
              <w:rPr>
                <w:rFonts w:ascii="仿宋" w:hAnsi="仿宋" w:eastAsia="仿宋" w:cs="仿宋"/>
                <w:szCs w:val="21"/>
              </w:rPr>
            </w:pPr>
            <w:r>
              <w:rPr>
                <w:rFonts w:hint="eastAsia" w:ascii="仿宋" w:hAnsi="仿宋" w:eastAsia="仿宋" w:cs="仿宋"/>
                <w:szCs w:val="21"/>
              </w:rPr>
              <w:t>姓名</w:t>
            </w:r>
          </w:p>
        </w:tc>
        <w:tc>
          <w:tcPr>
            <w:tcW w:w="4794" w:type="dxa"/>
            <w:vAlign w:val="center"/>
          </w:tcPr>
          <w:p w14:paraId="6083C7C2">
            <w:pPr>
              <w:spacing w:line="360" w:lineRule="auto"/>
              <w:jc w:val="center"/>
              <w:rPr>
                <w:rFonts w:ascii="仿宋" w:hAnsi="仿宋" w:eastAsia="仿宋" w:cs="仿宋"/>
                <w:szCs w:val="21"/>
              </w:rPr>
            </w:pPr>
            <w:r>
              <w:rPr>
                <w:rFonts w:hint="eastAsia" w:ascii="仿宋" w:hAnsi="仿宋" w:eastAsia="仿宋" w:cs="仿宋"/>
                <w:szCs w:val="21"/>
              </w:rPr>
              <w:t>专业技术职务及所在单位</w:t>
            </w:r>
          </w:p>
          <w:p w14:paraId="150A3D5F">
            <w:pPr>
              <w:spacing w:line="360" w:lineRule="auto"/>
              <w:jc w:val="center"/>
              <w:rPr>
                <w:rFonts w:ascii="仿宋" w:hAnsi="仿宋" w:eastAsia="仿宋" w:cs="仿宋"/>
                <w:szCs w:val="21"/>
              </w:rPr>
            </w:pPr>
            <w:r>
              <w:rPr>
                <w:rFonts w:hint="eastAsia" w:ascii="仿宋" w:hAnsi="仿宋" w:eastAsia="仿宋" w:cs="仿宋"/>
                <w:szCs w:val="21"/>
              </w:rPr>
              <w:t>（本院教师填写所在系部）</w:t>
            </w:r>
          </w:p>
        </w:tc>
      </w:tr>
      <w:tr w14:paraId="1AF8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790" w:type="dxa"/>
            <w:vMerge w:val="restart"/>
            <w:vAlign w:val="center"/>
          </w:tcPr>
          <w:p w14:paraId="5A4C3A46">
            <w:pPr>
              <w:spacing w:line="360" w:lineRule="auto"/>
              <w:jc w:val="center"/>
              <w:rPr>
                <w:rFonts w:ascii="仿宋" w:hAnsi="仿宋" w:eastAsia="仿宋" w:cs="仿宋"/>
                <w:szCs w:val="21"/>
              </w:rPr>
            </w:pPr>
            <w:r>
              <w:rPr>
                <w:rFonts w:hint="eastAsia" w:ascii="仿宋" w:hAnsi="仿宋" w:eastAsia="仿宋" w:cs="仿宋"/>
                <w:szCs w:val="21"/>
              </w:rPr>
              <w:t>本院教师</w:t>
            </w:r>
          </w:p>
        </w:tc>
        <w:tc>
          <w:tcPr>
            <w:tcW w:w="1046" w:type="dxa"/>
            <w:vMerge w:val="restart"/>
            <w:vAlign w:val="center"/>
          </w:tcPr>
          <w:p w14:paraId="552AC427">
            <w:pPr>
              <w:spacing w:line="360" w:lineRule="auto"/>
              <w:jc w:val="center"/>
              <w:rPr>
                <w:rFonts w:ascii="仿宋" w:hAnsi="仿宋" w:eastAsia="仿宋" w:cs="仿宋"/>
                <w:szCs w:val="21"/>
              </w:rPr>
            </w:pPr>
            <w:r>
              <w:rPr>
                <w:rFonts w:hint="eastAsia" w:ascii="仿宋" w:hAnsi="仿宋" w:eastAsia="仿宋" w:cs="仿宋"/>
                <w:szCs w:val="21"/>
              </w:rPr>
              <w:t>高校教师资格证，丰富教学经验</w:t>
            </w:r>
          </w:p>
        </w:tc>
        <w:tc>
          <w:tcPr>
            <w:tcW w:w="1892" w:type="dxa"/>
            <w:vAlign w:val="center"/>
          </w:tcPr>
          <w:p w14:paraId="5D4759A3">
            <w:pPr>
              <w:spacing w:line="360" w:lineRule="auto"/>
              <w:jc w:val="center"/>
              <w:rPr>
                <w:rFonts w:ascii="仿宋" w:hAnsi="仿宋" w:eastAsia="仿宋" w:cs="仿宋"/>
                <w:szCs w:val="21"/>
              </w:rPr>
            </w:pPr>
            <w:r>
              <w:rPr>
                <w:rFonts w:hint="eastAsia" w:ascii="仿宋" w:hAnsi="仿宋" w:eastAsia="仿宋" w:cs="仿宋"/>
                <w:szCs w:val="21"/>
              </w:rPr>
              <w:t>李云平</w:t>
            </w:r>
          </w:p>
        </w:tc>
        <w:tc>
          <w:tcPr>
            <w:tcW w:w="4794" w:type="dxa"/>
            <w:vAlign w:val="center"/>
          </w:tcPr>
          <w:p w14:paraId="4B51E328">
            <w:pPr>
              <w:spacing w:line="360" w:lineRule="auto"/>
              <w:jc w:val="center"/>
              <w:rPr>
                <w:rFonts w:ascii="仿宋" w:hAnsi="仿宋" w:eastAsia="仿宋" w:cs="仿宋"/>
                <w:szCs w:val="21"/>
              </w:rPr>
            </w:pPr>
            <w:r>
              <w:rPr>
                <w:rFonts w:hint="eastAsia" w:ascii="仿宋" w:hAnsi="仿宋" w:eastAsia="仿宋" w:cs="仿宋"/>
                <w:szCs w:val="21"/>
              </w:rPr>
              <w:t>教授/林学系</w:t>
            </w:r>
          </w:p>
        </w:tc>
      </w:tr>
      <w:tr w14:paraId="0656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790" w:type="dxa"/>
            <w:vMerge w:val="continue"/>
            <w:vAlign w:val="center"/>
          </w:tcPr>
          <w:p w14:paraId="23213266">
            <w:pPr>
              <w:spacing w:line="360" w:lineRule="auto"/>
              <w:jc w:val="center"/>
              <w:rPr>
                <w:rFonts w:ascii="仿宋" w:hAnsi="仿宋" w:eastAsia="仿宋" w:cs="仿宋"/>
                <w:szCs w:val="21"/>
              </w:rPr>
            </w:pPr>
          </w:p>
        </w:tc>
        <w:tc>
          <w:tcPr>
            <w:tcW w:w="1046" w:type="dxa"/>
            <w:vMerge w:val="continue"/>
            <w:vAlign w:val="center"/>
          </w:tcPr>
          <w:p w14:paraId="0E19FFDE">
            <w:pPr>
              <w:spacing w:line="360" w:lineRule="auto"/>
              <w:jc w:val="center"/>
              <w:rPr>
                <w:rFonts w:ascii="仿宋" w:hAnsi="仿宋" w:eastAsia="仿宋" w:cs="仿宋"/>
                <w:szCs w:val="21"/>
              </w:rPr>
            </w:pPr>
          </w:p>
        </w:tc>
        <w:tc>
          <w:tcPr>
            <w:tcW w:w="1892" w:type="dxa"/>
            <w:vAlign w:val="center"/>
          </w:tcPr>
          <w:p w14:paraId="786B5FE4">
            <w:pPr>
              <w:spacing w:line="360" w:lineRule="auto"/>
              <w:jc w:val="center"/>
              <w:rPr>
                <w:rFonts w:ascii="仿宋" w:hAnsi="仿宋" w:eastAsia="仿宋" w:cs="仿宋"/>
                <w:szCs w:val="21"/>
              </w:rPr>
            </w:pPr>
            <w:r>
              <w:rPr>
                <w:rFonts w:hint="eastAsia" w:ascii="仿宋" w:hAnsi="仿宋" w:eastAsia="仿宋" w:cs="仿宋"/>
                <w:szCs w:val="21"/>
              </w:rPr>
              <w:t>王世昌</w:t>
            </w:r>
          </w:p>
        </w:tc>
        <w:tc>
          <w:tcPr>
            <w:tcW w:w="4794" w:type="dxa"/>
            <w:vAlign w:val="center"/>
          </w:tcPr>
          <w:p w14:paraId="5121B05E">
            <w:pPr>
              <w:spacing w:line="360" w:lineRule="auto"/>
              <w:jc w:val="center"/>
              <w:rPr>
                <w:rFonts w:ascii="仿宋" w:hAnsi="仿宋" w:eastAsia="仿宋" w:cs="仿宋"/>
                <w:szCs w:val="21"/>
              </w:rPr>
            </w:pPr>
            <w:r>
              <w:rPr>
                <w:rFonts w:hint="eastAsia" w:ascii="仿宋" w:hAnsi="仿宋" w:eastAsia="仿宋" w:cs="仿宋"/>
                <w:szCs w:val="21"/>
              </w:rPr>
              <w:t>副教授/林学系</w:t>
            </w:r>
          </w:p>
        </w:tc>
      </w:tr>
      <w:tr w14:paraId="05F4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790" w:type="dxa"/>
            <w:vMerge w:val="continue"/>
            <w:vAlign w:val="center"/>
          </w:tcPr>
          <w:p w14:paraId="1CC55145">
            <w:pPr>
              <w:spacing w:line="360" w:lineRule="auto"/>
              <w:jc w:val="center"/>
              <w:rPr>
                <w:rFonts w:ascii="仿宋" w:hAnsi="仿宋" w:eastAsia="仿宋" w:cs="仿宋"/>
                <w:szCs w:val="21"/>
              </w:rPr>
            </w:pPr>
          </w:p>
        </w:tc>
        <w:tc>
          <w:tcPr>
            <w:tcW w:w="1046" w:type="dxa"/>
            <w:vMerge w:val="continue"/>
            <w:vAlign w:val="center"/>
          </w:tcPr>
          <w:p w14:paraId="37CD69A8">
            <w:pPr>
              <w:spacing w:line="360" w:lineRule="auto"/>
              <w:jc w:val="center"/>
              <w:rPr>
                <w:rFonts w:ascii="仿宋" w:hAnsi="仿宋" w:eastAsia="仿宋" w:cs="仿宋"/>
                <w:szCs w:val="21"/>
              </w:rPr>
            </w:pPr>
          </w:p>
        </w:tc>
        <w:tc>
          <w:tcPr>
            <w:tcW w:w="1892" w:type="dxa"/>
            <w:vAlign w:val="center"/>
          </w:tcPr>
          <w:p w14:paraId="772A6DEF">
            <w:pPr>
              <w:spacing w:line="360" w:lineRule="auto"/>
              <w:jc w:val="center"/>
              <w:rPr>
                <w:rFonts w:ascii="仿宋" w:hAnsi="仿宋" w:eastAsia="仿宋" w:cs="仿宋"/>
                <w:szCs w:val="21"/>
              </w:rPr>
            </w:pPr>
            <w:r>
              <w:rPr>
                <w:rFonts w:hint="eastAsia" w:ascii="仿宋" w:hAnsi="仿宋" w:eastAsia="仿宋" w:cs="仿宋"/>
                <w:szCs w:val="21"/>
              </w:rPr>
              <w:t>王刚狮</w:t>
            </w:r>
          </w:p>
        </w:tc>
        <w:tc>
          <w:tcPr>
            <w:tcW w:w="4794" w:type="dxa"/>
            <w:vAlign w:val="center"/>
          </w:tcPr>
          <w:p w14:paraId="502B2450">
            <w:pPr>
              <w:spacing w:line="360" w:lineRule="auto"/>
              <w:jc w:val="center"/>
              <w:rPr>
                <w:rFonts w:ascii="仿宋" w:hAnsi="仿宋" w:eastAsia="仿宋" w:cs="仿宋"/>
                <w:szCs w:val="21"/>
              </w:rPr>
            </w:pPr>
            <w:r>
              <w:rPr>
                <w:rFonts w:hint="eastAsia" w:ascii="仿宋" w:hAnsi="仿宋" w:eastAsia="仿宋" w:cs="仿宋"/>
                <w:szCs w:val="21"/>
              </w:rPr>
              <w:t>副教授/林学系</w:t>
            </w:r>
          </w:p>
        </w:tc>
      </w:tr>
      <w:tr w14:paraId="24F5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90" w:type="dxa"/>
            <w:vMerge w:val="continue"/>
            <w:vAlign w:val="center"/>
          </w:tcPr>
          <w:p w14:paraId="2D637D65">
            <w:pPr>
              <w:spacing w:line="360" w:lineRule="auto"/>
              <w:jc w:val="center"/>
              <w:rPr>
                <w:rFonts w:ascii="仿宋" w:hAnsi="仿宋" w:eastAsia="仿宋" w:cs="仿宋"/>
                <w:szCs w:val="21"/>
              </w:rPr>
            </w:pPr>
          </w:p>
        </w:tc>
        <w:tc>
          <w:tcPr>
            <w:tcW w:w="1046" w:type="dxa"/>
            <w:vMerge w:val="continue"/>
            <w:vAlign w:val="center"/>
          </w:tcPr>
          <w:p w14:paraId="3258FF4C">
            <w:pPr>
              <w:spacing w:line="360" w:lineRule="auto"/>
              <w:jc w:val="center"/>
              <w:rPr>
                <w:rFonts w:ascii="仿宋" w:hAnsi="仿宋" w:eastAsia="仿宋" w:cs="仿宋"/>
                <w:szCs w:val="21"/>
              </w:rPr>
            </w:pPr>
          </w:p>
        </w:tc>
        <w:tc>
          <w:tcPr>
            <w:tcW w:w="1892" w:type="dxa"/>
            <w:vAlign w:val="center"/>
          </w:tcPr>
          <w:p w14:paraId="34EBF812">
            <w:pPr>
              <w:spacing w:line="360" w:lineRule="auto"/>
              <w:jc w:val="center"/>
              <w:rPr>
                <w:rFonts w:ascii="仿宋" w:hAnsi="仿宋" w:eastAsia="仿宋" w:cs="仿宋"/>
                <w:szCs w:val="21"/>
              </w:rPr>
            </w:pPr>
            <w:r>
              <w:rPr>
                <w:rFonts w:hint="eastAsia" w:ascii="仿宋" w:hAnsi="仿宋" w:eastAsia="仿宋" w:cs="仿宋"/>
                <w:szCs w:val="21"/>
              </w:rPr>
              <w:t>廉梅霞</w:t>
            </w:r>
          </w:p>
        </w:tc>
        <w:tc>
          <w:tcPr>
            <w:tcW w:w="4794" w:type="dxa"/>
            <w:vAlign w:val="center"/>
          </w:tcPr>
          <w:p w14:paraId="4DAA6279">
            <w:pPr>
              <w:spacing w:line="360" w:lineRule="auto"/>
              <w:jc w:val="center"/>
              <w:rPr>
                <w:rFonts w:ascii="仿宋" w:hAnsi="仿宋" w:eastAsia="仿宋" w:cs="仿宋"/>
                <w:szCs w:val="21"/>
              </w:rPr>
            </w:pPr>
            <w:r>
              <w:rPr>
                <w:rFonts w:hint="eastAsia" w:ascii="仿宋" w:hAnsi="仿宋" w:eastAsia="仿宋" w:cs="仿宋"/>
                <w:szCs w:val="21"/>
              </w:rPr>
              <w:t>副教授/林学系</w:t>
            </w:r>
          </w:p>
        </w:tc>
      </w:tr>
      <w:tr w14:paraId="7AFD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90" w:type="dxa"/>
            <w:vMerge w:val="continue"/>
            <w:vAlign w:val="center"/>
          </w:tcPr>
          <w:p w14:paraId="14D0A332">
            <w:pPr>
              <w:spacing w:line="360" w:lineRule="auto"/>
              <w:jc w:val="center"/>
              <w:rPr>
                <w:rFonts w:ascii="仿宋" w:hAnsi="仿宋" w:eastAsia="仿宋" w:cs="仿宋"/>
                <w:szCs w:val="21"/>
              </w:rPr>
            </w:pPr>
          </w:p>
        </w:tc>
        <w:tc>
          <w:tcPr>
            <w:tcW w:w="1046" w:type="dxa"/>
            <w:vMerge w:val="continue"/>
            <w:vAlign w:val="center"/>
          </w:tcPr>
          <w:p w14:paraId="3655CAA1">
            <w:pPr>
              <w:spacing w:line="360" w:lineRule="auto"/>
              <w:jc w:val="center"/>
              <w:rPr>
                <w:rFonts w:ascii="仿宋" w:hAnsi="仿宋" w:eastAsia="仿宋" w:cs="仿宋"/>
                <w:szCs w:val="21"/>
              </w:rPr>
            </w:pPr>
          </w:p>
        </w:tc>
        <w:tc>
          <w:tcPr>
            <w:tcW w:w="1892" w:type="dxa"/>
            <w:vAlign w:val="center"/>
          </w:tcPr>
          <w:p w14:paraId="464A6B1F">
            <w:pPr>
              <w:spacing w:line="360" w:lineRule="auto"/>
              <w:jc w:val="center"/>
              <w:rPr>
                <w:rFonts w:ascii="仿宋" w:hAnsi="仿宋" w:eastAsia="仿宋" w:cs="仿宋"/>
                <w:szCs w:val="21"/>
              </w:rPr>
            </w:pPr>
            <w:r>
              <w:rPr>
                <w:rFonts w:hint="eastAsia" w:ascii="仿宋" w:hAnsi="仿宋" w:eastAsia="仿宋" w:cs="仿宋"/>
                <w:szCs w:val="21"/>
              </w:rPr>
              <w:t>范晓龙</w:t>
            </w:r>
          </w:p>
        </w:tc>
        <w:tc>
          <w:tcPr>
            <w:tcW w:w="4794" w:type="dxa"/>
            <w:vAlign w:val="center"/>
          </w:tcPr>
          <w:p w14:paraId="55B97F18">
            <w:pPr>
              <w:spacing w:line="360" w:lineRule="auto"/>
              <w:jc w:val="center"/>
              <w:rPr>
                <w:rFonts w:ascii="仿宋" w:hAnsi="仿宋" w:eastAsia="仿宋" w:cs="仿宋"/>
                <w:szCs w:val="21"/>
              </w:rPr>
            </w:pPr>
            <w:r>
              <w:rPr>
                <w:rFonts w:hint="eastAsia" w:ascii="仿宋" w:hAnsi="仿宋" w:eastAsia="仿宋" w:cs="仿宋"/>
                <w:szCs w:val="21"/>
              </w:rPr>
              <w:t>副教授/林学系</w:t>
            </w:r>
          </w:p>
        </w:tc>
      </w:tr>
      <w:tr w14:paraId="0FF3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90" w:type="dxa"/>
            <w:vMerge w:val="continue"/>
            <w:vAlign w:val="center"/>
          </w:tcPr>
          <w:p w14:paraId="3666F06C">
            <w:pPr>
              <w:spacing w:line="360" w:lineRule="auto"/>
              <w:jc w:val="center"/>
              <w:rPr>
                <w:rFonts w:ascii="仿宋" w:hAnsi="仿宋" w:eastAsia="仿宋" w:cs="仿宋"/>
                <w:szCs w:val="21"/>
              </w:rPr>
            </w:pPr>
          </w:p>
        </w:tc>
        <w:tc>
          <w:tcPr>
            <w:tcW w:w="1046" w:type="dxa"/>
            <w:vMerge w:val="continue"/>
            <w:vAlign w:val="center"/>
          </w:tcPr>
          <w:p w14:paraId="6FDAF396">
            <w:pPr>
              <w:spacing w:line="360" w:lineRule="auto"/>
              <w:jc w:val="center"/>
              <w:rPr>
                <w:rFonts w:ascii="仿宋" w:hAnsi="仿宋" w:eastAsia="仿宋" w:cs="仿宋"/>
                <w:szCs w:val="21"/>
              </w:rPr>
            </w:pPr>
          </w:p>
        </w:tc>
        <w:tc>
          <w:tcPr>
            <w:tcW w:w="1892" w:type="dxa"/>
            <w:vAlign w:val="center"/>
          </w:tcPr>
          <w:p w14:paraId="6BF983B3">
            <w:pPr>
              <w:spacing w:line="360" w:lineRule="auto"/>
              <w:jc w:val="center"/>
              <w:rPr>
                <w:rFonts w:ascii="仿宋" w:hAnsi="仿宋" w:eastAsia="仿宋" w:cs="仿宋"/>
                <w:szCs w:val="21"/>
              </w:rPr>
            </w:pPr>
            <w:r>
              <w:rPr>
                <w:rFonts w:hint="eastAsia" w:ascii="仿宋" w:hAnsi="仿宋" w:eastAsia="仿宋" w:cs="仿宋"/>
                <w:szCs w:val="21"/>
              </w:rPr>
              <w:t>杞杰</w:t>
            </w:r>
          </w:p>
        </w:tc>
        <w:tc>
          <w:tcPr>
            <w:tcW w:w="4794" w:type="dxa"/>
            <w:vAlign w:val="center"/>
          </w:tcPr>
          <w:p w14:paraId="1EE612AB">
            <w:pPr>
              <w:spacing w:line="360" w:lineRule="auto"/>
              <w:jc w:val="center"/>
              <w:rPr>
                <w:rFonts w:ascii="仿宋" w:hAnsi="仿宋" w:eastAsia="仿宋" w:cs="仿宋"/>
                <w:szCs w:val="21"/>
              </w:rPr>
            </w:pPr>
            <w:r>
              <w:rPr>
                <w:rFonts w:hint="eastAsia" w:ascii="仿宋" w:hAnsi="仿宋" w:eastAsia="仿宋" w:cs="仿宋"/>
                <w:szCs w:val="21"/>
              </w:rPr>
              <w:t>副教授/林学系</w:t>
            </w:r>
          </w:p>
        </w:tc>
      </w:tr>
      <w:tr w14:paraId="37BA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90" w:type="dxa"/>
            <w:vMerge w:val="continue"/>
            <w:vAlign w:val="center"/>
          </w:tcPr>
          <w:p w14:paraId="31EAF6CE">
            <w:pPr>
              <w:spacing w:line="360" w:lineRule="auto"/>
              <w:jc w:val="center"/>
              <w:rPr>
                <w:rFonts w:ascii="仿宋" w:hAnsi="仿宋" w:eastAsia="仿宋" w:cs="仿宋"/>
                <w:szCs w:val="21"/>
              </w:rPr>
            </w:pPr>
          </w:p>
        </w:tc>
        <w:tc>
          <w:tcPr>
            <w:tcW w:w="1046" w:type="dxa"/>
            <w:vMerge w:val="continue"/>
            <w:vAlign w:val="center"/>
          </w:tcPr>
          <w:p w14:paraId="19790DD6">
            <w:pPr>
              <w:spacing w:line="360" w:lineRule="auto"/>
              <w:jc w:val="center"/>
              <w:rPr>
                <w:rFonts w:ascii="仿宋" w:hAnsi="仿宋" w:eastAsia="仿宋" w:cs="仿宋"/>
                <w:szCs w:val="21"/>
              </w:rPr>
            </w:pPr>
          </w:p>
        </w:tc>
        <w:tc>
          <w:tcPr>
            <w:tcW w:w="1892" w:type="dxa"/>
            <w:vAlign w:val="center"/>
          </w:tcPr>
          <w:p w14:paraId="0B736DDF">
            <w:pPr>
              <w:spacing w:line="360" w:lineRule="auto"/>
              <w:jc w:val="center"/>
              <w:rPr>
                <w:rFonts w:ascii="仿宋" w:hAnsi="仿宋" w:eastAsia="仿宋" w:cs="仿宋"/>
                <w:szCs w:val="21"/>
              </w:rPr>
            </w:pPr>
            <w:r>
              <w:rPr>
                <w:rFonts w:hint="eastAsia" w:ascii="仿宋" w:hAnsi="仿宋" w:eastAsia="仿宋" w:cs="仿宋"/>
                <w:szCs w:val="21"/>
              </w:rPr>
              <w:t>王年锁</w:t>
            </w:r>
          </w:p>
        </w:tc>
        <w:tc>
          <w:tcPr>
            <w:tcW w:w="4794" w:type="dxa"/>
            <w:vAlign w:val="center"/>
          </w:tcPr>
          <w:p w14:paraId="7135E6E3">
            <w:pPr>
              <w:spacing w:line="360" w:lineRule="auto"/>
              <w:jc w:val="center"/>
              <w:rPr>
                <w:rFonts w:ascii="仿宋" w:hAnsi="仿宋" w:eastAsia="仿宋" w:cs="仿宋"/>
                <w:szCs w:val="21"/>
              </w:rPr>
            </w:pPr>
            <w:r>
              <w:rPr>
                <w:rFonts w:hint="eastAsia" w:ascii="仿宋" w:hAnsi="仿宋" w:eastAsia="仿宋" w:cs="仿宋"/>
                <w:szCs w:val="21"/>
              </w:rPr>
              <w:t>副教授/林学系</w:t>
            </w:r>
          </w:p>
        </w:tc>
      </w:tr>
      <w:tr w14:paraId="6580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90" w:type="dxa"/>
            <w:vMerge w:val="continue"/>
            <w:vAlign w:val="center"/>
          </w:tcPr>
          <w:p w14:paraId="383B17D1">
            <w:pPr>
              <w:spacing w:line="360" w:lineRule="auto"/>
              <w:jc w:val="center"/>
              <w:rPr>
                <w:rFonts w:ascii="仿宋" w:hAnsi="仿宋" w:eastAsia="仿宋" w:cs="仿宋"/>
                <w:szCs w:val="21"/>
              </w:rPr>
            </w:pPr>
          </w:p>
        </w:tc>
        <w:tc>
          <w:tcPr>
            <w:tcW w:w="1046" w:type="dxa"/>
            <w:vMerge w:val="continue"/>
            <w:vAlign w:val="center"/>
          </w:tcPr>
          <w:p w14:paraId="1D84A8C4">
            <w:pPr>
              <w:spacing w:line="360" w:lineRule="auto"/>
              <w:jc w:val="center"/>
              <w:rPr>
                <w:rFonts w:ascii="仿宋" w:hAnsi="仿宋" w:eastAsia="仿宋" w:cs="仿宋"/>
                <w:szCs w:val="21"/>
              </w:rPr>
            </w:pPr>
          </w:p>
        </w:tc>
        <w:tc>
          <w:tcPr>
            <w:tcW w:w="1892" w:type="dxa"/>
            <w:vAlign w:val="center"/>
          </w:tcPr>
          <w:p w14:paraId="0E0892E2">
            <w:pPr>
              <w:spacing w:line="360" w:lineRule="auto"/>
              <w:jc w:val="center"/>
              <w:rPr>
                <w:rFonts w:ascii="仿宋" w:hAnsi="仿宋" w:eastAsia="仿宋" w:cs="仿宋"/>
                <w:szCs w:val="21"/>
              </w:rPr>
            </w:pPr>
            <w:r>
              <w:rPr>
                <w:rFonts w:hint="eastAsia" w:ascii="仿宋" w:hAnsi="仿宋" w:eastAsia="仿宋" w:cs="仿宋"/>
                <w:szCs w:val="21"/>
              </w:rPr>
              <w:t>佘波</w:t>
            </w:r>
          </w:p>
        </w:tc>
        <w:tc>
          <w:tcPr>
            <w:tcW w:w="4794" w:type="dxa"/>
            <w:vAlign w:val="center"/>
          </w:tcPr>
          <w:p w14:paraId="177791B0">
            <w:pPr>
              <w:spacing w:line="360" w:lineRule="auto"/>
              <w:jc w:val="center"/>
              <w:rPr>
                <w:rFonts w:ascii="仿宋" w:hAnsi="仿宋" w:eastAsia="仿宋" w:cs="仿宋"/>
                <w:szCs w:val="21"/>
              </w:rPr>
            </w:pPr>
            <w:r>
              <w:rPr>
                <w:rFonts w:hint="eastAsia" w:ascii="仿宋" w:hAnsi="仿宋" w:eastAsia="仿宋" w:cs="仿宋"/>
                <w:szCs w:val="21"/>
              </w:rPr>
              <w:t>副教授/园艺系</w:t>
            </w:r>
          </w:p>
        </w:tc>
      </w:tr>
      <w:tr w14:paraId="004E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90" w:type="dxa"/>
            <w:vMerge w:val="continue"/>
            <w:vAlign w:val="center"/>
          </w:tcPr>
          <w:p w14:paraId="24C61E67">
            <w:pPr>
              <w:spacing w:line="360" w:lineRule="auto"/>
              <w:jc w:val="center"/>
              <w:rPr>
                <w:rFonts w:ascii="仿宋" w:hAnsi="仿宋" w:eastAsia="仿宋" w:cs="仿宋"/>
                <w:szCs w:val="21"/>
              </w:rPr>
            </w:pPr>
          </w:p>
        </w:tc>
        <w:tc>
          <w:tcPr>
            <w:tcW w:w="1046" w:type="dxa"/>
            <w:vMerge w:val="continue"/>
            <w:vAlign w:val="center"/>
          </w:tcPr>
          <w:p w14:paraId="58DC7FBE">
            <w:pPr>
              <w:spacing w:line="360" w:lineRule="auto"/>
              <w:jc w:val="center"/>
              <w:rPr>
                <w:rFonts w:ascii="仿宋" w:hAnsi="仿宋" w:eastAsia="仿宋" w:cs="仿宋"/>
                <w:szCs w:val="21"/>
              </w:rPr>
            </w:pPr>
          </w:p>
        </w:tc>
        <w:tc>
          <w:tcPr>
            <w:tcW w:w="1892" w:type="dxa"/>
            <w:vAlign w:val="center"/>
          </w:tcPr>
          <w:p w14:paraId="2A5ADF76">
            <w:pPr>
              <w:spacing w:line="360" w:lineRule="auto"/>
              <w:jc w:val="center"/>
              <w:rPr>
                <w:rFonts w:ascii="仿宋" w:hAnsi="仿宋" w:eastAsia="仿宋" w:cs="仿宋"/>
                <w:szCs w:val="21"/>
              </w:rPr>
            </w:pPr>
            <w:r>
              <w:rPr>
                <w:rFonts w:hint="eastAsia" w:ascii="仿宋" w:hAnsi="仿宋" w:eastAsia="仿宋" w:cs="仿宋"/>
                <w:szCs w:val="21"/>
              </w:rPr>
              <w:t>卢爱英</w:t>
            </w:r>
          </w:p>
        </w:tc>
        <w:tc>
          <w:tcPr>
            <w:tcW w:w="4794" w:type="dxa"/>
            <w:vAlign w:val="center"/>
          </w:tcPr>
          <w:p w14:paraId="3315ED98">
            <w:pPr>
              <w:spacing w:line="360" w:lineRule="auto"/>
              <w:jc w:val="center"/>
              <w:rPr>
                <w:rFonts w:ascii="仿宋" w:hAnsi="仿宋" w:eastAsia="仿宋" w:cs="仿宋"/>
                <w:szCs w:val="21"/>
              </w:rPr>
            </w:pPr>
            <w:r>
              <w:rPr>
                <w:rFonts w:hint="eastAsia" w:ascii="仿宋" w:hAnsi="仿宋" w:eastAsia="仿宋" w:cs="仿宋"/>
                <w:szCs w:val="21"/>
              </w:rPr>
              <w:t>副教授/园艺系</w:t>
            </w:r>
          </w:p>
        </w:tc>
      </w:tr>
      <w:tr w14:paraId="4603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90" w:type="dxa"/>
            <w:vMerge w:val="continue"/>
            <w:vAlign w:val="center"/>
          </w:tcPr>
          <w:p w14:paraId="4ED94985">
            <w:pPr>
              <w:spacing w:line="360" w:lineRule="auto"/>
              <w:jc w:val="center"/>
              <w:rPr>
                <w:rFonts w:ascii="仿宋" w:hAnsi="仿宋" w:eastAsia="仿宋" w:cs="仿宋"/>
                <w:szCs w:val="21"/>
              </w:rPr>
            </w:pPr>
          </w:p>
        </w:tc>
        <w:tc>
          <w:tcPr>
            <w:tcW w:w="1046" w:type="dxa"/>
            <w:vMerge w:val="continue"/>
            <w:vAlign w:val="center"/>
          </w:tcPr>
          <w:p w14:paraId="77398F88">
            <w:pPr>
              <w:spacing w:line="360" w:lineRule="auto"/>
              <w:jc w:val="center"/>
              <w:rPr>
                <w:rFonts w:ascii="仿宋" w:hAnsi="仿宋" w:eastAsia="仿宋" w:cs="仿宋"/>
                <w:szCs w:val="21"/>
              </w:rPr>
            </w:pPr>
          </w:p>
        </w:tc>
        <w:tc>
          <w:tcPr>
            <w:tcW w:w="1892" w:type="dxa"/>
            <w:vAlign w:val="center"/>
          </w:tcPr>
          <w:p w14:paraId="58B88DC8">
            <w:pPr>
              <w:spacing w:line="360" w:lineRule="auto"/>
              <w:jc w:val="center"/>
              <w:rPr>
                <w:rFonts w:ascii="仿宋" w:hAnsi="仿宋" w:eastAsia="仿宋" w:cs="仿宋"/>
                <w:szCs w:val="21"/>
              </w:rPr>
            </w:pPr>
            <w:r>
              <w:rPr>
                <w:rFonts w:hint="eastAsia" w:ascii="仿宋" w:hAnsi="仿宋" w:eastAsia="仿宋" w:cs="仿宋"/>
                <w:szCs w:val="21"/>
              </w:rPr>
              <w:t>冀慧萍</w:t>
            </w:r>
          </w:p>
        </w:tc>
        <w:tc>
          <w:tcPr>
            <w:tcW w:w="4794" w:type="dxa"/>
            <w:vAlign w:val="center"/>
          </w:tcPr>
          <w:p w14:paraId="30339BD0">
            <w:pPr>
              <w:spacing w:line="360" w:lineRule="auto"/>
              <w:jc w:val="center"/>
              <w:rPr>
                <w:rFonts w:ascii="仿宋" w:hAnsi="仿宋" w:eastAsia="仿宋" w:cs="仿宋"/>
                <w:szCs w:val="21"/>
              </w:rPr>
            </w:pPr>
            <w:r>
              <w:rPr>
                <w:rFonts w:hint="eastAsia" w:ascii="仿宋" w:hAnsi="仿宋" w:eastAsia="仿宋" w:cs="仿宋"/>
                <w:szCs w:val="21"/>
              </w:rPr>
              <w:t>讲师/林学系</w:t>
            </w:r>
          </w:p>
        </w:tc>
      </w:tr>
      <w:tr w14:paraId="0FAA8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90" w:type="dxa"/>
            <w:vMerge w:val="continue"/>
            <w:vAlign w:val="center"/>
          </w:tcPr>
          <w:p w14:paraId="5C0F5179">
            <w:pPr>
              <w:spacing w:line="360" w:lineRule="auto"/>
              <w:jc w:val="center"/>
              <w:rPr>
                <w:rFonts w:ascii="仿宋" w:hAnsi="仿宋" w:eastAsia="仿宋" w:cs="仿宋"/>
                <w:szCs w:val="21"/>
              </w:rPr>
            </w:pPr>
          </w:p>
        </w:tc>
        <w:tc>
          <w:tcPr>
            <w:tcW w:w="1046" w:type="dxa"/>
            <w:vMerge w:val="continue"/>
            <w:vAlign w:val="center"/>
          </w:tcPr>
          <w:p w14:paraId="0F59FD7D">
            <w:pPr>
              <w:spacing w:line="360" w:lineRule="auto"/>
              <w:jc w:val="center"/>
              <w:rPr>
                <w:rFonts w:ascii="仿宋" w:hAnsi="仿宋" w:eastAsia="仿宋" w:cs="仿宋"/>
                <w:szCs w:val="21"/>
              </w:rPr>
            </w:pPr>
          </w:p>
        </w:tc>
        <w:tc>
          <w:tcPr>
            <w:tcW w:w="1892" w:type="dxa"/>
            <w:vAlign w:val="center"/>
          </w:tcPr>
          <w:p w14:paraId="444B2BE5">
            <w:pPr>
              <w:spacing w:line="360" w:lineRule="auto"/>
              <w:jc w:val="center"/>
              <w:rPr>
                <w:rFonts w:ascii="仿宋" w:hAnsi="仿宋" w:eastAsia="仿宋" w:cs="仿宋"/>
                <w:szCs w:val="21"/>
              </w:rPr>
            </w:pPr>
            <w:r>
              <w:rPr>
                <w:rFonts w:hint="eastAsia" w:ascii="仿宋" w:hAnsi="仿宋" w:eastAsia="仿宋" w:cs="仿宋"/>
                <w:szCs w:val="21"/>
              </w:rPr>
              <w:t>冯康安</w:t>
            </w:r>
          </w:p>
        </w:tc>
        <w:tc>
          <w:tcPr>
            <w:tcW w:w="4794" w:type="dxa"/>
            <w:vAlign w:val="center"/>
          </w:tcPr>
          <w:p w14:paraId="3FF46D83">
            <w:pPr>
              <w:spacing w:line="360" w:lineRule="auto"/>
              <w:jc w:val="center"/>
              <w:rPr>
                <w:rFonts w:ascii="仿宋" w:hAnsi="仿宋" w:eastAsia="仿宋" w:cs="仿宋"/>
                <w:szCs w:val="21"/>
              </w:rPr>
            </w:pPr>
            <w:r>
              <w:rPr>
                <w:rFonts w:hint="eastAsia" w:ascii="仿宋" w:hAnsi="仿宋" w:eastAsia="仿宋" w:cs="仿宋"/>
                <w:szCs w:val="21"/>
              </w:rPr>
              <w:t>讲师/林学系</w:t>
            </w:r>
          </w:p>
        </w:tc>
      </w:tr>
      <w:tr w14:paraId="167E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90" w:type="dxa"/>
            <w:vMerge w:val="continue"/>
            <w:vAlign w:val="center"/>
          </w:tcPr>
          <w:p w14:paraId="2EEC3290">
            <w:pPr>
              <w:spacing w:line="360" w:lineRule="auto"/>
              <w:jc w:val="center"/>
              <w:rPr>
                <w:rFonts w:ascii="仿宋" w:hAnsi="仿宋" w:eastAsia="仿宋" w:cs="仿宋"/>
                <w:szCs w:val="21"/>
              </w:rPr>
            </w:pPr>
          </w:p>
        </w:tc>
        <w:tc>
          <w:tcPr>
            <w:tcW w:w="1046" w:type="dxa"/>
            <w:vMerge w:val="continue"/>
            <w:vAlign w:val="center"/>
          </w:tcPr>
          <w:p w14:paraId="1357E305">
            <w:pPr>
              <w:spacing w:line="360" w:lineRule="auto"/>
              <w:jc w:val="center"/>
              <w:rPr>
                <w:rFonts w:ascii="仿宋" w:hAnsi="仿宋" w:eastAsia="仿宋" w:cs="仿宋"/>
                <w:szCs w:val="21"/>
              </w:rPr>
            </w:pPr>
          </w:p>
        </w:tc>
        <w:tc>
          <w:tcPr>
            <w:tcW w:w="1892" w:type="dxa"/>
            <w:vAlign w:val="center"/>
          </w:tcPr>
          <w:p w14:paraId="22BA8F67">
            <w:pPr>
              <w:spacing w:line="360" w:lineRule="auto"/>
              <w:jc w:val="center"/>
              <w:rPr>
                <w:rFonts w:ascii="仿宋" w:hAnsi="仿宋" w:eastAsia="仿宋" w:cs="仿宋"/>
                <w:szCs w:val="21"/>
              </w:rPr>
            </w:pPr>
            <w:r>
              <w:rPr>
                <w:rFonts w:hint="eastAsia" w:ascii="仿宋" w:hAnsi="仿宋" w:eastAsia="仿宋" w:cs="仿宋"/>
                <w:szCs w:val="21"/>
              </w:rPr>
              <w:t>睢海静</w:t>
            </w:r>
          </w:p>
        </w:tc>
        <w:tc>
          <w:tcPr>
            <w:tcW w:w="4794" w:type="dxa"/>
            <w:vAlign w:val="center"/>
          </w:tcPr>
          <w:p w14:paraId="083D2940">
            <w:pPr>
              <w:spacing w:line="360" w:lineRule="auto"/>
              <w:jc w:val="center"/>
              <w:rPr>
                <w:rFonts w:ascii="仿宋" w:hAnsi="仿宋" w:eastAsia="仿宋" w:cs="仿宋"/>
                <w:szCs w:val="21"/>
              </w:rPr>
            </w:pPr>
            <w:r>
              <w:rPr>
                <w:rFonts w:hint="eastAsia" w:ascii="仿宋" w:hAnsi="仿宋" w:eastAsia="仿宋" w:cs="仿宋"/>
                <w:szCs w:val="21"/>
              </w:rPr>
              <w:t>讲师/林学系</w:t>
            </w:r>
          </w:p>
        </w:tc>
      </w:tr>
      <w:tr w14:paraId="3138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90" w:type="dxa"/>
            <w:vMerge w:val="continue"/>
            <w:vAlign w:val="center"/>
          </w:tcPr>
          <w:p w14:paraId="3972489D">
            <w:pPr>
              <w:spacing w:line="360" w:lineRule="auto"/>
              <w:jc w:val="center"/>
              <w:rPr>
                <w:rFonts w:ascii="仿宋" w:hAnsi="仿宋" w:eastAsia="仿宋" w:cs="仿宋"/>
                <w:szCs w:val="21"/>
              </w:rPr>
            </w:pPr>
          </w:p>
        </w:tc>
        <w:tc>
          <w:tcPr>
            <w:tcW w:w="1046" w:type="dxa"/>
            <w:vMerge w:val="continue"/>
            <w:vAlign w:val="center"/>
          </w:tcPr>
          <w:p w14:paraId="35C3F6FC">
            <w:pPr>
              <w:spacing w:line="360" w:lineRule="auto"/>
              <w:jc w:val="center"/>
              <w:rPr>
                <w:rFonts w:ascii="仿宋" w:hAnsi="仿宋" w:eastAsia="仿宋" w:cs="仿宋"/>
                <w:szCs w:val="21"/>
              </w:rPr>
            </w:pPr>
          </w:p>
        </w:tc>
        <w:tc>
          <w:tcPr>
            <w:tcW w:w="1892" w:type="dxa"/>
            <w:vAlign w:val="center"/>
          </w:tcPr>
          <w:p w14:paraId="3E7C59AB">
            <w:pPr>
              <w:spacing w:line="360" w:lineRule="auto"/>
              <w:jc w:val="center"/>
              <w:rPr>
                <w:rFonts w:ascii="仿宋" w:hAnsi="仿宋" w:eastAsia="仿宋" w:cs="仿宋"/>
                <w:szCs w:val="21"/>
              </w:rPr>
            </w:pPr>
            <w:r>
              <w:rPr>
                <w:rFonts w:hint="eastAsia" w:ascii="仿宋" w:hAnsi="仿宋" w:eastAsia="仿宋" w:cs="仿宋"/>
                <w:szCs w:val="21"/>
              </w:rPr>
              <w:t>吉国强</w:t>
            </w:r>
          </w:p>
        </w:tc>
        <w:tc>
          <w:tcPr>
            <w:tcW w:w="4794" w:type="dxa"/>
            <w:vAlign w:val="center"/>
          </w:tcPr>
          <w:p w14:paraId="43333A97">
            <w:pPr>
              <w:spacing w:line="360" w:lineRule="auto"/>
              <w:jc w:val="center"/>
              <w:rPr>
                <w:rFonts w:ascii="仿宋" w:hAnsi="仿宋" w:eastAsia="仿宋" w:cs="仿宋"/>
                <w:szCs w:val="21"/>
              </w:rPr>
            </w:pPr>
            <w:r>
              <w:rPr>
                <w:rFonts w:hint="eastAsia" w:ascii="仿宋" w:hAnsi="仿宋" w:eastAsia="仿宋" w:cs="仿宋"/>
                <w:szCs w:val="21"/>
              </w:rPr>
              <w:t>讲师/林学系</w:t>
            </w:r>
          </w:p>
        </w:tc>
      </w:tr>
      <w:tr w14:paraId="59B9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90" w:type="dxa"/>
            <w:vMerge w:val="continue"/>
            <w:vAlign w:val="center"/>
          </w:tcPr>
          <w:p w14:paraId="70BC1901">
            <w:pPr>
              <w:spacing w:line="360" w:lineRule="auto"/>
              <w:jc w:val="center"/>
              <w:rPr>
                <w:rFonts w:ascii="仿宋" w:hAnsi="仿宋" w:eastAsia="仿宋" w:cs="仿宋"/>
                <w:szCs w:val="21"/>
              </w:rPr>
            </w:pPr>
          </w:p>
        </w:tc>
        <w:tc>
          <w:tcPr>
            <w:tcW w:w="1046" w:type="dxa"/>
            <w:vMerge w:val="continue"/>
            <w:vAlign w:val="center"/>
          </w:tcPr>
          <w:p w14:paraId="2577D853">
            <w:pPr>
              <w:spacing w:line="360" w:lineRule="auto"/>
              <w:jc w:val="center"/>
              <w:rPr>
                <w:rFonts w:ascii="仿宋" w:hAnsi="仿宋" w:eastAsia="仿宋" w:cs="仿宋"/>
                <w:szCs w:val="21"/>
              </w:rPr>
            </w:pPr>
          </w:p>
        </w:tc>
        <w:tc>
          <w:tcPr>
            <w:tcW w:w="1892" w:type="dxa"/>
            <w:vAlign w:val="center"/>
          </w:tcPr>
          <w:p w14:paraId="28AEB23A">
            <w:pPr>
              <w:spacing w:line="360" w:lineRule="auto"/>
              <w:jc w:val="center"/>
              <w:rPr>
                <w:rFonts w:ascii="仿宋" w:hAnsi="仿宋" w:eastAsia="仿宋" w:cs="仿宋"/>
                <w:szCs w:val="21"/>
              </w:rPr>
            </w:pPr>
            <w:r>
              <w:rPr>
                <w:rFonts w:hint="eastAsia" w:ascii="仿宋" w:hAnsi="仿宋" w:eastAsia="仿宋" w:cs="仿宋"/>
                <w:szCs w:val="21"/>
              </w:rPr>
              <w:t>武新琴</w:t>
            </w:r>
          </w:p>
        </w:tc>
        <w:tc>
          <w:tcPr>
            <w:tcW w:w="4794" w:type="dxa"/>
            <w:vAlign w:val="center"/>
          </w:tcPr>
          <w:p w14:paraId="189D7918">
            <w:pPr>
              <w:spacing w:line="360" w:lineRule="auto"/>
              <w:jc w:val="center"/>
              <w:rPr>
                <w:rFonts w:ascii="仿宋" w:hAnsi="仿宋" w:eastAsia="仿宋" w:cs="仿宋"/>
                <w:szCs w:val="21"/>
              </w:rPr>
            </w:pPr>
            <w:r>
              <w:rPr>
                <w:rFonts w:hint="eastAsia" w:ascii="仿宋" w:hAnsi="仿宋" w:eastAsia="仿宋" w:cs="仿宋"/>
                <w:szCs w:val="21"/>
              </w:rPr>
              <w:t>讲师/林学系</w:t>
            </w:r>
          </w:p>
        </w:tc>
      </w:tr>
      <w:tr w14:paraId="4D7C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90" w:type="dxa"/>
            <w:vMerge w:val="continue"/>
            <w:vAlign w:val="center"/>
          </w:tcPr>
          <w:p w14:paraId="4EA0CAA3">
            <w:pPr>
              <w:spacing w:line="360" w:lineRule="auto"/>
              <w:jc w:val="center"/>
              <w:rPr>
                <w:rFonts w:ascii="仿宋" w:hAnsi="仿宋" w:eastAsia="仿宋" w:cs="仿宋"/>
                <w:szCs w:val="21"/>
              </w:rPr>
            </w:pPr>
          </w:p>
        </w:tc>
        <w:tc>
          <w:tcPr>
            <w:tcW w:w="1046" w:type="dxa"/>
            <w:vMerge w:val="continue"/>
            <w:vAlign w:val="center"/>
          </w:tcPr>
          <w:p w14:paraId="348ADE92">
            <w:pPr>
              <w:spacing w:line="360" w:lineRule="auto"/>
              <w:jc w:val="center"/>
              <w:rPr>
                <w:rFonts w:ascii="仿宋" w:hAnsi="仿宋" w:eastAsia="仿宋" w:cs="仿宋"/>
                <w:szCs w:val="21"/>
              </w:rPr>
            </w:pPr>
          </w:p>
        </w:tc>
        <w:tc>
          <w:tcPr>
            <w:tcW w:w="1892" w:type="dxa"/>
            <w:vAlign w:val="center"/>
          </w:tcPr>
          <w:p w14:paraId="1E684732">
            <w:pPr>
              <w:spacing w:line="360" w:lineRule="auto"/>
              <w:jc w:val="center"/>
              <w:rPr>
                <w:rFonts w:ascii="仿宋" w:hAnsi="仿宋" w:eastAsia="仿宋" w:cs="仿宋"/>
                <w:szCs w:val="21"/>
              </w:rPr>
            </w:pPr>
            <w:r>
              <w:rPr>
                <w:rFonts w:hint="eastAsia" w:ascii="仿宋" w:hAnsi="仿宋" w:eastAsia="仿宋" w:cs="仿宋"/>
                <w:szCs w:val="21"/>
              </w:rPr>
              <w:t>张芳</w:t>
            </w:r>
          </w:p>
        </w:tc>
        <w:tc>
          <w:tcPr>
            <w:tcW w:w="4794" w:type="dxa"/>
            <w:vAlign w:val="center"/>
          </w:tcPr>
          <w:p w14:paraId="5CCE2240">
            <w:pPr>
              <w:spacing w:line="360" w:lineRule="auto"/>
              <w:jc w:val="center"/>
              <w:rPr>
                <w:rFonts w:ascii="仿宋" w:hAnsi="仿宋" w:eastAsia="仿宋" w:cs="仿宋"/>
                <w:szCs w:val="21"/>
              </w:rPr>
            </w:pPr>
            <w:r>
              <w:rPr>
                <w:rFonts w:hint="eastAsia" w:ascii="仿宋" w:hAnsi="仿宋" w:eastAsia="仿宋" w:cs="仿宋"/>
                <w:szCs w:val="21"/>
              </w:rPr>
              <w:t>讲师/林学系</w:t>
            </w:r>
          </w:p>
        </w:tc>
      </w:tr>
      <w:tr w14:paraId="1176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90" w:type="dxa"/>
            <w:vMerge w:val="continue"/>
            <w:vAlign w:val="center"/>
          </w:tcPr>
          <w:p w14:paraId="34441378">
            <w:pPr>
              <w:spacing w:line="360" w:lineRule="auto"/>
              <w:jc w:val="center"/>
              <w:rPr>
                <w:rFonts w:ascii="仿宋" w:hAnsi="仿宋" w:eastAsia="仿宋" w:cs="仿宋"/>
                <w:szCs w:val="21"/>
              </w:rPr>
            </w:pPr>
          </w:p>
        </w:tc>
        <w:tc>
          <w:tcPr>
            <w:tcW w:w="1046" w:type="dxa"/>
            <w:vMerge w:val="continue"/>
            <w:vAlign w:val="center"/>
          </w:tcPr>
          <w:p w14:paraId="4FE6708C">
            <w:pPr>
              <w:spacing w:line="360" w:lineRule="auto"/>
              <w:jc w:val="center"/>
              <w:rPr>
                <w:rFonts w:ascii="仿宋" w:hAnsi="仿宋" w:eastAsia="仿宋" w:cs="仿宋"/>
                <w:szCs w:val="21"/>
              </w:rPr>
            </w:pPr>
          </w:p>
        </w:tc>
        <w:tc>
          <w:tcPr>
            <w:tcW w:w="1892" w:type="dxa"/>
            <w:vAlign w:val="center"/>
          </w:tcPr>
          <w:p w14:paraId="72AE2ED6">
            <w:pPr>
              <w:spacing w:line="360" w:lineRule="auto"/>
              <w:jc w:val="center"/>
              <w:rPr>
                <w:rFonts w:ascii="仿宋" w:hAnsi="仿宋" w:eastAsia="仿宋" w:cs="仿宋"/>
                <w:szCs w:val="21"/>
              </w:rPr>
            </w:pPr>
            <w:r>
              <w:rPr>
                <w:rFonts w:hint="eastAsia" w:ascii="仿宋" w:hAnsi="仿宋" w:eastAsia="仿宋" w:cs="仿宋"/>
                <w:szCs w:val="21"/>
              </w:rPr>
              <w:t>时宝凌</w:t>
            </w:r>
          </w:p>
        </w:tc>
        <w:tc>
          <w:tcPr>
            <w:tcW w:w="4794" w:type="dxa"/>
            <w:vAlign w:val="center"/>
          </w:tcPr>
          <w:p w14:paraId="6FCE8205">
            <w:pPr>
              <w:spacing w:line="360" w:lineRule="auto"/>
              <w:jc w:val="center"/>
              <w:rPr>
                <w:rFonts w:ascii="仿宋" w:hAnsi="仿宋" w:eastAsia="仿宋" w:cs="仿宋"/>
                <w:szCs w:val="21"/>
              </w:rPr>
            </w:pPr>
            <w:r>
              <w:rPr>
                <w:rFonts w:hint="eastAsia" w:ascii="仿宋" w:hAnsi="仿宋" w:eastAsia="仿宋" w:cs="仿宋"/>
                <w:szCs w:val="21"/>
              </w:rPr>
              <w:t>讲师/林学系</w:t>
            </w:r>
          </w:p>
        </w:tc>
      </w:tr>
      <w:tr w14:paraId="0196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90" w:type="dxa"/>
            <w:vMerge w:val="continue"/>
            <w:vAlign w:val="center"/>
          </w:tcPr>
          <w:p w14:paraId="7E21AA5D">
            <w:pPr>
              <w:spacing w:line="360" w:lineRule="auto"/>
              <w:jc w:val="center"/>
              <w:rPr>
                <w:rFonts w:ascii="仿宋" w:hAnsi="仿宋" w:eastAsia="仿宋" w:cs="仿宋"/>
                <w:szCs w:val="21"/>
              </w:rPr>
            </w:pPr>
          </w:p>
        </w:tc>
        <w:tc>
          <w:tcPr>
            <w:tcW w:w="1046" w:type="dxa"/>
            <w:vMerge w:val="continue"/>
            <w:vAlign w:val="center"/>
          </w:tcPr>
          <w:p w14:paraId="2A4694D5">
            <w:pPr>
              <w:spacing w:line="360" w:lineRule="auto"/>
              <w:jc w:val="center"/>
              <w:rPr>
                <w:rFonts w:ascii="仿宋" w:hAnsi="仿宋" w:eastAsia="仿宋" w:cs="仿宋"/>
                <w:szCs w:val="21"/>
              </w:rPr>
            </w:pPr>
          </w:p>
        </w:tc>
        <w:tc>
          <w:tcPr>
            <w:tcW w:w="1892" w:type="dxa"/>
            <w:vAlign w:val="center"/>
          </w:tcPr>
          <w:p w14:paraId="6569E876">
            <w:pPr>
              <w:spacing w:line="360" w:lineRule="auto"/>
              <w:jc w:val="center"/>
              <w:rPr>
                <w:rFonts w:ascii="仿宋" w:hAnsi="仿宋" w:eastAsia="仿宋" w:cs="仿宋"/>
                <w:szCs w:val="21"/>
              </w:rPr>
            </w:pPr>
            <w:r>
              <w:rPr>
                <w:rFonts w:hint="eastAsia" w:ascii="仿宋" w:hAnsi="仿宋" w:eastAsia="仿宋" w:cs="仿宋"/>
                <w:szCs w:val="21"/>
              </w:rPr>
              <w:t>张引</w:t>
            </w:r>
          </w:p>
        </w:tc>
        <w:tc>
          <w:tcPr>
            <w:tcW w:w="4794" w:type="dxa"/>
            <w:vAlign w:val="center"/>
          </w:tcPr>
          <w:p w14:paraId="058E92EB">
            <w:pPr>
              <w:spacing w:line="360" w:lineRule="auto"/>
              <w:jc w:val="center"/>
              <w:rPr>
                <w:rFonts w:ascii="仿宋" w:hAnsi="仿宋" w:eastAsia="仿宋" w:cs="仿宋"/>
                <w:szCs w:val="21"/>
              </w:rPr>
            </w:pPr>
            <w:r>
              <w:rPr>
                <w:rFonts w:hint="eastAsia" w:ascii="仿宋" w:hAnsi="仿宋" w:eastAsia="仿宋" w:cs="仿宋"/>
                <w:szCs w:val="21"/>
              </w:rPr>
              <w:t>讲师/林学系</w:t>
            </w:r>
          </w:p>
        </w:tc>
      </w:tr>
      <w:tr w14:paraId="359B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90" w:type="dxa"/>
            <w:vMerge w:val="continue"/>
            <w:vAlign w:val="center"/>
          </w:tcPr>
          <w:p w14:paraId="7930DA44">
            <w:pPr>
              <w:spacing w:line="360" w:lineRule="auto"/>
              <w:jc w:val="center"/>
              <w:rPr>
                <w:rFonts w:ascii="仿宋" w:hAnsi="仿宋" w:eastAsia="仿宋" w:cs="仿宋"/>
                <w:szCs w:val="21"/>
              </w:rPr>
            </w:pPr>
          </w:p>
        </w:tc>
        <w:tc>
          <w:tcPr>
            <w:tcW w:w="1046" w:type="dxa"/>
            <w:vMerge w:val="continue"/>
            <w:vAlign w:val="center"/>
          </w:tcPr>
          <w:p w14:paraId="0762D045">
            <w:pPr>
              <w:spacing w:line="360" w:lineRule="auto"/>
              <w:jc w:val="center"/>
              <w:rPr>
                <w:rFonts w:ascii="仿宋" w:hAnsi="仿宋" w:eastAsia="仿宋" w:cs="仿宋"/>
                <w:szCs w:val="21"/>
              </w:rPr>
            </w:pPr>
          </w:p>
        </w:tc>
        <w:tc>
          <w:tcPr>
            <w:tcW w:w="1892" w:type="dxa"/>
            <w:vAlign w:val="center"/>
          </w:tcPr>
          <w:p w14:paraId="685B6596">
            <w:pPr>
              <w:spacing w:line="360" w:lineRule="auto"/>
              <w:jc w:val="center"/>
              <w:rPr>
                <w:rFonts w:ascii="仿宋" w:hAnsi="仿宋" w:eastAsia="仿宋" w:cs="仿宋"/>
                <w:szCs w:val="21"/>
              </w:rPr>
            </w:pPr>
            <w:r>
              <w:rPr>
                <w:rFonts w:hint="eastAsia" w:ascii="仿宋" w:hAnsi="仿宋" w:eastAsia="仿宋" w:cs="仿宋"/>
                <w:szCs w:val="21"/>
              </w:rPr>
              <w:t>刘俊英</w:t>
            </w:r>
          </w:p>
        </w:tc>
        <w:tc>
          <w:tcPr>
            <w:tcW w:w="4794" w:type="dxa"/>
            <w:vAlign w:val="center"/>
          </w:tcPr>
          <w:p w14:paraId="20B247D5">
            <w:pPr>
              <w:spacing w:line="360" w:lineRule="auto"/>
              <w:jc w:val="center"/>
              <w:rPr>
                <w:rFonts w:ascii="仿宋" w:hAnsi="仿宋" w:eastAsia="仿宋" w:cs="仿宋"/>
                <w:szCs w:val="21"/>
              </w:rPr>
            </w:pPr>
            <w:r>
              <w:rPr>
                <w:rFonts w:hint="eastAsia" w:ascii="仿宋" w:hAnsi="仿宋" w:eastAsia="仿宋" w:cs="仿宋"/>
                <w:szCs w:val="21"/>
              </w:rPr>
              <w:t>讲师/林学系</w:t>
            </w:r>
          </w:p>
        </w:tc>
      </w:tr>
      <w:tr w14:paraId="1458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90" w:type="dxa"/>
            <w:vMerge w:val="continue"/>
            <w:vAlign w:val="center"/>
          </w:tcPr>
          <w:p w14:paraId="06D4FB52">
            <w:pPr>
              <w:spacing w:line="360" w:lineRule="auto"/>
              <w:jc w:val="center"/>
              <w:rPr>
                <w:rFonts w:ascii="仿宋" w:hAnsi="仿宋" w:eastAsia="仿宋" w:cs="仿宋"/>
                <w:szCs w:val="21"/>
              </w:rPr>
            </w:pPr>
          </w:p>
        </w:tc>
        <w:tc>
          <w:tcPr>
            <w:tcW w:w="1046" w:type="dxa"/>
            <w:vMerge w:val="continue"/>
            <w:vAlign w:val="center"/>
          </w:tcPr>
          <w:p w14:paraId="0308FF14">
            <w:pPr>
              <w:spacing w:line="360" w:lineRule="auto"/>
              <w:jc w:val="center"/>
              <w:rPr>
                <w:rFonts w:ascii="仿宋" w:hAnsi="仿宋" w:eastAsia="仿宋" w:cs="仿宋"/>
                <w:szCs w:val="21"/>
              </w:rPr>
            </w:pPr>
          </w:p>
        </w:tc>
        <w:tc>
          <w:tcPr>
            <w:tcW w:w="1892" w:type="dxa"/>
            <w:vAlign w:val="center"/>
          </w:tcPr>
          <w:p w14:paraId="084CAE3B">
            <w:pPr>
              <w:spacing w:line="360" w:lineRule="auto"/>
              <w:jc w:val="center"/>
              <w:rPr>
                <w:rFonts w:ascii="仿宋" w:hAnsi="仿宋" w:eastAsia="仿宋" w:cs="仿宋"/>
                <w:szCs w:val="21"/>
              </w:rPr>
            </w:pPr>
            <w:r>
              <w:rPr>
                <w:rFonts w:hint="eastAsia" w:ascii="仿宋" w:hAnsi="仿宋" w:eastAsia="仿宋" w:cs="仿宋"/>
                <w:szCs w:val="21"/>
              </w:rPr>
              <w:t>武晓红</w:t>
            </w:r>
          </w:p>
        </w:tc>
        <w:tc>
          <w:tcPr>
            <w:tcW w:w="4794" w:type="dxa"/>
            <w:vAlign w:val="center"/>
          </w:tcPr>
          <w:p w14:paraId="4D439740">
            <w:pPr>
              <w:spacing w:line="360" w:lineRule="auto"/>
              <w:jc w:val="center"/>
              <w:rPr>
                <w:rFonts w:ascii="仿宋" w:hAnsi="仿宋" w:eastAsia="仿宋" w:cs="仿宋"/>
                <w:szCs w:val="21"/>
              </w:rPr>
            </w:pPr>
            <w:r>
              <w:rPr>
                <w:rFonts w:hint="eastAsia" w:ascii="仿宋" w:hAnsi="仿宋" w:eastAsia="仿宋" w:cs="仿宋"/>
                <w:szCs w:val="21"/>
              </w:rPr>
              <w:t>讲师/林学系</w:t>
            </w:r>
          </w:p>
        </w:tc>
      </w:tr>
      <w:tr w14:paraId="666A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0" w:type="dxa"/>
            <w:vMerge w:val="continue"/>
            <w:vAlign w:val="center"/>
          </w:tcPr>
          <w:p w14:paraId="50E405C2">
            <w:pPr>
              <w:spacing w:line="360" w:lineRule="auto"/>
              <w:jc w:val="center"/>
              <w:rPr>
                <w:rFonts w:ascii="仿宋" w:hAnsi="仿宋" w:eastAsia="仿宋" w:cs="仿宋"/>
                <w:szCs w:val="21"/>
              </w:rPr>
            </w:pPr>
          </w:p>
        </w:tc>
        <w:tc>
          <w:tcPr>
            <w:tcW w:w="1046" w:type="dxa"/>
            <w:vMerge w:val="continue"/>
            <w:vAlign w:val="center"/>
          </w:tcPr>
          <w:p w14:paraId="43864492">
            <w:pPr>
              <w:spacing w:line="360" w:lineRule="auto"/>
              <w:jc w:val="center"/>
              <w:rPr>
                <w:rFonts w:ascii="仿宋" w:hAnsi="仿宋" w:eastAsia="仿宋" w:cs="仿宋"/>
                <w:szCs w:val="21"/>
              </w:rPr>
            </w:pPr>
          </w:p>
        </w:tc>
        <w:tc>
          <w:tcPr>
            <w:tcW w:w="1892" w:type="dxa"/>
            <w:vAlign w:val="center"/>
          </w:tcPr>
          <w:p w14:paraId="0D25515C">
            <w:pPr>
              <w:spacing w:line="360" w:lineRule="auto"/>
              <w:jc w:val="center"/>
              <w:rPr>
                <w:rFonts w:ascii="仿宋" w:hAnsi="仿宋" w:eastAsia="仿宋" w:cs="仿宋"/>
                <w:szCs w:val="21"/>
              </w:rPr>
            </w:pPr>
            <w:r>
              <w:rPr>
                <w:rFonts w:hint="eastAsia" w:ascii="仿宋" w:hAnsi="仿宋" w:eastAsia="仿宋" w:cs="仿宋"/>
                <w:szCs w:val="21"/>
              </w:rPr>
              <w:t>薛爱爱</w:t>
            </w:r>
          </w:p>
        </w:tc>
        <w:tc>
          <w:tcPr>
            <w:tcW w:w="4794" w:type="dxa"/>
            <w:vAlign w:val="center"/>
          </w:tcPr>
          <w:p w14:paraId="0EF8321F">
            <w:pPr>
              <w:spacing w:line="360" w:lineRule="auto"/>
              <w:jc w:val="center"/>
              <w:rPr>
                <w:rFonts w:ascii="仿宋" w:hAnsi="仿宋" w:eastAsia="仿宋" w:cs="仿宋"/>
                <w:szCs w:val="21"/>
              </w:rPr>
            </w:pPr>
            <w:r>
              <w:rPr>
                <w:rFonts w:hint="eastAsia" w:ascii="仿宋" w:hAnsi="仿宋" w:eastAsia="仿宋" w:cs="仿宋"/>
                <w:szCs w:val="21"/>
              </w:rPr>
              <w:t>讲师/林学系</w:t>
            </w:r>
          </w:p>
        </w:tc>
      </w:tr>
      <w:tr w14:paraId="1A24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0" w:type="dxa"/>
            <w:vMerge w:val="continue"/>
            <w:vAlign w:val="center"/>
          </w:tcPr>
          <w:p w14:paraId="6E4F2BBF">
            <w:pPr>
              <w:spacing w:line="360" w:lineRule="auto"/>
              <w:jc w:val="center"/>
              <w:rPr>
                <w:rFonts w:ascii="仿宋" w:hAnsi="仿宋" w:eastAsia="仿宋" w:cs="仿宋"/>
                <w:szCs w:val="21"/>
              </w:rPr>
            </w:pPr>
          </w:p>
        </w:tc>
        <w:tc>
          <w:tcPr>
            <w:tcW w:w="1046" w:type="dxa"/>
            <w:vMerge w:val="continue"/>
            <w:vAlign w:val="center"/>
          </w:tcPr>
          <w:p w14:paraId="0EFA36A8">
            <w:pPr>
              <w:spacing w:line="360" w:lineRule="auto"/>
              <w:jc w:val="center"/>
              <w:rPr>
                <w:rFonts w:ascii="仿宋" w:hAnsi="仿宋" w:eastAsia="仿宋" w:cs="仿宋"/>
                <w:szCs w:val="21"/>
              </w:rPr>
            </w:pPr>
          </w:p>
        </w:tc>
        <w:tc>
          <w:tcPr>
            <w:tcW w:w="1892" w:type="dxa"/>
            <w:vAlign w:val="center"/>
          </w:tcPr>
          <w:p w14:paraId="7BB2274F">
            <w:pPr>
              <w:spacing w:line="360" w:lineRule="auto"/>
              <w:jc w:val="center"/>
              <w:rPr>
                <w:rFonts w:ascii="仿宋" w:hAnsi="仿宋" w:eastAsia="仿宋" w:cs="仿宋"/>
                <w:szCs w:val="21"/>
              </w:rPr>
            </w:pPr>
            <w:r>
              <w:rPr>
                <w:rFonts w:hint="eastAsia" w:ascii="仿宋" w:hAnsi="仿宋" w:eastAsia="仿宋" w:cs="仿宋"/>
                <w:szCs w:val="21"/>
              </w:rPr>
              <w:t>杜秀娟</w:t>
            </w:r>
          </w:p>
        </w:tc>
        <w:tc>
          <w:tcPr>
            <w:tcW w:w="4794" w:type="dxa"/>
            <w:vAlign w:val="center"/>
          </w:tcPr>
          <w:p w14:paraId="3AF20BEE">
            <w:pPr>
              <w:spacing w:line="360" w:lineRule="auto"/>
              <w:jc w:val="center"/>
              <w:rPr>
                <w:rFonts w:ascii="仿宋" w:hAnsi="仿宋" w:eastAsia="仿宋" w:cs="仿宋"/>
                <w:szCs w:val="21"/>
              </w:rPr>
            </w:pPr>
            <w:r>
              <w:rPr>
                <w:rFonts w:hint="eastAsia" w:ascii="仿宋" w:hAnsi="仿宋" w:eastAsia="仿宋" w:cs="仿宋"/>
                <w:szCs w:val="21"/>
              </w:rPr>
              <w:t>讲师/林学系</w:t>
            </w:r>
          </w:p>
        </w:tc>
      </w:tr>
      <w:tr w14:paraId="7DDE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0" w:type="dxa"/>
            <w:vMerge w:val="continue"/>
            <w:vAlign w:val="center"/>
          </w:tcPr>
          <w:p w14:paraId="44E74C77">
            <w:pPr>
              <w:spacing w:line="360" w:lineRule="auto"/>
              <w:jc w:val="center"/>
              <w:rPr>
                <w:rFonts w:ascii="仿宋" w:hAnsi="仿宋" w:eastAsia="仿宋" w:cs="仿宋"/>
                <w:szCs w:val="21"/>
              </w:rPr>
            </w:pPr>
          </w:p>
        </w:tc>
        <w:tc>
          <w:tcPr>
            <w:tcW w:w="1046" w:type="dxa"/>
            <w:vMerge w:val="continue"/>
            <w:vAlign w:val="center"/>
          </w:tcPr>
          <w:p w14:paraId="65613A27">
            <w:pPr>
              <w:spacing w:line="360" w:lineRule="auto"/>
              <w:jc w:val="center"/>
              <w:rPr>
                <w:rFonts w:ascii="仿宋" w:hAnsi="仿宋" w:eastAsia="仿宋" w:cs="仿宋"/>
                <w:szCs w:val="21"/>
              </w:rPr>
            </w:pPr>
          </w:p>
        </w:tc>
        <w:tc>
          <w:tcPr>
            <w:tcW w:w="1892" w:type="dxa"/>
            <w:vAlign w:val="center"/>
          </w:tcPr>
          <w:p w14:paraId="50E96986">
            <w:pPr>
              <w:spacing w:line="360" w:lineRule="auto"/>
              <w:jc w:val="center"/>
              <w:rPr>
                <w:rFonts w:ascii="仿宋" w:hAnsi="仿宋" w:eastAsia="仿宋" w:cs="仿宋"/>
                <w:szCs w:val="21"/>
              </w:rPr>
            </w:pPr>
            <w:r>
              <w:rPr>
                <w:rFonts w:hint="eastAsia" w:ascii="仿宋" w:hAnsi="仿宋" w:eastAsia="仿宋" w:cs="仿宋"/>
                <w:szCs w:val="21"/>
              </w:rPr>
              <w:t>张静</w:t>
            </w:r>
          </w:p>
        </w:tc>
        <w:tc>
          <w:tcPr>
            <w:tcW w:w="4794" w:type="dxa"/>
            <w:vAlign w:val="center"/>
          </w:tcPr>
          <w:p w14:paraId="7DF47409">
            <w:pPr>
              <w:spacing w:line="360" w:lineRule="auto"/>
              <w:jc w:val="center"/>
              <w:rPr>
                <w:rFonts w:ascii="仿宋" w:hAnsi="仿宋" w:eastAsia="仿宋" w:cs="仿宋"/>
                <w:szCs w:val="21"/>
              </w:rPr>
            </w:pPr>
            <w:r>
              <w:rPr>
                <w:rFonts w:hint="eastAsia" w:ascii="仿宋" w:hAnsi="仿宋" w:eastAsia="仿宋" w:cs="仿宋"/>
                <w:szCs w:val="21"/>
              </w:rPr>
              <w:t>助讲/林学系</w:t>
            </w:r>
          </w:p>
        </w:tc>
      </w:tr>
      <w:tr w14:paraId="3564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0" w:type="dxa"/>
            <w:vMerge w:val="continue"/>
            <w:vAlign w:val="center"/>
          </w:tcPr>
          <w:p w14:paraId="24C93143">
            <w:pPr>
              <w:spacing w:line="360" w:lineRule="auto"/>
              <w:jc w:val="center"/>
              <w:rPr>
                <w:rFonts w:ascii="仿宋" w:hAnsi="仿宋" w:eastAsia="仿宋" w:cs="仿宋"/>
                <w:szCs w:val="21"/>
              </w:rPr>
            </w:pPr>
          </w:p>
        </w:tc>
        <w:tc>
          <w:tcPr>
            <w:tcW w:w="1046" w:type="dxa"/>
            <w:vMerge w:val="continue"/>
            <w:vAlign w:val="center"/>
          </w:tcPr>
          <w:p w14:paraId="04ABF9CC">
            <w:pPr>
              <w:spacing w:line="360" w:lineRule="auto"/>
              <w:jc w:val="center"/>
              <w:rPr>
                <w:rFonts w:ascii="仿宋" w:hAnsi="仿宋" w:eastAsia="仿宋" w:cs="仿宋"/>
                <w:szCs w:val="21"/>
              </w:rPr>
            </w:pPr>
          </w:p>
        </w:tc>
        <w:tc>
          <w:tcPr>
            <w:tcW w:w="1892" w:type="dxa"/>
            <w:vAlign w:val="center"/>
          </w:tcPr>
          <w:p w14:paraId="10C82798">
            <w:pPr>
              <w:spacing w:line="360" w:lineRule="auto"/>
              <w:jc w:val="center"/>
              <w:rPr>
                <w:rFonts w:ascii="仿宋" w:hAnsi="仿宋" w:eastAsia="仿宋" w:cs="仿宋"/>
                <w:szCs w:val="21"/>
              </w:rPr>
            </w:pPr>
            <w:r>
              <w:rPr>
                <w:rFonts w:hint="eastAsia" w:ascii="仿宋" w:hAnsi="仿宋" w:eastAsia="仿宋" w:cs="仿宋"/>
                <w:szCs w:val="21"/>
              </w:rPr>
              <w:t>李晓迪</w:t>
            </w:r>
          </w:p>
        </w:tc>
        <w:tc>
          <w:tcPr>
            <w:tcW w:w="4794" w:type="dxa"/>
            <w:vAlign w:val="center"/>
          </w:tcPr>
          <w:p w14:paraId="7D608AAE">
            <w:pPr>
              <w:spacing w:line="360" w:lineRule="auto"/>
              <w:jc w:val="center"/>
              <w:rPr>
                <w:rFonts w:ascii="仿宋" w:hAnsi="仿宋" w:eastAsia="仿宋" w:cs="仿宋"/>
                <w:szCs w:val="21"/>
              </w:rPr>
            </w:pPr>
            <w:r>
              <w:rPr>
                <w:rFonts w:hint="eastAsia" w:ascii="仿宋" w:hAnsi="仿宋" w:eastAsia="仿宋" w:cs="仿宋"/>
                <w:szCs w:val="21"/>
              </w:rPr>
              <w:t>助讲/林学系</w:t>
            </w:r>
          </w:p>
        </w:tc>
      </w:tr>
      <w:tr w14:paraId="0650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0" w:type="dxa"/>
            <w:vMerge w:val="continue"/>
            <w:vAlign w:val="center"/>
          </w:tcPr>
          <w:p w14:paraId="011D707F">
            <w:pPr>
              <w:spacing w:line="360" w:lineRule="auto"/>
              <w:jc w:val="center"/>
              <w:rPr>
                <w:rFonts w:ascii="仿宋" w:hAnsi="仿宋" w:eastAsia="仿宋" w:cs="仿宋"/>
                <w:szCs w:val="21"/>
              </w:rPr>
            </w:pPr>
          </w:p>
        </w:tc>
        <w:tc>
          <w:tcPr>
            <w:tcW w:w="1046" w:type="dxa"/>
            <w:vMerge w:val="continue"/>
            <w:vAlign w:val="center"/>
          </w:tcPr>
          <w:p w14:paraId="60E66128">
            <w:pPr>
              <w:spacing w:line="360" w:lineRule="auto"/>
              <w:jc w:val="center"/>
              <w:rPr>
                <w:rFonts w:ascii="仿宋" w:hAnsi="仿宋" w:eastAsia="仿宋" w:cs="仿宋"/>
                <w:szCs w:val="21"/>
              </w:rPr>
            </w:pPr>
          </w:p>
        </w:tc>
        <w:tc>
          <w:tcPr>
            <w:tcW w:w="1892" w:type="dxa"/>
            <w:vAlign w:val="center"/>
          </w:tcPr>
          <w:p w14:paraId="7EED7465">
            <w:pPr>
              <w:spacing w:line="360" w:lineRule="auto"/>
              <w:jc w:val="center"/>
              <w:rPr>
                <w:rFonts w:ascii="仿宋" w:hAnsi="仿宋" w:eastAsia="仿宋" w:cs="仿宋"/>
                <w:szCs w:val="21"/>
              </w:rPr>
            </w:pPr>
            <w:r>
              <w:rPr>
                <w:rFonts w:hint="eastAsia" w:ascii="仿宋" w:hAnsi="仿宋" w:eastAsia="仿宋" w:cs="仿宋"/>
                <w:szCs w:val="21"/>
              </w:rPr>
              <w:t>付丽娇</w:t>
            </w:r>
          </w:p>
        </w:tc>
        <w:tc>
          <w:tcPr>
            <w:tcW w:w="4794" w:type="dxa"/>
            <w:vAlign w:val="center"/>
          </w:tcPr>
          <w:p w14:paraId="196D30C3">
            <w:pPr>
              <w:spacing w:line="360" w:lineRule="auto"/>
              <w:jc w:val="center"/>
              <w:rPr>
                <w:rFonts w:ascii="仿宋" w:hAnsi="仿宋" w:eastAsia="仿宋" w:cs="仿宋"/>
                <w:szCs w:val="21"/>
              </w:rPr>
            </w:pPr>
            <w:r>
              <w:rPr>
                <w:rFonts w:hint="eastAsia" w:ascii="仿宋" w:hAnsi="仿宋" w:eastAsia="仿宋" w:cs="仿宋"/>
                <w:szCs w:val="21"/>
              </w:rPr>
              <w:t>助讲/林学系</w:t>
            </w:r>
          </w:p>
        </w:tc>
      </w:tr>
      <w:tr w14:paraId="4617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0" w:type="dxa"/>
            <w:vMerge w:val="restart"/>
            <w:vAlign w:val="center"/>
          </w:tcPr>
          <w:p w14:paraId="7841C96B">
            <w:pPr>
              <w:spacing w:line="360" w:lineRule="auto"/>
              <w:jc w:val="center"/>
              <w:rPr>
                <w:rFonts w:ascii="仿宋" w:hAnsi="仿宋" w:eastAsia="仿宋" w:cs="仿宋"/>
                <w:szCs w:val="21"/>
              </w:rPr>
            </w:pPr>
            <w:r>
              <w:rPr>
                <w:rFonts w:hint="eastAsia" w:ascii="仿宋" w:hAnsi="仿宋" w:eastAsia="仿宋" w:cs="仿宋"/>
                <w:szCs w:val="21"/>
              </w:rPr>
              <w:t>行业企业专家</w:t>
            </w:r>
          </w:p>
        </w:tc>
        <w:tc>
          <w:tcPr>
            <w:tcW w:w="1046" w:type="dxa"/>
            <w:vMerge w:val="restart"/>
            <w:vAlign w:val="center"/>
          </w:tcPr>
          <w:p w14:paraId="793113C5">
            <w:pPr>
              <w:spacing w:line="360" w:lineRule="auto"/>
              <w:jc w:val="center"/>
              <w:rPr>
                <w:rFonts w:ascii="仿宋" w:hAnsi="仿宋" w:eastAsia="仿宋" w:cs="仿宋"/>
                <w:szCs w:val="21"/>
              </w:rPr>
            </w:pPr>
            <w:r>
              <w:rPr>
                <w:rFonts w:hint="eastAsia" w:ascii="仿宋" w:hAnsi="仿宋" w:eastAsia="仿宋" w:cs="仿宋"/>
                <w:szCs w:val="21"/>
              </w:rPr>
              <w:t>中级以上职业技术职务，有相关教学经验</w:t>
            </w:r>
          </w:p>
        </w:tc>
        <w:tc>
          <w:tcPr>
            <w:tcW w:w="1892" w:type="dxa"/>
            <w:vAlign w:val="center"/>
          </w:tcPr>
          <w:p w14:paraId="0ECB04CC">
            <w:pPr>
              <w:spacing w:line="360" w:lineRule="auto"/>
              <w:jc w:val="center"/>
              <w:rPr>
                <w:rFonts w:ascii="仿宋" w:hAnsi="仿宋" w:eastAsia="仿宋" w:cs="仿宋"/>
                <w:szCs w:val="21"/>
              </w:rPr>
            </w:pPr>
            <w:r>
              <w:rPr>
                <w:rFonts w:hint="eastAsia" w:ascii="仿宋" w:hAnsi="仿宋" w:eastAsia="仿宋" w:cs="仿宋"/>
                <w:szCs w:val="21"/>
              </w:rPr>
              <w:t>冯建成</w:t>
            </w:r>
          </w:p>
        </w:tc>
        <w:tc>
          <w:tcPr>
            <w:tcW w:w="4794" w:type="dxa"/>
            <w:vAlign w:val="center"/>
          </w:tcPr>
          <w:p w14:paraId="63E43B58">
            <w:pPr>
              <w:spacing w:line="360" w:lineRule="auto"/>
              <w:jc w:val="center"/>
              <w:rPr>
                <w:rFonts w:ascii="仿宋" w:hAnsi="仿宋" w:eastAsia="仿宋" w:cs="仿宋"/>
                <w:szCs w:val="21"/>
              </w:rPr>
            </w:pPr>
            <w:r>
              <w:rPr>
                <w:rFonts w:hint="eastAsia" w:ascii="仿宋" w:hAnsi="仿宋" w:eastAsia="仿宋" w:cs="仿宋"/>
                <w:szCs w:val="21"/>
              </w:rPr>
              <w:t>教授级高工/山西省林业规划院</w:t>
            </w:r>
          </w:p>
        </w:tc>
      </w:tr>
      <w:tr w14:paraId="6797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90" w:type="dxa"/>
            <w:vMerge w:val="continue"/>
            <w:vAlign w:val="center"/>
          </w:tcPr>
          <w:p w14:paraId="685E1107">
            <w:pPr>
              <w:spacing w:line="360" w:lineRule="auto"/>
              <w:jc w:val="center"/>
              <w:rPr>
                <w:rFonts w:ascii="仿宋" w:hAnsi="仿宋" w:eastAsia="仿宋" w:cs="仿宋"/>
                <w:szCs w:val="21"/>
              </w:rPr>
            </w:pPr>
          </w:p>
        </w:tc>
        <w:tc>
          <w:tcPr>
            <w:tcW w:w="1046" w:type="dxa"/>
            <w:vMerge w:val="continue"/>
            <w:vAlign w:val="center"/>
          </w:tcPr>
          <w:p w14:paraId="7BFD2BE8">
            <w:pPr>
              <w:spacing w:line="360" w:lineRule="auto"/>
              <w:jc w:val="center"/>
              <w:rPr>
                <w:rFonts w:ascii="仿宋" w:hAnsi="仿宋" w:eastAsia="仿宋" w:cs="仿宋"/>
                <w:szCs w:val="21"/>
              </w:rPr>
            </w:pPr>
          </w:p>
        </w:tc>
        <w:tc>
          <w:tcPr>
            <w:tcW w:w="1892" w:type="dxa"/>
            <w:vAlign w:val="center"/>
          </w:tcPr>
          <w:p w14:paraId="6FC8A73E">
            <w:pPr>
              <w:spacing w:line="360" w:lineRule="auto"/>
              <w:jc w:val="center"/>
              <w:rPr>
                <w:rFonts w:ascii="仿宋" w:hAnsi="仿宋" w:eastAsia="仿宋" w:cs="仿宋"/>
                <w:szCs w:val="21"/>
              </w:rPr>
            </w:pPr>
            <w:r>
              <w:rPr>
                <w:rFonts w:hint="eastAsia" w:ascii="仿宋" w:hAnsi="仿宋" w:eastAsia="仿宋" w:cs="仿宋"/>
                <w:szCs w:val="21"/>
              </w:rPr>
              <w:t>梁守伦</w:t>
            </w:r>
          </w:p>
        </w:tc>
        <w:tc>
          <w:tcPr>
            <w:tcW w:w="4794" w:type="dxa"/>
            <w:vAlign w:val="center"/>
          </w:tcPr>
          <w:p w14:paraId="09C7043D">
            <w:pPr>
              <w:spacing w:line="360" w:lineRule="auto"/>
              <w:jc w:val="center"/>
              <w:rPr>
                <w:rFonts w:ascii="仿宋" w:hAnsi="仿宋" w:eastAsia="仿宋" w:cs="仿宋"/>
                <w:szCs w:val="21"/>
              </w:rPr>
            </w:pPr>
            <w:r>
              <w:rPr>
                <w:rFonts w:hint="eastAsia" w:ascii="仿宋" w:hAnsi="仿宋" w:eastAsia="仿宋" w:cs="仿宋"/>
                <w:szCs w:val="21"/>
              </w:rPr>
              <w:t>教授级高工/山西省林业科学研究院</w:t>
            </w:r>
          </w:p>
        </w:tc>
      </w:tr>
      <w:tr w14:paraId="51A0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90" w:type="dxa"/>
            <w:vMerge w:val="continue"/>
            <w:vAlign w:val="center"/>
          </w:tcPr>
          <w:p w14:paraId="3AFCD452">
            <w:pPr>
              <w:spacing w:line="360" w:lineRule="auto"/>
              <w:jc w:val="center"/>
              <w:rPr>
                <w:rFonts w:ascii="仿宋" w:hAnsi="仿宋" w:eastAsia="仿宋" w:cs="仿宋"/>
                <w:szCs w:val="21"/>
              </w:rPr>
            </w:pPr>
          </w:p>
        </w:tc>
        <w:tc>
          <w:tcPr>
            <w:tcW w:w="1046" w:type="dxa"/>
            <w:vMerge w:val="continue"/>
            <w:vAlign w:val="center"/>
          </w:tcPr>
          <w:p w14:paraId="0F79AFE7">
            <w:pPr>
              <w:spacing w:line="360" w:lineRule="auto"/>
              <w:jc w:val="center"/>
              <w:rPr>
                <w:rFonts w:ascii="仿宋" w:hAnsi="仿宋" w:eastAsia="仿宋" w:cs="仿宋"/>
                <w:szCs w:val="21"/>
              </w:rPr>
            </w:pPr>
          </w:p>
        </w:tc>
        <w:tc>
          <w:tcPr>
            <w:tcW w:w="1892" w:type="dxa"/>
            <w:vAlign w:val="center"/>
          </w:tcPr>
          <w:p w14:paraId="4581F015">
            <w:pPr>
              <w:spacing w:line="360" w:lineRule="auto"/>
              <w:jc w:val="center"/>
              <w:rPr>
                <w:rFonts w:ascii="仿宋" w:hAnsi="仿宋" w:eastAsia="仿宋" w:cs="仿宋"/>
                <w:szCs w:val="21"/>
              </w:rPr>
            </w:pPr>
            <w:r>
              <w:rPr>
                <w:rFonts w:hint="eastAsia" w:ascii="仿宋" w:hAnsi="仿宋" w:eastAsia="仿宋" w:cs="仿宋"/>
                <w:szCs w:val="21"/>
              </w:rPr>
              <w:t>贾贤萍</w:t>
            </w:r>
          </w:p>
        </w:tc>
        <w:tc>
          <w:tcPr>
            <w:tcW w:w="4794" w:type="dxa"/>
            <w:vAlign w:val="center"/>
          </w:tcPr>
          <w:p w14:paraId="593DE572">
            <w:pPr>
              <w:spacing w:line="360" w:lineRule="auto"/>
              <w:jc w:val="center"/>
              <w:rPr>
                <w:rFonts w:ascii="仿宋" w:hAnsi="仿宋" w:eastAsia="仿宋" w:cs="仿宋"/>
                <w:szCs w:val="21"/>
              </w:rPr>
            </w:pPr>
            <w:r>
              <w:rPr>
                <w:rFonts w:hint="eastAsia" w:ascii="仿宋" w:hAnsi="仿宋" w:eastAsia="仿宋" w:cs="仿宋"/>
                <w:szCs w:val="21"/>
              </w:rPr>
              <w:t>高级工程师/实验林场</w:t>
            </w:r>
          </w:p>
        </w:tc>
      </w:tr>
      <w:tr w14:paraId="176E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90" w:type="dxa"/>
            <w:vMerge w:val="continue"/>
            <w:vAlign w:val="center"/>
          </w:tcPr>
          <w:p w14:paraId="6DA121E9">
            <w:pPr>
              <w:spacing w:line="360" w:lineRule="auto"/>
              <w:jc w:val="center"/>
              <w:rPr>
                <w:rFonts w:ascii="仿宋" w:hAnsi="仿宋" w:eastAsia="仿宋" w:cs="仿宋"/>
                <w:szCs w:val="21"/>
              </w:rPr>
            </w:pPr>
          </w:p>
        </w:tc>
        <w:tc>
          <w:tcPr>
            <w:tcW w:w="1046" w:type="dxa"/>
            <w:vMerge w:val="continue"/>
            <w:vAlign w:val="center"/>
          </w:tcPr>
          <w:p w14:paraId="7181D8F1">
            <w:pPr>
              <w:spacing w:line="360" w:lineRule="auto"/>
              <w:jc w:val="center"/>
              <w:rPr>
                <w:rFonts w:ascii="仿宋" w:hAnsi="仿宋" w:eastAsia="仿宋" w:cs="仿宋"/>
                <w:szCs w:val="21"/>
              </w:rPr>
            </w:pPr>
          </w:p>
        </w:tc>
        <w:tc>
          <w:tcPr>
            <w:tcW w:w="1892" w:type="dxa"/>
            <w:vAlign w:val="center"/>
          </w:tcPr>
          <w:p w14:paraId="31861021">
            <w:pPr>
              <w:spacing w:line="360" w:lineRule="auto"/>
              <w:jc w:val="center"/>
              <w:rPr>
                <w:rFonts w:ascii="仿宋" w:hAnsi="仿宋" w:eastAsia="仿宋" w:cs="仿宋"/>
                <w:szCs w:val="21"/>
              </w:rPr>
            </w:pPr>
            <w:r>
              <w:rPr>
                <w:rFonts w:hint="eastAsia" w:ascii="仿宋" w:hAnsi="仿宋" w:eastAsia="仿宋" w:cs="仿宋"/>
                <w:szCs w:val="21"/>
              </w:rPr>
              <w:t>卫书平</w:t>
            </w:r>
          </w:p>
        </w:tc>
        <w:tc>
          <w:tcPr>
            <w:tcW w:w="4794" w:type="dxa"/>
            <w:vAlign w:val="center"/>
          </w:tcPr>
          <w:p w14:paraId="23A7E1F7">
            <w:pPr>
              <w:spacing w:line="360" w:lineRule="auto"/>
              <w:jc w:val="center"/>
              <w:rPr>
                <w:rFonts w:ascii="仿宋" w:hAnsi="仿宋" w:eastAsia="仿宋" w:cs="仿宋"/>
                <w:szCs w:val="21"/>
              </w:rPr>
            </w:pPr>
            <w:r>
              <w:rPr>
                <w:rFonts w:hint="eastAsia" w:ascii="仿宋" w:hAnsi="仿宋" w:eastAsia="仿宋" w:cs="仿宋"/>
                <w:szCs w:val="21"/>
              </w:rPr>
              <w:t>工程师/实验林场</w:t>
            </w:r>
          </w:p>
        </w:tc>
      </w:tr>
      <w:tr w14:paraId="6EE1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90" w:type="dxa"/>
            <w:vMerge w:val="continue"/>
            <w:vAlign w:val="center"/>
          </w:tcPr>
          <w:p w14:paraId="5D5FAF6E">
            <w:pPr>
              <w:spacing w:line="360" w:lineRule="auto"/>
              <w:jc w:val="center"/>
              <w:rPr>
                <w:rFonts w:ascii="仿宋" w:hAnsi="仿宋" w:eastAsia="仿宋" w:cs="仿宋"/>
                <w:szCs w:val="21"/>
              </w:rPr>
            </w:pPr>
          </w:p>
        </w:tc>
        <w:tc>
          <w:tcPr>
            <w:tcW w:w="1046" w:type="dxa"/>
            <w:vMerge w:val="continue"/>
            <w:vAlign w:val="center"/>
          </w:tcPr>
          <w:p w14:paraId="300AC816">
            <w:pPr>
              <w:spacing w:line="360" w:lineRule="auto"/>
              <w:jc w:val="center"/>
              <w:rPr>
                <w:rFonts w:ascii="仿宋" w:hAnsi="仿宋" w:eastAsia="仿宋" w:cs="仿宋"/>
                <w:szCs w:val="21"/>
              </w:rPr>
            </w:pPr>
          </w:p>
        </w:tc>
        <w:tc>
          <w:tcPr>
            <w:tcW w:w="1892" w:type="dxa"/>
            <w:vAlign w:val="center"/>
          </w:tcPr>
          <w:p w14:paraId="27BFDDB9">
            <w:pPr>
              <w:spacing w:line="360" w:lineRule="auto"/>
              <w:jc w:val="center"/>
              <w:rPr>
                <w:rFonts w:ascii="仿宋" w:hAnsi="仿宋" w:eastAsia="仿宋" w:cs="仿宋"/>
                <w:szCs w:val="21"/>
              </w:rPr>
            </w:pPr>
            <w:r>
              <w:rPr>
                <w:rFonts w:hint="eastAsia" w:ascii="仿宋" w:hAnsi="仿宋" w:eastAsia="仿宋" w:cs="仿宋"/>
                <w:szCs w:val="21"/>
              </w:rPr>
              <w:t>马国强</w:t>
            </w:r>
          </w:p>
        </w:tc>
        <w:tc>
          <w:tcPr>
            <w:tcW w:w="4794" w:type="dxa"/>
            <w:vAlign w:val="center"/>
          </w:tcPr>
          <w:p w14:paraId="6FD7EF6E">
            <w:pPr>
              <w:spacing w:line="360" w:lineRule="auto"/>
              <w:jc w:val="center"/>
              <w:rPr>
                <w:rFonts w:ascii="仿宋" w:hAnsi="仿宋" w:eastAsia="仿宋" w:cs="仿宋"/>
                <w:szCs w:val="21"/>
              </w:rPr>
            </w:pPr>
            <w:r>
              <w:rPr>
                <w:rFonts w:hint="eastAsia" w:ascii="仿宋" w:hAnsi="仿宋" w:eastAsia="仿宋" w:cs="仿宋"/>
                <w:szCs w:val="21"/>
              </w:rPr>
              <w:t>工程师/实验林场</w:t>
            </w:r>
          </w:p>
        </w:tc>
      </w:tr>
      <w:tr w14:paraId="0FAE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90" w:type="dxa"/>
            <w:vMerge w:val="continue"/>
            <w:vAlign w:val="center"/>
          </w:tcPr>
          <w:p w14:paraId="059DEA83">
            <w:pPr>
              <w:spacing w:line="360" w:lineRule="auto"/>
              <w:jc w:val="center"/>
              <w:rPr>
                <w:rFonts w:ascii="仿宋" w:hAnsi="仿宋" w:eastAsia="仿宋" w:cs="仿宋"/>
                <w:szCs w:val="21"/>
              </w:rPr>
            </w:pPr>
          </w:p>
        </w:tc>
        <w:tc>
          <w:tcPr>
            <w:tcW w:w="1046" w:type="dxa"/>
            <w:vMerge w:val="continue"/>
            <w:vAlign w:val="center"/>
          </w:tcPr>
          <w:p w14:paraId="0D81D3D0">
            <w:pPr>
              <w:spacing w:line="360" w:lineRule="auto"/>
              <w:jc w:val="center"/>
              <w:rPr>
                <w:rFonts w:ascii="仿宋" w:hAnsi="仿宋" w:eastAsia="仿宋" w:cs="仿宋"/>
                <w:szCs w:val="21"/>
              </w:rPr>
            </w:pPr>
          </w:p>
        </w:tc>
        <w:tc>
          <w:tcPr>
            <w:tcW w:w="1892" w:type="dxa"/>
            <w:vAlign w:val="center"/>
          </w:tcPr>
          <w:p w14:paraId="5E45ECFB">
            <w:pPr>
              <w:spacing w:line="360" w:lineRule="auto"/>
              <w:jc w:val="center"/>
              <w:rPr>
                <w:rFonts w:ascii="仿宋" w:hAnsi="仿宋" w:eastAsia="仿宋" w:cs="仿宋"/>
                <w:szCs w:val="21"/>
              </w:rPr>
            </w:pPr>
            <w:r>
              <w:rPr>
                <w:rFonts w:hint="eastAsia" w:ascii="仿宋" w:hAnsi="仿宋" w:eastAsia="仿宋" w:cs="仿宋"/>
                <w:szCs w:val="21"/>
              </w:rPr>
              <w:t>侯海英</w:t>
            </w:r>
          </w:p>
        </w:tc>
        <w:tc>
          <w:tcPr>
            <w:tcW w:w="4794" w:type="dxa"/>
            <w:vAlign w:val="center"/>
          </w:tcPr>
          <w:p w14:paraId="0BE04BFD">
            <w:pPr>
              <w:spacing w:line="360" w:lineRule="auto"/>
              <w:jc w:val="center"/>
              <w:rPr>
                <w:rFonts w:ascii="仿宋" w:hAnsi="仿宋" w:eastAsia="仿宋" w:cs="仿宋"/>
                <w:szCs w:val="21"/>
              </w:rPr>
            </w:pPr>
            <w:r>
              <w:rPr>
                <w:rFonts w:hint="eastAsia" w:ascii="仿宋" w:hAnsi="仿宋" w:eastAsia="仿宋" w:cs="仿宋"/>
                <w:szCs w:val="21"/>
              </w:rPr>
              <w:t>工程师/实验林场</w:t>
            </w:r>
          </w:p>
        </w:tc>
      </w:tr>
      <w:tr w14:paraId="3D33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90" w:type="dxa"/>
            <w:vMerge w:val="restart"/>
            <w:vAlign w:val="center"/>
          </w:tcPr>
          <w:p w14:paraId="53E489A4">
            <w:pPr>
              <w:spacing w:line="360" w:lineRule="auto"/>
              <w:jc w:val="center"/>
              <w:rPr>
                <w:rFonts w:ascii="仿宋" w:hAnsi="仿宋" w:eastAsia="仿宋" w:cs="仿宋"/>
                <w:szCs w:val="21"/>
              </w:rPr>
            </w:pPr>
            <w:r>
              <w:rPr>
                <w:rFonts w:hint="eastAsia" w:ascii="仿宋" w:hAnsi="仿宋" w:eastAsia="仿宋" w:cs="仿宋"/>
                <w:szCs w:val="21"/>
              </w:rPr>
              <w:t>企业能工巧匠</w:t>
            </w:r>
          </w:p>
        </w:tc>
        <w:tc>
          <w:tcPr>
            <w:tcW w:w="1046" w:type="dxa"/>
            <w:vMerge w:val="restart"/>
            <w:vAlign w:val="center"/>
          </w:tcPr>
          <w:p w14:paraId="54457603">
            <w:pPr>
              <w:spacing w:line="360" w:lineRule="auto"/>
              <w:jc w:val="center"/>
              <w:rPr>
                <w:rFonts w:ascii="仿宋" w:hAnsi="仿宋" w:eastAsia="仿宋" w:cs="仿宋"/>
                <w:szCs w:val="21"/>
              </w:rPr>
            </w:pPr>
            <w:r>
              <w:rPr>
                <w:rFonts w:hint="eastAsia" w:ascii="仿宋" w:hAnsi="仿宋" w:eastAsia="仿宋" w:cs="仿宋"/>
                <w:szCs w:val="21"/>
              </w:rPr>
              <w:t>高级工职业资格证书，有相关教学经验</w:t>
            </w:r>
          </w:p>
        </w:tc>
        <w:tc>
          <w:tcPr>
            <w:tcW w:w="1892" w:type="dxa"/>
            <w:vAlign w:val="center"/>
          </w:tcPr>
          <w:p w14:paraId="0DE6F75F">
            <w:pPr>
              <w:spacing w:line="360" w:lineRule="auto"/>
              <w:jc w:val="center"/>
              <w:rPr>
                <w:rFonts w:ascii="仿宋" w:hAnsi="仿宋" w:eastAsia="仿宋" w:cs="仿宋"/>
                <w:szCs w:val="21"/>
              </w:rPr>
            </w:pPr>
            <w:r>
              <w:rPr>
                <w:rFonts w:hint="eastAsia" w:ascii="仿宋" w:hAnsi="仿宋" w:eastAsia="仿宋" w:cs="仿宋"/>
                <w:szCs w:val="21"/>
              </w:rPr>
              <w:t>李  鹏</w:t>
            </w:r>
          </w:p>
        </w:tc>
        <w:tc>
          <w:tcPr>
            <w:tcW w:w="4794" w:type="dxa"/>
            <w:vAlign w:val="center"/>
          </w:tcPr>
          <w:p w14:paraId="0121C663">
            <w:pPr>
              <w:spacing w:line="360" w:lineRule="auto"/>
              <w:jc w:val="center"/>
              <w:rPr>
                <w:rFonts w:ascii="仿宋" w:hAnsi="仿宋" w:eastAsia="仿宋" w:cs="仿宋"/>
                <w:szCs w:val="21"/>
              </w:rPr>
            </w:pPr>
            <w:r>
              <w:rPr>
                <w:rFonts w:hint="eastAsia" w:ascii="仿宋" w:hAnsi="仿宋" w:eastAsia="仿宋" w:cs="仿宋"/>
                <w:szCs w:val="21"/>
              </w:rPr>
              <w:t>工程师</w:t>
            </w:r>
            <w:r>
              <w:rPr>
                <w:rFonts w:ascii="仿宋" w:hAnsi="仿宋" w:eastAsia="仿宋" w:cs="仿宋"/>
                <w:szCs w:val="21"/>
              </w:rPr>
              <w:t>/</w:t>
            </w:r>
            <w:r>
              <w:rPr>
                <w:rFonts w:hint="eastAsia" w:ascii="仿宋" w:hAnsi="仿宋" w:eastAsia="仿宋" w:cs="仿宋"/>
                <w:szCs w:val="21"/>
              </w:rPr>
              <w:t>千里园林工程绿化公司</w:t>
            </w:r>
          </w:p>
        </w:tc>
      </w:tr>
      <w:tr w14:paraId="450D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90" w:type="dxa"/>
            <w:vMerge w:val="continue"/>
            <w:vAlign w:val="center"/>
          </w:tcPr>
          <w:p w14:paraId="7AADB335">
            <w:pPr>
              <w:spacing w:line="360" w:lineRule="auto"/>
              <w:jc w:val="center"/>
              <w:rPr>
                <w:rFonts w:ascii="仿宋" w:hAnsi="仿宋" w:eastAsia="仿宋" w:cs="仿宋"/>
                <w:szCs w:val="21"/>
              </w:rPr>
            </w:pPr>
          </w:p>
        </w:tc>
        <w:tc>
          <w:tcPr>
            <w:tcW w:w="1046" w:type="dxa"/>
            <w:vMerge w:val="continue"/>
            <w:vAlign w:val="center"/>
          </w:tcPr>
          <w:p w14:paraId="31B2D04E">
            <w:pPr>
              <w:spacing w:line="360" w:lineRule="auto"/>
              <w:jc w:val="center"/>
              <w:rPr>
                <w:rFonts w:ascii="仿宋" w:hAnsi="仿宋" w:eastAsia="仿宋" w:cs="仿宋"/>
                <w:szCs w:val="21"/>
              </w:rPr>
            </w:pPr>
          </w:p>
        </w:tc>
        <w:tc>
          <w:tcPr>
            <w:tcW w:w="1892" w:type="dxa"/>
            <w:vAlign w:val="center"/>
          </w:tcPr>
          <w:p w14:paraId="4302C82B">
            <w:pPr>
              <w:spacing w:line="360" w:lineRule="auto"/>
              <w:jc w:val="center"/>
              <w:rPr>
                <w:rFonts w:ascii="仿宋" w:hAnsi="仿宋" w:eastAsia="仿宋" w:cs="仿宋"/>
                <w:szCs w:val="21"/>
              </w:rPr>
            </w:pPr>
            <w:r>
              <w:rPr>
                <w:rFonts w:hint="eastAsia" w:ascii="仿宋" w:hAnsi="仿宋" w:eastAsia="仿宋" w:cs="仿宋"/>
                <w:szCs w:val="21"/>
              </w:rPr>
              <w:t>张兵兵</w:t>
            </w:r>
          </w:p>
        </w:tc>
        <w:tc>
          <w:tcPr>
            <w:tcW w:w="4794" w:type="dxa"/>
            <w:vAlign w:val="center"/>
          </w:tcPr>
          <w:p w14:paraId="068B2CAF">
            <w:pPr>
              <w:spacing w:line="360" w:lineRule="auto"/>
              <w:jc w:val="center"/>
              <w:rPr>
                <w:rFonts w:ascii="仿宋" w:hAnsi="仿宋" w:eastAsia="仿宋" w:cs="仿宋"/>
                <w:szCs w:val="21"/>
              </w:rPr>
            </w:pPr>
            <w:r>
              <w:rPr>
                <w:rFonts w:hint="eastAsia" w:ascii="仿宋" w:hAnsi="仿宋" w:eastAsia="仿宋" w:cs="仿宋"/>
                <w:szCs w:val="21"/>
              </w:rPr>
              <w:t>工程师/千里园林工程绿化公司</w:t>
            </w:r>
          </w:p>
        </w:tc>
      </w:tr>
      <w:tr w14:paraId="5EC2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90" w:type="dxa"/>
            <w:vMerge w:val="continue"/>
            <w:vAlign w:val="center"/>
          </w:tcPr>
          <w:p w14:paraId="7A226990">
            <w:pPr>
              <w:spacing w:line="360" w:lineRule="auto"/>
              <w:jc w:val="center"/>
              <w:rPr>
                <w:rFonts w:ascii="仿宋" w:hAnsi="仿宋" w:eastAsia="仿宋" w:cs="仿宋"/>
                <w:szCs w:val="21"/>
              </w:rPr>
            </w:pPr>
          </w:p>
        </w:tc>
        <w:tc>
          <w:tcPr>
            <w:tcW w:w="1046" w:type="dxa"/>
            <w:vMerge w:val="continue"/>
            <w:vAlign w:val="center"/>
          </w:tcPr>
          <w:p w14:paraId="1E932162">
            <w:pPr>
              <w:spacing w:line="360" w:lineRule="auto"/>
              <w:jc w:val="center"/>
              <w:rPr>
                <w:rFonts w:ascii="仿宋" w:hAnsi="仿宋" w:eastAsia="仿宋" w:cs="仿宋"/>
                <w:szCs w:val="21"/>
              </w:rPr>
            </w:pPr>
          </w:p>
        </w:tc>
        <w:tc>
          <w:tcPr>
            <w:tcW w:w="1892" w:type="dxa"/>
            <w:vAlign w:val="center"/>
          </w:tcPr>
          <w:p w14:paraId="543B4D91">
            <w:pPr>
              <w:spacing w:line="360" w:lineRule="auto"/>
              <w:jc w:val="center"/>
              <w:rPr>
                <w:rFonts w:ascii="仿宋" w:hAnsi="仿宋" w:eastAsia="仿宋" w:cs="仿宋"/>
                <w:szCs w:val="21"/>
              </w:rPr>
            </w:pPr>
            <w:r>
              <w:rPr>
                <w:rFonts w:hint="eastAsia" w:ascii="仿宋" w:hAnsi="仿宋" w:eastAsia="仿宋" w:cs="仿宋"/>
                <w:szCs w:val="21"/>
              </w:rPr>
              <w:t>杨永健</w:t>
            </w:r>
          </w:p>
        </w:tc>
        <w:tc>
          <w:tcPr>
            <w:tcW w:w="4794" w:type="dxa"/>
            <w:vAlign w:val="center"/>
          </w:tcPr>
          <w:p w14:paraId="7F141C21">
            <w:pPr>
              <w:spacing w:line="360" w:lineRule="auto"/>
              <w:jc w:val="center"/>
              <w:rPr>
                <w:rFonts w:ascii="仿宋" w:hAnsi="仿宋" w:eastAsia="仿宋" w:cs="仿宋"/>
                <w:szCs w:val="21"/>
              </w:rPr>
            </w:pPr>
            <w:r>
              <w:rPr>
                <w:rFonts w:hint="eastAsia" w:ascii="仿宋" w:hAnsi="仿宋" w:eastAsia="仿宋" w:cs="仿宋"/>
                <w:szCs w:val="21"/>
              </w:rPr>
              <w:t>高级工/实验林场</w:t>
            </w:r>
          </w:p>
        </w:tc>
      </w:tr>
      <w:tr w14:paraId="0B91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90" w:type="dxa"/>
            <w:vMerge w:val="continue"/>
            <w:vAlign w:val="center"/>
          </w:tcPr>
          <w:p w14:paraId="58556F93">
            <w:pPr>
              <w:spacing w:line="360" w:lineRule="auto"/>
              <w:jc w:val="center"/>
              <w:rPr>
                <w:rFonts w:ascii="仿宋" w:hAnsi="仿宋" w:eastAsia="仿宋" w:cs="仿宋"/>
                <w:szCs w:val="21"/>
              </w:rPr>
            </w:pPr>
          </w:p>
        </w:tc>
        <w:tc>
          <w:tcPr>
            <w:tcW w:w="1046" w:type="dxa"/>
            <w:vMerge w:val="continue"/>
            <w:vAlign w:val="center"/>
          </w:tcPr>
          <w:p w14:paraId="67420E07">
            <w:pPr>
              <w:spacing w:line="360" w:lineRule="auto"/>
              <w:jc w:val="center"/>
              <w:rPr>
                <w:rFonts w:ascii="仿宋" w:hAnsi="仿宋" w:eastAsia="仿宋" w:cs="仿宋"/>
                <w:szCs w:val="21"/>
              </w:rPr>
            </w:pPr>
          </w:p>
        </w:tc>
        <w:tc>
          <w:tcPr>
            <w:tcW w:w="1892" w:type="dxa"/>
            <w:vAlign w:val="center"/>
          </w:tcPr>
          <w:p w14:paraId="062305A7">
            <w:pPr>
              <w:spacing w:line="360" w:lineRule="auto"/>
              <w:jc w:val="center"/>
              <w:rPr>
                <w:rFonts w:ascii="仿宋" w:hAnsi="仿宋" w:eastAsia="仿宋" w:cs="仿宋"/>
                <w:szCs w:val="21"/>
              </w:rPr>
            </w:pPr>
            <w:r>
              <w:rPr>
                <w:rFonts w:hint="eastAsia" w:ascii="仿宋" w:hAnsi="仿宋" w:eastAsia="仿宋" w:cs="仿宋"/>
                <w:szCs w:val="21"/>
              </w:rPr>
              <w:t>高满贵</w:t>
            </w:r>
          </w:p>
        </w:tc>
        <w:tc>
          <w:tcPr>
            <w:tcW w:w="4794" w:type="dxa"/>
            <w:vAlign w:val="center"/>
          </w:tcPr>
          <w:p w14:paraId="05C5C83D">
            <w:pPr>
              <w:spacing w:line="360" w:lineRule="auto"/>
              <w:jc w:val="center"/>
              <w:rPr>
                <w:rFonts w:ascii="仿宋" w:hAnsi="仿宋" w:eastAsia="仿宋" w:cs="仿宋"/>
                <w:szCs w:val="21"/>
              </w:rPr>
            </w:pPr>
            <w:r>
              <w:rPr>
                <w:rFonts w:hint="eastAsia" w:ascii="仿宋" w:hAnsi="仿宋" w:eastAsia="仿宋" w:cs="仿宋"/>
                <w:szCs w:val="21"/>
              </w:rPr>
              <w:t>高级工/实验林场</w:t>
            </w:r>
          </w:p>
        </w:tc>
      </w:tr>
      <w:tr w14:paraId="038D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90" w:type="dxa"/>
            <w:vMerge w:val="continue"/>
            <w:vAlign w:val="center"/>
          </w:tcPr>
          <w:p w14:paraId="031927D6">
            <w:pPr>
              <w:spacing w:line="360" w:lineRule="auto"/>
              <w:jc w:val="center"/>
              <w:rPr>
                <w:rFonts w:ascii="仿宋" w:hAnsi="仿宋" w:eastAsia="仿宋" w:cs="仿宋"/>
                <w:szCs w:val="21"/>
              </w:rPr>
            </w:pPr>
          </w:p>
        </w:tc>
        <w:tc>
          <w:tcPr>
            <w:tcW w:w="1046" w:type="dxa"/>
            <w:vMerge w:val="continue"/>
            <w:vAlign w:val="center"/>
          </w:tcPr>
          <w:p w14:paraId="031B8B71">
            <w:pPr>
              <w:spacing w:line="360" w:lineRule="auto"/>
              <w:jc w:val="center"/>
              <w:rPr>
                <w:rFonts w:ascii="仿宋" w:hAnsi="仿宋" w:eastAsia="仿宋" w:cs="仿宋"/>
                <w:szCs w:val="21"/>
              </w:rPr>
            </w:pPr>
          </w:p>
        </w:tc>
        <w:tc>
          <w:tcPr>
            <w:tcW w:w="1892" w:type="dxa"/>
            <w:vAlign w:val="center"/>
          </w:tcPr>
          <w:p w14:paraId="2A34D1C0">
            <w:pPr>
              <w:spacing w:line="360" w:lineRule="auto"/>
              <w:jc w:val="center"/>
              <w:rPr>
                <w:rFonts w:ascii="仿宋" w:hAnsi="仿宋" w:eastAsia="仿宋" w:cs="仿宋"/>
                <w:szCs w:val="21"/>
              </w:rPr>
            </w:pPr>
          </w:p>
        </w:tc>
        <w:tc>
          <w:tcPr>
            <w:tcW w:w="4794" w:type="dxa"/>
            <w:vAlign w:val="center"/>
          </w:tcPr>
          <w:p w14:paraId="5A96F967">
            <w:pPr>
              <w:spacing w:line="360" w:lineRule="auto"/>
              <w:jc w:val="center"/>
              <w:rPr>
                <w:rFonts w:ascii="仿宋" w:hAnsi="仿宋" w:eastAsia="仿宋" w:cs="仿宋"/>
                <w:szCs w:val="21"/>
              </w:rPr>
            </w:pPr>
          </w:p>
        </w:tc>
      </w:tr>
    </w:tbl>
    <w:p w14:paraId="4D373709">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为扩招学生集中面授课程的教师必须师德高尚、有责任心。加快建设符合项目式、模块化教学需要的教学创新团队，积极推动教师教育理念、教学观念、教学内容、教学方法、教学评价的变革，不断增强化解问题的能力。</w:t>
      </w:r>
    </w:p>
    <w:p w14:paraId="3F942E0E">
      <w:pPr>
        <w:spacing w:line="360" w:lineRule="auto"/>
        <w:ind w:right="-82" w:rightChars="-39" w:firstLine="480"/>
        <w:rPr>
          <w:rFonts w:ascii="仿宋" w:hAnsi="仿宋" w:eastAsia="仿宋" w:cs="仿宋"/>
          <w:sz w:val="24"/>
          <w:szCs w:val="24"/>
        </w:rPr>
      </w:pPr>
      <w:r>
        <w:rPr>
          <w:rFonts w:hint="eastAsia" w:ascii="仿宋" w:hAnsi="仿宋" w:eastAsia="仿宋" w:cs="仿宋"/>
          <w:sz w:val="24"/>
          <w:szCs w:val="24"/>
        </w:rPr>
        <w:t>教师要为人师表、潜心育人，为区域经济发展进步作出更大贡献。教师要围绕培养德智体美劳全面发展的社会主义建设者和接班人，为党育人、为国育才，以德施教、立德树人，刻苦钻研、教学相长，尊重宽容、严爱相济，做党和人民满意的“四有”好老师。</w:t>
      </w:r>
    </w:p>
    <w:p w14:paraId="5547913F">
      <w:pPr>
        <w:ind w:firstLine="482" w:firstLineChars="200"/>
        <w:rPr>
          <w:rFonts w:ascii="仿宋" w:hAnsi="仿宋" w:eastAsia="仿宋" w:cs="仿宋"/>
          <w:b/>
          <w:bCs/>
          <w:sz w:val="24"/>
          <w:szCs w:val="24"/>
        </w:rPr>
      </w:pPr>
      <w:bookmarkStart w:id="68" w:name="_Toc5316"/>
      <w:bookmarkStart w:id="69" w:name="_Toc13324"/>
      <w:r>
        <w:rPr>
          <w:rFonts w:hint="eastAsia" w:ascii="仿宋" w:hAnsi="仿宋" w:eastAsia="仿宋" w:cs="仿宋"/>
          <w:b/>
          <w:bCs/>
          <w:sz w:val="24"/>
          <w:szCs w:val="24"/>
        </w:rPr>
        <w:t>（二）教学设施保障</w:t>
      </w:r>
      <w:bookmarkEnd w:id="68"/>
      <w:bookmarkEnd w:id="69"/>
    </w:p>
    <w:p w14:paraId="08B81881">
      <w:pPr>
        <w:pStyle w:val="23"/>
        <w:ind w:right="-82" w:rightChars="-39" w:firstLine="480"/>
        <w:outlineLvl w:val="2"/>
        <w:rPr>
          <w:rFonts w:ascii="仿宋" w:hAnsi="仿宋" w:eastAsia="仿宋" w:cs="仿宋"/>
          <w:b w:val="0"/>
          <w:color w:val="auto"/>
        </w:rPr>
      </w:pPr>
      <w:r>
        <w:rPr>
          <w:rFonts w:hint="eastAsia" w:ascii="仿宋" w:hAnsi="仿宋" w:eastAsia="仿宋" w:cs="仿宋"/>
          <w:b w:val="0"/>
          <w:color w:val="auto"/>
        </w:rPr>
        <w:t>1.校内实训室</w:t>
      </w:r>
    </w:p>
    <w:p w14:paraId="32F0E90F">
      <w:pPr>
        <w:spacing w:line="360" w:lineRule="auto"/>
        <w:ind w:right="-82" w:rightChars="-39" w:firstLine="480"/>
        <w:rPr>
          <w:rFonts w:ascii="仿宋" w:hAnsi="仿宋" w:eastAsia="仿宋" w:cs="仿宋"/>
          <w:sz w:val="24"/>
          <w:szCs w:val="24"/>
        </w:rPr>
      </w:pPr>
      <w:r>
        <w:rPr>
          <w:rFonts w:hint="eastAsia" w:ascii="仿宋" w:hAnsi="仿宋" w:eastAsia="仿宋" w:cs="仿宋"/>
          <w:sz w:val="24"/>
          <w:szCs w:val="24"/>
        </w:rPr>
        <w:t>校内实训室是实训教学场所，是实训教学的基本保障，是职业教育最重要的教学平台，是配合理论教学而设置的为锻炼学生动手实践能力、培养学生职业素养而提供的基本硬件，包括实训场所、实训现场环境、设备器材、实训教学指导人员、实训教学方案、实训指导文件等。</w:t>
      </w:r>
    </w:p>
    <w:p w14:paraId="2B76E63F">
      <w:pPr>
        <w:spacing w:line="360" w:lineRule="auto"/>
        <w:ind w:right="-82" w:rightChars="-39" w:firstLine="422" w:firstLineChars="200"/>
        <w:rPr>
          <w:rFonts w:ascii="仿宋" w:hAnsi="仿宋" w:eastAsia="仿宋" w:cs="仿宋"/>
          <w:color w:val="FF0000"/>
          <w:sz w:val="24"/>
          <w:szCs w:val="24"/>
        </w:rPr>
      </w:pPr>
      <w:r>
        <w:rPr>
          <w:rFonts w:hint="eastAsia" w:ascii="仿宋" w:hAnsi="仿宋" w:eastAsia="仿宋" w:cs="仿宋"/>
          <w:b/>
          <w:szCs w:val="21"/>
        </w:rPr>
        <w:t>表14  校内实训室明细表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2602"/>
        <w:gridCol w:w="1631"/>
        <w:gridCol w:w="2631"/>
      </w:tblGrid>
      <w:tr w14:paraId="5744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vAlign w:val="center"/>
          </w:tcPr>
          <w:p w14:paraId="41DAC4F9">
            <w:pPr>
              <w:spacing w:line="360" w:lineRule="auto"/>
              <w:ind w:right="-82" w:rightChars="-39"/>
              <w:jc w:val="center"/>
              <w:rPr>
                <w:rFonts w:ascii="仿宋" w:hAnsi="仿宋" w:eastAsia="仿宋" w:cs="仿宋"/>
                <w:szCs w:val="21"/>
              </w:rPr>
            </w:pPr>
            <w:r>
              <w:rPr>
                <w:rFonts w:hint="eastAsia" w:ascii="仿宋" w:hAnsi="仿宋" w:eastAsia="仿宋" w:cs="仿宋"/>
                <w:szCs w:val="21"/>
              </w:rPr>
              <w:t>实训室名称</w:t>
            </w:r>
          </w:p>
        </w:tc>
        <w:tc>
          <w:tcPr>
            <w:tcW w:w="2602" w:type="dxa"/>
            <w:vAlign w:val="center"/>
          </w:tcPr>
          <w:p w14:paraId="22EC45E2">
            <w:pPr>
              <w:spacing w:line="360" w:lineRule="auto"/>
              <w:ind w:right="-82" w:rightChars="-39"/>
              <w:jc w:val="center"/>
              <w:rPr>
                <w:rFonts w:ascii="仿宋" w:hAnsi="仿宋" w:eastAsia="仿宋" w:cs="仿宋"/>
                <w:szCs w:val="21"/>
              </w:rPr>
            </w:pPr>
            <w:r>
              <w:rPr>
                <w:rFonts w:hint="eastAsia" w:ascii="仿宋" w:hAnsi="仿宋" w:eastAsia="仿宋" w:cs="仿宋"/>
                <w:szCs w:val="21"/>
              </w:rPr>
              <w:t>主要设施设备名称</w:t>
            </w:r>
          </w:p>
        </w:tc>
        <w:tc>
          <w:tcPr>
            <w:tcW w:w="1631" w:type="dxa"/>
            <w:vAlign w:val="center"/>
          </w:tcPr>
          <w:p w14:paraId="6150794E">
            <w:pPr>
              <w:spacing w:line="360" w:lineRule="auto"/>
              <w:ind w:right="-82" w:rightChars="-39"/>
              <w:jc w:val="center"/>
              <w:rPr>
                <w:rFonts w:ascii="仿宋" w:hAnsi="仿宋" w:eastAsia="仿宋" w:cs="仿宋"/>
                <w:szCs w:val="21"/>
              </w:rPr>
            </w:pPr>
            <w:r>
              <w:rPr>
                <w:rFonts w:hint="eastAsia" w:ascii="仿宋" w:hAnsi="仿宋" w:eastAsia="仿宋" w:cs="仿宋"/>
                <w:szCs w:val="21"/>
              </w:rPr>
              <w:t>数量（台/套）</w:t>
            </w:r>
          </w:p>
        </w:tc>
        <w:tc>
          <w:tcPr>
            <w:tcW w:w="2631" w:type="dxa"/>
            <w:vAlign w:val="center"/>
          </w:tcPr>
          <w:p w14:paraId="6C9C875F">
            <w:pPr>
              <w:spacing w:line="360" w:lineRule="auto"/>
              <w:ind w:right="-82" w:rightChars="-39"/>
              <w:jc w:val="center"/>
              <w:rPr>
                <w:rFonts w:ascii="仿宋" w:hAnsi="仿宋" w:eastAsia="仿宋" w:cs="仿宋"/>
                <w:szCs w:val="21"/>
              </w:rPr>
            </w:pPr>
            <w:r>
              <w:rPr>
                <w:rFonts w:hint="eastAsia" w:ascii="仿宋" w:hAnsi="仿宋" w:eastAsia="仿宋" w:cs="仿宋"/>
                <w:szCs w:val="21"/>
              </w:rPr>
              <w:t>可实训的项目</w:t>
            </w:r>
          </w:p>
        </w:tc>
      </w:tr>
      <w:tr w14:paraId="61B9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658" w:type="dxa"/>
            <w:vMerge w:val="restart"/>
            <w:vAlign w:val="center"/>
          </w:tcPr>
          <w:p w14:paraId="1FAA5145">
            <w:pPr>
              <w:spacing w:line="360" w:lineRule="auto"/>
              <w:ind w:right="-82" w:rightChars="-39"/>
              <w:jc w:val="center"/>
              <w:rPr>
                <w:rFonts w:ascii="仿宋" w:hAnsi="仿宋" w:eastAsia="仿宋" w:cs="仿宋"/>
                <w:szCs w:val="21"/>
              </w:rPr>
            </w:pPr>
            <w:r>
              <w:rPr>
                <w:rFonts w:hint="eastAsia" w:ascii="仿宋" w:hAnsi="仿宋" w:eastAsia="仿宋" w:cs="仿宋"/>
                <w:szCs w:val="21"/>
              </w:rPr>
              <w:t>森林培育理实一体化教室</w:t>
            </w:r>
          </w:p>
        </w:tc>
        <w:tc>
          <w:tcPr>
            <w:tcW w:w="2602" w:type="dxa"/>
          </w:tcPr>
          <w:p w14:paraId="04046285">
            <w:pPr>
              <w:spacing w:line="360" w:lineRule="auto"/>
              <w:ind w:right="-82" w:rightChars="-39" w:firstLine="480"/>
              <w:rPr>
                <w:rFonts w:ascii="仿宋" w:hAnsi="仿宋" w:eastAsia="仿宋" w:cs="仿宋"/>
                <w:szCs w:val="21"/>
              </w:rPr>
            </w:pPr>
            <w:r>
              <w:rPr>
                <w:rFonts w:hint="eastAsia" w:ascii="仿宋" w:hAnsi="仿宋" w:eastAsia="仿宋" w:cs="仿宋"/>
                <w:szCs w:val="21"/>
              </w:rPr>
              <w:t>球果真空干燥箱、</w:t>
            </w:r>
          </w:p>
        </w:tc>
        <w:tc>
          <w:tcPr>
            <w:tcW w:w="1631" w:type="dxa"/>
          </w:tcPr>
          <w:p w14:paraId="7CB13E85">
            <w:pPr>
              <w:spacing w:line="360" w:lineRule="auto"/>
              <w:ind w:right="-82" w:rightChars="-39" w:firstLine="480"/>
              <w:rPr>
                <w:rFonts w:ascii="仿宋" w:hAnsi="仿宋" w:eastAsia="仿宋" w:cs="仿宋"/>
                <w:szCs w:val="21"/>
              </w:rPr>
            </w:pPr>
            <w:r>
              <w:rPr>
                <w:rFonts w:hint="eastAsia" w:ascii="仿宋" w:hAnsi="仿宋" w:eastAsia="仿宋" w:cs="仿宋"/>
                <w:szCs w:val="21"/>
              </w:rPr>
              <w:t>1</w:t>
            </w:r>
          </w:p>
        </w:tc>
        <w:tc>
          <w:tcPr>
            <w:tcW w:w="2631" w:type="dxa"/>
            <w:vMerge w:val="restart"/>
            <w:vAlign w:val="center"/>
          </w:tcPr>
          <w:p w14:paraId="31986058">
            <w:pPr>
              <w:spacing w:line="360" w:lineRule="auto"/>
              <w:ind w:right="-82" w:rightChars="-39"/>
              <w:jc w:val="center"/>
              <w:rPr>
                <w:rFonts w:ascii="仿宋" w:hAnsi="仿宋" w:eastAsia="仿宋" w:cs="仿宋"/>
                <w:szCs w:val="21"/>
              </w:rPr>
            </w:pPr>
            <w:r>
              <w:rPr>
                <w:rFonts w:hint="eastAsia" w:ascii="仿宋" w:hAnsi="仿宋" w:eastAsia="仿宋" w:cs="仿宋"/>
                <w:szCs w:val="21"/>
              </w:rPr>
              <w:t>林木种实调制</w:t>
            </w:r>
          </w:p>
          <w:p w14:paraId="12002251">
            <w:pPr>
              <w:spacing w:line="360" w:lineRule="auto"/>
              <w:ind w:right="-82" w:rightChars="-39"/>
              <w:jc w:val="center"/>
              <w:rPr>
                <w:rFonts w:ascii="仿宋" w:hAnsi="仿宋" w:eastAsia="仿宋" w:cs="仿宋"/>
                <w:szCs w:val="21"/>
              </w:rPr>
            </w:pPr>
            <w:r>
              <w:rPr>
                <w:rFonts w:hint="eastAsia" w:ascii="仿宋" w:hAnsi="仿宋" w:eastAsia="仿宋" w:cs="仿宋"/>
                <w:szCs w:val="21"/>
              </w:rPr>
              <w:t>林木种子贮藏</w:t>
            </w:r>
          </w:p>
          <w:p w14:paraId="015E0F30">
            <w:pPr>
              <w:spacing w:line="360" w:lineRule="auto"/>
              <w:ind w:right="-82" w:rightChars="-39"/>
              <w:jc w:val="center"/>
              <w:rPr>
                <w:rFonts w:ascii="仿宋" w:hAnsi="仿宋" w:eastAsia="仿宋" w:cs="仿宋"/>
                <w:szCs w:val="21"/>
              </w:rPr>
            </w:pPr>
            <w:r>
              <w:rPr>
                <w:rFonts w:hint="eastAsia" w:ascii="仿宋" w:hAnsi="仿宋" w:eastAsia="仿宋" w:cs="仿宋"/>
                <w:szCs w:val="21"/>
              </w:rPr>
              <w:t>林木种子品质检验</w:t>
            </w:r>
          </w:p>
        </w:tc>
      </w:tr>
      <w:tr w14:paraId="4D90B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vAlign w:val="center"/>
          </w:tcPr>
          <w:p w14:paraId="10C4DCF1">
            <w:pPr>
              <w:spacing w:line="360" w:lineRule="auto"/>
              <w:ind w:right="-82" w:rightChars="-39"/>
              <w:jc w:val="center"/>
              <w:rPr>
                <w:rFonts w:ascii="仿宋" w:hAnsi="仿宋" w:eastAsia="仿宋" w:cs="仿宋"/>
                <w:szCs w:val="21"/>
              </w:rPr>
            </w:pPr>
          </w:p>
        </w:tc>
        <w:tc>
          <w:tcPr>
            <w:tcW w:w="2602" w:type="dxa"/>
          </w:tcPr>
          <w:p w14:paraId="4247CB0F">
            <w:pPr>
              <w:spacing w:line="360" w:lineRule="auto"/>
              <w:ind w:right="-82" w:rightChars="-39" w:firstLine="480"/>
              <w:rPr>
                <w:rFonts w:ascii="仿宋" w:hAnsi="仿宋" w:eastAsia="仿宋" w:cs="仿宋"/>
                <w:szCs w:val="21"/>
              </w:rPr>
            </w:pPr>
            <w:r>
              <w:rPr>
                <w:rFonts w:hint="eastAsia" w:ascii="仿宋" w:hAnsi="仿宋" w:eastAsia="仿宋" w:cs="仿宋"/>
                <w:szCs w:val="21"/>
              </w:rPr>
              <w:t>电热恒温培养箱</w:t>
            </w:r>
          </w:p>
        </w:tc>
        <w:tc>
          <w:tcPr>
            <w:tcW w:w="1631" w:type="dxa"/>
          </w:tcPr>
          <w:p w14:paraId="09E9012A">
            <w:pPr>
              <w:spacing w:line="360" w:lineRule="auto"/>
              <w:ind w:right="-82" w:rightChars="-39" w:firstLine="480"/>
              <w:rPr>
                <w:rFonts w:ascii="仿宋" w:hAnsi="仿宋" w:eastAsia="仿宋" w:cs="仿宋"/>
                <w:szCs w:val="21"/>
              </w:rPr>
            </w:pPr>
            <w:r>
              <w:rPr>
                <w:rFonts w:hint="eastAsia" w:ascii="仿宋" w:hAnsi="仿宋" w:eastAsia="仿宋" w:cs="仿宋"/>
                <w:szCs w:val="21"/>
              </w:rPr>
              <w:t>1</w:t>
            </w:r>
          </w:p>
        </w:tc>
        <w:tc>
          <w:tcPr>
            <w:tcW w:w="2631" w:type="dxa"/>
            <w:vMerge w:val="continue"/>
          </w:tcPr>
          <w:p w14:paraId="2D106144">
            <w:pPr>
              <w:spacing w:line="360" w:lineRule="auto"/>
              <w:ind w:right="-82" w:rightChars="-39"/>
              <w:rPr>
                <w:rFonts w:ascii="仿宋" w:hAnsi="仿宋" w:eastAsia="仿宋" w:cs="仿宋"/>
                <w:szCs w:val="21"/>
              </w:rPr>
            </w:pPr>
          </w:p>
        </w:tc>
      </w:tr>
      <w:tr w14:paraId="2D80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vAlign w:val="center"/>
          </w:tcPr>
          <w:p w14:paraId="56A36A6D">
            <w:pPr>
              <w:spacing w:line="360" w:lineRule="auto"/>
              <w:ind w:right="-82" w:rightChars="-39"/>
              <w:jc w:val="center"/>
              <w:rPr>
                <w:rFonts w:ascii="仿宋" w:hAnsi="仿宋" w:eastAsia="仿宋" w:cs="仿宋"/>
                <w:szCs w:val="21"/>
              </w:rPr>
            </w:pPr>
          </w:p>
        </w:tc>
        <w:tc>
          <w:tcPr>
            <w:tcW w:w="2602" w:type="dxa"/>
          </w:tcPr>
          <w:p w14:paraId="3C2664C8">
            <w:pPr>
              <w:spacing w:line="360" w:lineRule="auto"/>
              <w:ind w:right="-82" w:rightChars="-39" w:firstLine="480"/>
              <w:rPr>
                <w:rFonts w:ascii="仿宋" w:hAnsi="仿宋" w:eastAsia="仿宋" w:cs="仿宋"/>
                <w:szCs w:val="21"/>
              </w:rPr>
            </w:pPr>
            <w:r>
              <w:rPr>
                <w:rFonts w:hint="eastAsia" w:ascii="仿宋" w:hAnsi="仿宋" w:eastAsia="仿宋" w:cs="仿宋"/>
                <w:szCs w:val="21"/>
              </w:rPr>
              <w:t>振荡培养箱</w:t>
            </w:r>
          </w:p>
        </w:tc>
        <w:tc>
          <w:tcPr>
            <w:tcW w:w="1631" w:type="dxa"/>
          </w:tcPr>
          <w:p w14:paraId="13BEB885">
            <w:pPr>
              <w:spacing w:line="360" w:lineRule="auto"/>
              <w:ind w:right="-82" w:rightChars="-39" w:firstLine="480"/>
              <w:rPr>
                <w:rFonts w:ascii="仿宋" w:hAnsi="仿宋" w:eastAsia="仿宋" w:cs="仿宋"/>
                <w:szCs w:val="21"/>
              </w:rPr>
            </w:pPr>
            <w:r>
              <w:rPr>
                <w:rFonts w:hint="eastAsia" w:ascii="仿宋" w:hAnsi="仿宋" w:eastAsia="仿宋" w:cs="仿宋"/>
                <w:szCs w:val="21"/>
              </w:rPr>
              <w:t>1</w:t>
            </w:r>
          </w:p>
        </w:tc>
        <w:tc>
          <w:tcPr>
            <w:tcW w:w="2631" w:type="dxa"/>
            <w:vMerge w:val="continue"/>
          </w:tcPr>
          <w:p w14:paraId="483B58DE">
            <w:pPr>
              <w:spacing w:line="360" w:lineRule="auto"/>
              <w:ind w:right="-82" w:rightChars="-39"/>
              <w:rPr>
                <w:rFonts w:ascii="仿宋" w:hAnsi="仿宋" w:eastAsia="仿宋" w:cs="仿宋"/>
                <w:szCs w:val="21"/>
              </w:rPr>
            </w:pPr>
          </w:p>
        </w:tc>
      </w:tr>
      <w:tr w14:paraId="5B8A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vAlign w:val="center"/>
          </w:tcPr>
          <w:p w14:paraId="4CF3A1D9">
            <w:pPr>
              <w:spacing w:line="360" w:lineRule="auto"/>
              <w:ind w:right="-82" w:rightChars="-39"/>
              <w:jc w:val="center"/>
              <w:rPr>
                <w:rFonts w:ascii="仿宋" w:hAnsi="仿宋" w:eastAsia="仿宋" w:cs="仿宋"/>
                <w:szCs w:val="21"/>
              </w:rPr>
            </w:pPr>
          </w:p>
        </w:tc>
        <w:tc>
          <w:tcPr>
            <w:tcW w:w="2602" w:type="dxa"/>
          </w:tcPr>
          <w:p w14:paraId="17AFE990">
            <w:pPr>
              <w:spacing w:line="360" w:lineRule="auto"/>
              <w:ind w:right="-82" w:rightChars="-39" w:firstLine="480"/>
              <w:rPr>
                <w:rFonts w:ascii="仿宋" w:hAnsi="仿宋" w:eastAsia="仿宋" w:cs="仿宋"/>
                <w:szCs w:val="21"/>
              </w:rPr>
            </w:pPr>
            <w:r>
              <w:rPr>
                <w:rFonts w:hint="eastAsia" w:ascii="仿宋" w:hAnsi="仿宋" w:eastAsia="仿宋" w:cs="仿宋"/>
                <w:szCs w:val="21"/>
              </w:rPr>
              <w:t>光热培养箱。</w:t>
            </w:r>
          </w:p>
        </w:tc>
        <w:tc>
          <w:tcPr>
            <w:tcW w:w="1631" w:type="dxa"/>
          </w:tcPr>
          <w:p w14:paraId="2A3FC1CA">
            <w:pPr>
              <w:spacing w:line="360" w:lineRule="auto"/>
              <w:ind w:right="-82" w:rightChars="-39" w:firstLine="480"/>
              <w:rPr>
                <w:rFonts w:ascii="仿宋" w:hAnsi="仿宋" w:eastAsia="仿宋" w:cs="仿宋"/>
                <w:szCs w:val="21"/>
              </w:rPr>
            </w:pPr>
            <w:r>
              <w:rPr>
                <w:rFonts w:hint="eastAsia" w:ascii="仿宋" w:hAnsi="仿宋" w:eastAsia="仿宋" w:cs="仿宋"/>
                <w:szCs w:val="21"/>
              </w:rPr>
              <w:t>1</w:t>
            </w:r>
          </w:p>
        </w:tc>
        <w:tc>
          <w:tcPr>
            <w:tcW w:w="2631" w:type="dxa"/>
            <w:vMerge w:val="continue"/>
          </w:tcPr>
          <w:p w14:paraId="76E091F4">
            <w:pPr>
              <w:spacing w:line="360" w:lineRule="auto"/>
              <w:ind w:right="-82" w:rightChars="-39"/>
              <w:rPr>
                <w:rFonts w:ascii="仿宋" w:hAnsi="仿宋" w:eastAsia="仿宋" w:cs="仿宋"/>
                <w:szCs w:val="21"/>
              </w:rPr>
            </w:pPr>
          </w:p>
        </w:tc>
      </w:tr>
      <w:tr w14:paraId="7852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vAlign w:val="center"/>
          </w:tcPr>
          <w:p w14:paraId="34207BF4">
            <w:pPr>
              <w:spacing w:line="360" w:lineRule="auto"/>
              <w:ind w:right="-82" w:rightChars="-39"/>
              <w:jc w:val="center"/>
              <w:rPr>
                <w:rFonts w:ascii="仿宋" w:hAnsi="仿宋" w:eastAsia="仿宋" w:cs="仿宋"/>
                <w:szCs w:val="21"/>
              </w:rPr>
            </w:pPr>
          </w:p>
        </w:tc>
        <w:tc>
          <w:tcPr>
            <w:tcW w:w="2602" w:type="dxa"/>
          </w:tcPr>
          <w:p w14:paraId="46FFE3BC">
            <w:pPr>
              <w:spacing w:line="360" w:lineRule="auto"/>
              <w:ind w:right="-82" w:rightChars="-39" w:firstLine="480"/>
              <w:rPr>
                <w:rFonts w:ascii="仿宋" w:hAnsi="仿宋" w:eastAsia="仿宋" w:cs="仿宋"/>
                <w:szCs w:val="21"/>
              </w:rPr>
            </w:pPr>
            <w:r>
              <w:rPr>
                <w:rFonts w:hint="eastAsia" w:ascii="仿宋" w:hAnsi="仿宋" w:eastAsia="仿宋" w:cs="仿宋"/>
                <w:szCs w:val="21"/>
              </w:rPr>
              <w:t>电热恒温干燥箱</w:t>
            </w:r>
          </w:p>
        </w:tc>
        <w:tc>
          <w:tcPr>
            <w:tcW w:w="1631" w:type="dxa"/>
          </w:tcPr>
          <w:p w14:paraId="0D75FC3D">
            <w:pPr>
              <w:spacing w:line="360" w:lineRule="auto"/>
              <w:ind w:right="-82" w:rightChars="-39" w:firstLine="480"/>
              <w:rPr>
                <w:rFonts w:ascii="仿宋" w:hAnsi="仿宋" w:eastAsia="仿宋" w:cs="仿宋"/>
                <w:szCs w:val="21"/>
              </w:rPr>
            </w:pPr>
            <w:r>
              <w:rPr>
                <w:rFonts w:hint="eastAsia" w:ascii="仿宋" w:hAnsi="仿宋" w:eastAsia="仿宋" w:cs="仿宋"/>
                <w:szCs w:val="21"/>
              </w:rPr>
              <w:t>1</w:t>
            </w:r>
          </w:p>
        </w:tc>
        <w:tc>
          <w:tcPr>
            <w:tcW w:w="2631" w:type="dxa"/>
            <w:vMerge w:val="continue"/>
          </w:tcPr>
          <w:p w14:paraId="4F49BAAE">
            <w:pPr>
              <w:spacing w:line="360" w:lineRule="auto"/>
              <w:ind w:right="-82" w:rightChars="-39"/>
              <w:rPr>
                <w:rFonts w:ascii="仿宋" w:hAnsi="仿宋" w:eastAsia="仿宋" w:cs="仿宋"/>
                <w:szCs w:val="21"/>
              </w:rPr>
            </w:pPr>
          </w:p>
        </w:tc>
      </w:tr>
      <w:tr w14:paraId="004B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vAlign w:val="center"/>
          </w:tcPr>
          <w:p w14:paraId="14A81015">
            <w:pPr>
              <w:spacing w:line="360" w:lineRule="auto"/>
              <w:ind w:right="-82" w:rightChars="-39"/>
              <w:jc w:val="center"/>
              <w:rPr>
                <w:rFonts w:ascii="仿宋" w:hAnsi="仿宋" w:eastAsia="仿宋" w:cs="仿宋"/>
                <w:szCs w:val="21"/>
              </w:rPr>
            </w:pPr>
          </w:p>
        </w:tc>
        <w:tc>
          <w:tcPr>
            <w:tcW w:w="2602" w:type="dxa"/>
          </w:tcPr>
          <w:p w14:paraId="66E1BF80">
            <w:pPr>
              <w:spacing w:line="360" w:lineRule="auto"/>
              <w:ind w:right="-82" w:rightChars="-39" w:firstLine="480"/>
              <w:rPr>
                <w:rFonts w:ascii="仿宋" w:hAnsi="仿宋" w:eastAsia="仿宋" w:cs="仿宋"/>
                <w:szCs w:val="21"/>
              </w:rPr>
            </w:pPr>
            <w:r>
              <w:rPr>
                <w:rFonts w:hint="eastAsia" w:ascii="仿宋" w:hAnsi="仿宋" w:eastAsia="仿宋" w:cs="仿宋"/>
                <w:szCs w:val="21"/>
              </w:rPr>
              <w:t>红外线水分测定仪、</w:t>
            </w:r>
          </w:p>
        </w:tc>
        <w:tc>
          <w:tcPr>
            <w:tcW w:w="1631" w:type="dxa"/>
          </w:tcPr>
          <w:p w14:paraId="4A5C8FC2">
            <w:pPr>
              <w:spacing w:line="360" w:lineRule="auto"/>
              <w:ind w:right="-82" w:rightChars="-39" w:firstLine="480"/>
              <w:rPr>
                <w:rFonts w:ascii="仿宋" w:hAnsi="仿宋" w:eastAsia="仿宋" w:cs="仿宋"/>
                <w:szCs w:val="21"/>
              </w:rPr>
            </w:pPr>
            <w:r>
              <w:rPr>
                <w:rFonts w:hint="eastAsia" w:ascii="仿宋" w:hAnsi="仿宋" w:eastAsia="仿宋" w:cs="仿宋"/>
                <w:szCs w:val="21"/>
              </w:rPr>
              <w:t>1</w:t>
            </w:r>
          </w:p>
        </w:tc>
        <w:tc>
          <w:tcPr>
            <w:tcW w:w="2631" w:type="dxa"/>
            <w:vMerge w:val="continue"/>
          </w:tcPr>
          <w:p w14:paraId="2C24E7B0">
            <w:pPr>
              <w:spacing w:line="360" w:lineRule="auto"/>
              <w:ind w:right="-82" w:rightChars="-39"/>
              <w:rPr>
                <w:rFonts w:ascii="仿宋" w:hAnsi="仿宋" w:eastAsia="仿宋" w:cs="仿宋"/>
                <w:szCs w:val="21"/>
              </w:rPr>
            </w:pPr>
          </w:p>
        </w:tc>
      </w:tr>
      <w:tr w14:paraId="7712C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vAlign w:val="center"/>
          </w:tcPr>
          <w:p w14:paraId="30527B84">
            <w:pPr>
              <w:spacing w:line="360" w:lineRule="auto"/>
              <w:ind w:right="-82" w:rightChars="-39"/>
              <w:jc w:val="center"/>
              <w:rPr>
                <w:rFonts w:ascii="仿宋" w:hAnsi="仿宋" w:eastAsia="仿宋" w:cs="仿宋"/>
                <w:szCs w:val="21"/>
              </w:rPr>
            </w:pPr>
          </w:p>
        </w:tc>
        <w:tc>
          <w:tcPr>
            <w:tcW w:w="2602" w:type="dxa"/>
          </w:tcPr>
          <w:p w14:paraId="7B617C9E">
            <w:pPr>
              <w:spacing w:line="360" w:lineRule="auto"/>
              <w:ind w:right="-82" w:rightChars="-39" w:firstLine="480"/>
              <w:rPr>
                <w:rFonts w:ascii="仿宋" w:hAnsi="仿宋" w:eastAsia="仿宋" w:cs="仿宋"/>
                <w:szCs w:val="21"/>
              </w:rPr>
            </w:pPr>
            <w:r>
              <w:rPr>
                <w:rFonts w:hint="eastAsia" w:ascii="仿宋" w:hAnsi="仿宋" w:eastAsia="仿宋" w:cs="仿宋"/>
                <w:szCs w:val="21"/>
              </w:rPr>
              <w:t>光照培养箱</w:t>
            </w:r>
          </w:p>
        </w:tc>
        <w:tc>
          <w:tcPr>
            <w:tcW w:w="1631" w:type="dxa"/>
          </w:tcPr>
          <w:p w14:paraId="5B26D450">
            <w:pPr>
              <w:spacing w:line="360" w:lineRule="auto"/>
              <w:ind w:right="-82" w:rightChars="-39" w:firstLine="480"/>
              <w:rPr>
                <w:rFonts w:ascii="仿宋" w:hAnsi="仿宋" w:eastAsia="仿宋" w:cs="仿宋"/>
                <w:szCs w:val="21"/>
              </w:rPr>
            </w:pPr>
            <w:r>
              <w:rPr>
                <w:rFonts w:hint="eastAsia" w:ascii="仿宋" w:hAnsi="仿宋" w:eastAsia="仿宋" w:cs="仿宋"/>
                <w:szCs w:val="21"/>
              </w:rPr>
              <w:t>1</w:t>
            </w:r>
          </w:p>
        </w:tc>
        <w:tc>
          <w:tcPr>
            <w:tcW w:w="2631" w:type="dxa"/>
            <w:vMerge w:val="continue"/>
          </w:tcPr>
          <w:p w14:paraId="672D7EAA">
            <w:pPr>
              <w:spacing w:line="360" w:lineRule="auto"/>
              <w:ind w:right="-82" w:rightChars="-39" w:firstLine="480"/>
              <w:rPr>
                <w:rFonts w:ascii="仿宋" w:hAnsi="仿宋" w:eastAsia="仿宋" w:cs="仿宋"/>
                <w:szCs w:val="21"/>
              </w:rPr>
            </w:pPr>
          </w:p>
        </w:tc>
      </w:tr>
      <w:tr w14:paraId="212C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vAlign w:val="center"/>
          </w:tcPr>
          <w:p w14:paraId="67FD931F">
            <w:pPr>
              <w:spacing w:line="360" w:lineRule="auto"/>
              <w:ind w:right="-82" w:rightChars="-39"/>
              <w:jc w:val="center"/>
              <w:rPr>
                <w:rFonts w:ascii="仿宋" w:hAnsi="仿宋" w:eastAsia="仿宋" w:cs="仿宋"/>
                <w:szCs w:val="21"/>
              </w:rPr>
            </w:pPr>
          </w:p>
        </w:tc>
        <w:tc>
          <w:tcPr>
            <w:tcW w:w="2602" w:type="dxa"/>
          </w:tcPr>
          <w:p w14:paraId="57E59505">
            <w:pPr>
              <w:spacing w:line="360" w:lineRule="auto"/>
              <w:ind w:right="-82" w:rightChars="-39" w:firstLine="480"/>
              <w:rPr>
                <w:rFonts w:ascii="仿宋" w:hAnsi="仿宋" w:eastAsia="仿宋" w:cs="仿宋"/>
                <w:szCs w:val="21"/>
              </w:rPr>
            </w:pPr>
            <w:r>
              <w:rPr>
                <w:rFonts w:hint="eastAsia" w:ascii="仿宋" w:hAnsi="仿宋" w:eastAsia="仿宋" w:cs="仿宋"/>
                <w:szCs w:val="21"/>
              </w:rPr>
              <w:t>电子天平</w:t>
            </w:r>
          </w:p>
        </w:tc>
        <w:tc>
          <w:tcPr>
            <w:tcW w:w="1631" w:type="dxa"/>
          </w:tcPr>
          <w:p w14:paraId="0F73646D">
            <w:pPr>
              <w:spacing w:line="360" w:lineRule="auto"/>
              <w:ind w:right="-82" w:rightChars="-39" w:firstLine="480"/>
              <w:rPr>
                <w:rFonts w:ascii="仿宋" w:hAnsi="仿宋" w:eastAsia="仿宋" w:cs="仿宋"/>
                <w:szCs w:val="21"/>
              </w:rPr>
            </w:pPr>
            <w:r>
              <w:rPr>
                <w:rFonts w:hint="eastAsia" w:ascii="仿宋" w:hAnsi="仿宋" w:eastAsia="仿宋" w:cs="仿宋"/>
                <w:szCs w:val="21"/>
              </w:rPr>
              <w:t>6</w:t>
            </w:r>
          </w:p>
        </w:tc>
        <w:tc>
          <w:tcPr>
            <w:tcW w:w="2631" w:type="dxa"/>
            <w:vMerge w:val="continue"/>
          </w:tcPr>
          <w:p w14:paraId="7515710C">
            <w:pPr>
              <w:spacing w:line="360" w:lineRule="auto"/>
              <w:ind w:right="-82" w:rightChars="-39" w:firstLine="480"/>
              <w:rPr>
                <w:rFonts w:ascii="仿宋" w:hAnsi="仿宋" w:eastAsia="仿宋" w:cs="仿宋"/>
                <w:szCs w:val="21"/>
              </w:rPr>
            </w:pPr>
          </w:p>
        </w:tc>
      </w:tr>
      <w:tr w14:paraId="6AD7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restart"/>
            <w:vAlign w:val="center"/>
          </w:tcPr>
          <w:p w14:paraId="5B7CB251">
            <w:pPr>
              <w:spacing w:line="360" w:lineRule="auto"/>
              <w:ind w:right="-82" w:rightChars="-39"/>
              <w:jc w:val="center"/>
              <w:rPr>
                <w:rFonts w:ascii="仿宋" w:hAnsi="仿宋" w:eastAsia="仿宋" w:cs="仿宋"/>
                <w:szCs w:val="21"/>
              </w:rPr>
            </w:pPr>
            <w:r>
              <w:rPr>
                <w:rFonts w:hint="eastAsia" w:ascii="仿宋" w:hAnsi="仿宋" w:eastAsia="仿宋" w:cs="仿宋"/>
                <w:szCs w:val="21"/>
              </w:rPr>
              <w:t>森林调查规划理实一体化实训室</w:t>
            </w:r>
          </w:p>
        </w:tc>
        <w:tc>
          <w:tcPr>
            <w:tcW w:w="2602" w:type="dxa"/>
          </w:tcPr>
          <w:p w14:paraId="30B79836">
            <w:pPr>
              <w:spacing w:line="360" w:lineRule="auto"/>
              <w:ind w:right="-82" w:rightChars="-39" w:firstLine="480"/>
              <w:rPr>
                <w:rFonts w:ascii="仿宋" w:hAnsi="仿宋" w:eastAsia="仿宋" w:cs="仿宋"/>
                <w:szCs w:val="21"/>
              </w:rPr>
            </w:pPr>
            <w:r>
              <w:rPr>
                <w:rFonts w:ascii="仿宋" w:hAnsi="仿宋" w:eastAsia="仿宋" w:cs="仿宋"/>
                <w:szCs w:val="21"/>
              </w:rPr>
              <w:t>RTK</w:t>
            </w:r>
          </w:p>
        </w:tc>
        <w:tc>
          <w:tcPr>
            <w:tcW w:w="1631" w:type="dxa"/>
          </w:tcPr>
          <w:p w14:paraId="51F5D44D">
            <w:pPr>
              <w:spacing w:line="360" w:lineRule="auto"/>
              <w:ind w:right="-82" w:rightChars="-39" w:firstLine="480"/>
              <w:rPr>
                <w:rFonts w:ascii="仿宋" w:hAnsi="仿宋" w:eastAsia="仿宋" w:cs="仿宋"/>
                <w:szCs w:val="21"/>
              </w:rPr>
            </w:pPr>
            <w:r>
              <w:rPr>
                <w:rFonts w:hint="eastAsia" w:ascii="仿宋" w:hAnsi="仿宋" w:eastAsia="仿宋" w:cs="仿宋"/>
                <w:szCs w:val="21"/>
              </w:rPr>
              <w:t>10</w:t>
            </w:r>
          </w:p>
        </w:tc>
        <w:tc>
          <w:tcPr>
            <w:tcW w:w="2631" w:type="dxa"/>
            <w:vMerge w:val="restart"/>
          </w:tcPr>
          <w:p w14:paraId="2321F847">
            <w:pPr>
              <w:spacing w:line="360" w:lineRule="auto"/>
              <w:ind w:right="-82" w:rightChars="-39" w:firstLine="480"/>
              <w:rPr>
                <w:rFonts w:ascii="仿宋" w:hAnsi="仿宋" w:eastAsia="仿宋" w:cs="仿宋"/>
                <w:szCs w:val="21"/>
              </w:rPr>
            </w:pPr>
            <w:r>
              <w:rPr>
                <w:rFonts w:hint="eastAsia" w:ascii="仿宋" w:hAnsi="仿宋" w:eastAsia="仿宋" w:cs="仿宋"/>
                <w:szCs w:val="21"/>
              </w:rPr>
              <w:t>森林调查规划设计</w:t>
            </w:r>
          </w:p>
          <w:p w14:paraId="54361778">
            <w:pPr>
              <w:spacing w:line="360" w:lineRule="auto"/>
              <w:ind w:right="-82" w:rightChars="-39" w:firstLine="480"/>
              <w:rPr>
                <w:rFonts w:ascii="仿宋" w:hAnsi="仿宋" w:eastAsia="仿宋" w:cs="仿宋"/>
                <w:szCs w:val="21"/>
              </w:rPr>
            </w:pPr>
            <w:r>
              <w:rPr>
                <w:rFonts w:hint="eastAsia" w:ascii="仿宋" w:hAnsi="仿宋" w:eastAsia="仿宋" w:cs="仿宋"/>
                <w:szCs w:val="21"/>
              </w:rPr>
              <w:t>调查数据计算</w:t>
            </w:r>
          </w:p>
          <w:p w14:paraId="78EC652C">
            <w:pPr>
              <w:spacing w:line="360" w:lineRule="auto"/>
              <w:ind w:right="-82" w:rightChars="-39"/>
              <w:rPr>
                <w:rFonts w:ascii="仿宋" w:hAnsi="仿宋" w:eastAsia="仿宋" w:cs="仿宋"/>
                <w:szCs w:val="21"/>
              </w:rPr>
            </w:pPr>
            <w:r>
              <w:rPr>
                <w:rFonts w:hint="eastAsia" w:ascii="仿宋" w:hAnsi="仿宋" w:eastAsia="仿宋" w:cs="仿宋"/>
                <w:szCs w:val="21"/>
              </w:rPr>
              <w:t>调查规划设计数据库建立</w:t>
            </w:r>
          </w:p>
          <w:p w14:paraId="232A6B71">
            <w:pPr>
              <w:spacing w:line="360" w:lineRule="auto"/>
              <w:ind w:right="-82" w:rightChars="-39" w:firstLine="480"/>
              <w:rPr>
                <w:rFonts w:ascii="仿宋" w:hAnsi="仿宋" w:eastAsia="仿宋" w:cs="仿宋"/>
                <w:szCs w:val="21"/>
              </w:rPr>
            </w:pPr>
            <w:r>
              <w:rPr>
                <w:rFonts w:hint="eastAsia" w:ascii="仿宋" w:hAnsi="仿宋" w:eastAsia="仿宋" w:cs="仿宋"/>
                <w:szCs w:val="21"/>
              </w:rPr>
              <w:t>调查数表统计</w:t>
            </w:r>
          </w:p>
          <w:p w14:paraId="003309BD">
            <w:pPr>
              <w:spacing w:line="360" w:lineRule="auto"/>
              <w:ind w:right="-82" w:rightChars="-39" w:firstLine="480"/>
              <w:rPr>
                <w:rFonts w:ascii="仿宋" w:hAnsi="仿宋" w:eastAsia="仿宋" w:cs="仿宋"/>
                <w:szCs w:val="21"/>
              </w:rPr>
            </w:pPr>
            <w:r>
              <w:rPr>
                <w:rFonts w:hint="eastAsia" w:ascii="仿宋" w:hAnsi="仿宋" w:eastAsia="仿宋" w:cs="仿宋"/>
                <w:szCs w:val="21"/>
              </w:rPr>
              <w:t>林业规划图绘制</w:t>
            </w:r>
          </w:p>
        </w:tc>
      </w:tr>
      <w:tr w14:paraId="5A20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vAlign w:val="center"/>
          </w:tcPr>
          <w:p w14:paraId="3CB90B1A">
            <w:pPr>
              <w:spacing w:line="360" w:lineRule="auto"/>
              <w:ind w:right="-82" w:rightChars="-39"/>
              <w:jc w:val="center"/>
              <w:rPr>
                <w:rFonts w:ascii="仿宋" w:hAnsi="仿宋" w:eastAsia="仿宋" w:cs="仿宋"/>
                <w:szCs w:val="21"/>
              </w:rPr>
            </w:pPr>
          </w:p>
        </w:tc>
        <w:tc>
          <w:tcPr>
            <w:tcW w:w="2602" w:type="dxa"/>
          </w:tcPr>
          <w:p w14:paraId="36624ACC">
            <w:pPr>
              <w:spacing w:line="360" w:lineRule="auto"/>
              <w:ind w:right="-82" w:rightChars="-39" w:firstLine="480"/>
              <w:rPr>
                <w:rFonts w:ascii="仿宋" w:hAnsi="仿宋" w:eastAsia="仿宋" w:cs="仿宋"/>
                <w:szCs w:val="21"/>
              </w:rPr>
            </w:pPr>
            <w:r>
              <w:rPr>
                <w:rFonts w:hint="eastAsia" w:ascii="仿宋" w:hAnsi="仿宋" w:eastAsia="仿宋" w:cs="仿宋"/>
                <w:szCs w:val="21"/>
              </w:rPr>
              <w:t>电子求积仪</w:t>
            </w:r>
          </w:p>
        </w:tc>
        <w:tc>
          <w:tcPr>
            <w:tcW w:w="1631" w:type="dxa"/>
          </w:tcPr>
          <w:p w14:paraId="4C1E338C">
            <w:pPr>
              <w:spacing w:line="360" w:lineRule="auto"/>
              <w:ind w:right="-82" w:rightChars="-39" w:firstLine="480"/>
              <w:rPr>
                <w:rFonts w:ascii="仿宋" w:hAnsi="仿宋" w:eastAsia="仿宋" w:cs="仿宋"/>
                <w:szCs w:val="21"/>
              </w:rPr>
            </w:pPr>
            <w:r>
              <w:rPr>
                <w:rFonts w:hint="eastAsia" w:ascii="仿宋" w:hAnsi="仿宋" w:eastAsia="仿宋" w:cs="仿宋"/>
                <w:szCs w:val="21"/>
              </w:rPr>
              <w:t>10</w:t>
            </w:r>
          </w:p>
        </w:tc>
        <w:tc>
          <w:tcPr>
            <w:tcW w:w="2631" w:type="dxa"/>
            <w:vMerge w:val="continue"/>
          </w:tcPr>
          <w:p w14:paraId="1DF8B386">
            <w:pPr>
              <w:spacing w:line="360" w:lineRule="auto"/>
              <w:ind w:right="-82" w:rightChars="-39" w:firstLine="480"/>
              <w:rPr>
                <w:rFonts w:ascii="仿宋" w:hAnsi="仿宋" w:eastAsia="仿宋" w:cs="仿宋"/>
                <w:szCs w:val="21"/>
              </w:rPr>
            </w:pPr>
          </w:p>
        </w:tc>
      </w:tr>
      <w:tr w14:paraId="332C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vAlign w:val="center"/>
          </w:tcPr>
          <w:p w14:paraId="5521B282">
            <w:pPr>
              <w:spacing w:line="360" w:lineRule="auto"/>
              <w:ind w:right="-82" w:rightChars="-39"/>
              <w:jc w:val="center"/>
              <w:rPr>
                <w:rFonts w:ascii="仿宋" w:hAnsi="仿宋" w:eastAsia="仿宋" w:cs="仿宋"/>
                <w:szCs w:val="21"/>
              </w:rPr>
            </w:pPr>
          </w:p>
        </w:tc>
        <w:tc>
          <w:tcPr>
            <w:tcW w:w="2602" w:type="dxa"/>
          </w:tcPr>
          <w:p w14:paraId="6A4B072C">
            <w:pPr>
              <w:spacing w:line="360" w:lineRule="auto"/>
              <w:ind w:right="-82" w:rightChars="-39" w:firstLine="480"/>
              <w:rPr>
                <w:rFonts w:ascii="仿宋" w:hAnsi="仿宋" w:eastAsia="仿宋" w:cs="仿宋"/>
                <w:szCs w:val="21"/>
              </w:rPr>
            </w:pPr>
            <w:r>
              <w:rPr>
                <w:rFonts w:hint="eastAsia" w:ascii="仿宋" w:hAnsi="仿宋" w:eastAsia="仿宋" w:cs="仿宋"/>
                <w:szCs w:val="21"/>
              </w:rPr>
              <w:t>地形图</w:t>
            </w:r>
          </w:p>
        </w:tc>
        <w:tc>
          <w:tcPr>
            <w:tcW w:w="1631" w:type="dxa"/>
          </w:tcPr>
          <w:p w14:paraId="74F2E54A">
            <w:pPr>
              <w:spacing w:line="360" w:lineRule="auto"/>
              <w:ind w:right="-82" w:rightChars="-39" w:firstLine="480"/>
              <w:rPr>
                <w:rFonts w:ascii="仿宋" w:hAnsi="仿宋" w:eastAsia="仿宋" w:cs="仿宋"/>
                <w:szCs w:val="21"/>
              </w:rPr>
            </w:pPr>
            <w:r>
              <w:rPr>
                <w:rFonts w:hint="eastAsia" w:ascii="仿宋" w:hAnsi="仿宋" w:eastAsia="仿宋" w:cs="仿宋"/>
                <w:szCs w:val="21"/>
              </w:rPr>
              <w:t>30</w:t>
            </w:r>
          </w:p>
        </w:tc>
        <w:tc>
          <w:tcPr>
            <w:tcW w:w="2631" w:type="dxa"/>
            <w:vMerge w:val="continue"/>
          </w:tcPr>
          <w:p w14:paraId="07561B96">
            <w:pPr>
              <w:spacing w:line="360" w:lineRule="auto"/>
              <w:ind w:right="-82" w:rightChars="-39" w:firstLine="480"/>
              <w:rPr>
                <w:rFonts w:ascii="仿宋" w:hAnsi="仿宋" w:eastAsia="仿宋" w:cs="仿宋"/>
                <w:szCs w:val="21"/>
              </w:rPr>
            </w:pPr>
          </w:p>
        </w:tc>
      </w:tr>
      <w:tr w14:paraId="413D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vAlign w:val="center"/>
          </w:tcPr>
          <w:p w14:paraId="4107C10B">
            <w:pPr>
              <w:spacing w:line="360" w:lineRule="auto"/>
              <w:ind w:right="-82" w:rightChars="-39"/>
              <w:jc w:val="center"/>
              <w:rPr>
                <w:rFonts w:ascii="仿宋" w:hAnsi="仿宋" w:eastAsia="仿宋" w:cs="仿宋"/>
                <w:szCs w:val="21"/>
              </w:rPr>
            </w:pPr>
          </w:p>
        </w:tc>
        <w:tc>
          <w:tcPr>
            <w:tcW w:w="2602" w:type="dxa"/>
          </w:tcPr>
          <w:p w14:paraId="7B646D32">
            <w:pPr>
              <w:spacing w:line="360" w:lineRule="auto"/>
              <w:ind w:right="-82" w:rightChars="-39" w:firstLine="480"/>
              <w:rPr>
                <w:rFonts w:ascii="仿宋" w:hAnsi="仿宋" w:eastAsia="仿宋" w:cs="仿宋"/>
                <w:szCs w:val="21"/>
              </w:rPr>
            </w:pPr>
            <w:r>
              <w:rPr>
                <w:rFonts w:hint="eastAsia" w:ascii="仿宋" w:hAnsi="仿宋" w:eastAsia="仿宋" w:cs="仿宋"/>
                <w:szCs w:val="21"/>
              </w:rPr>
              <w:t>手持GPS定位仪</w:t>
            </w:r>
          </w:p>
        </w:tc>
        <w:tc>
          <w:tcPr>
            <w:tcW w:w="1631" w:type="dxa"/>
          </w:tcPr>
          <w:p w14:paraId="77D6AB91">
            <w:pPr>
              <w:spacing w:line="360" w:lineRule="auto"/>
              <w:ind w:right="-82" w:rightChars="-39" w:firstLine="480"/>
              <w:rPr>
                <w:rFonts w:ascii="仿宋" w:hAnsi="仿宋" w:eastAsia="仿宋" w:cs="仿宋"/>
                <w:szCs w:val="21"/>
              </w:rPr>
            </w:pPr>
            <w:r>
              <w:rPr>
                <w:rFonts w:hint="eastAsia" w:ascii="仿宋" w:hAnsi="仿宋" w:eastAsia="仿宋" w:cs="仿宋"/>
                <w:szCs w:val="21"/>
              </w:rPr>
              <w:t>10</w:t>
            </w:r>
          </w:p>
        </w:tc>
        <w:tc>
          <w:tcPr>
            <w:tcW w:w="2631" w:type="dxa"/>
            <w:vMerge w:val="continue"/>
          </w:tcPr>
          <w:p w14:paraId="413D0059">
            <w:pPr>
              <w:spacing w:line="360" w:lineRule="auto"/>
              <w:ind w:right="-82" w:rightChars="-39" w:firstLine="480"/>
              <w:rPr>
                <w:rFonts w:ascii="仿宋" w:hAnsi="仿宋" w:eastAsia="仿宋" w:cs="仿宋"/>
                <w:szCs w:val="21"/>
              </w:rPr>
            </w:pPr>
          </w:p>
        </w:tc>
      </w:tr>
      <w:tr w14:paraId="0C20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vAlign w:val="center"/>
          </w:tcPr>
          <w:p w14:paraId="244757B5">
            <w:pPr>
              <w:spacing w:line="360" w:lineRule="auto"/>
              <w:ind w:right="-82" w:rightChars="-39"/>
              <w:jc w:val="center"/>
              <w:rPr>
                <w:rFonts w:ascii="仿宋" w:hAnsi="仿宋" w:eastAsia="仿宋" w:cs="仿宋"/>
                <w:szCs w:val="21"/>
              </w:rPr>
            </w:pPr>
          </w:p>
        </w:tc>
        <w:tc>
          <w:tcPr>
            <w:tcW w:w="2602" w:type="dxa"/>
          </w:tcPr>
          <w:p w14:paraId="2BEA4B8B">
            <w:pPr>
              <w:spacing w:line="360" w:lineRule="auto"/>
              <w:ind w:right="-82" w:rightChars="-39" w:firstLine="480"/>
              <w:rPr>
                <w:rFonts w:ascii="仿宋" w:hAnsi="仿宋" w:eastAsia="仿宋" w:cs="仿宋"/>
                <w:szCs w:val="21"/>
              </w:rPr>
            </w:pPr>
            <w:r>
              <w:rPr>
                <w:rFonts w:hint="eastAsia" w:ascii="仿宋" w:hAnsi="仿宋" w:eastAsia="仿宋" w:cs="仿宋"/>
                <w:szCs w:val="21"/>
              </w:rPr>
              <w:t>全站仪</w:t>
            </w:r>
          </w:p>
        </w:tc>
        <w:tc>
          <w:tcPr>
            <w:tcW w:w="1631" w:type="dxa"/>
          </w:tcPr>
          <w:p w14:paraId="0DAA2A14">
            <w:pPr>
              <w:spacing w:line="360" w:lineRule="auto"/>
              <w:ind w:right="-82" w:rightChars="-39" w:firstLine="480"/>
              <w:rPr>
                <w:rFonts w:ascii="仿宋" w:hAnsi="仿宋" w:eastAsia="仿宋" w:cs="仿宋"/>
                <w:szCs w:val="21"/>
              </w:rPr>
            </w:pPr>
            <w:r>
              <w:rPr>
                <w:rFonts w:hint="eastAsia" w:ascii="仿宋" w:hAnsi="仿宋" w:eastAsia="仿宋" w:cs="仿宋"/>
                <w:szCs w:val="21"/>
              </w:rPr>
              <w:t>6</w:t>
            </w:r>
          </w:p>
        </w:tc>
        <w:tc>
          <w:tcPr>
            <w:tcW w:w="2631" w:type="dxa"/>
            <w:vMerge w:val="continue"/>
          </w:tcPr>
          <w:p w14:paraId="03130E47">
            <w:pPr>
              <w:spacing w:line="360" w:lineRule="auto"/>
              <w:ind w:right="-82" w:rightChars="-39" w:firstLine="480"/>
              <w:rPr>
                <w:rFonts w:ascii="仿宋" w:hAnsi="仿宋" w:eastAsia="仿宋" w:cs="仿宋"/>
                <w:szCs w:val="21"/>
              </w:rPr>
            </w:pPr>
          </w:p>
        </w:tc>
      </w:tr>
      <w:tr w14:paraId="5103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vAlign w:val="center"/>
          </w:tcPr>
          <w:p w14:paraId="56C9D0CD">
            <w:pPr>
              <w:spacing w:line="360" w:lineRule="auto"/>
              <w:ind w:right="-82" w:rightChars="-39"/>
              <w:jc w:val="center"/>
              <w:rPr>
                <w:rFonts w:ascii="仿宋" w:hAnsi="仿宋" w:eastAsia="仿宋" w:cs="仿宋"/>
                <w:szCs w:val="21"/>
              </w:rPr>
            </w:pPr>
          </w:p>
        </w:tc>
        <w:tc>
          <w:tcPr>
            <w:tcW w:w="2602" w:type="dxa"/>
          </w:tcPr>
          <w:p w14:paraId="1106BF41">
            <w:pPr>
              <w:spacing w:line="360" w:lineRule="auto"/>
              <w:ind w:right="-82" w:rightChars="-39" w:firstLine="480"/>
              <w:rPr>
                <w:rFonts w:ascii="仿宋" w:hAnsi="仿宋" w:eastAsia="仿宋" w:cs="仿宋"/>
                <w:szCs w:val="21"/>
              </w:rPr>
            </w:pPr>
            <w:r>
              <w:rPr>
                <w:rFonts w:hint="eastAsia" w:ascii="仿宋" w:hAnsi="仿宋" w:eastAsia="仿宋" w:cs="仿宋"/>
                <w:szCs w:val="21"/>
              </w:rPr>
              <w:t>森林罗盘仪</w:t>
            </w:r>
          </w:p>
        </w:tc>
        <w:tc>
          <w:tcPr>
            <w:tcW w:w="1631" w:type="dxa"/>
          </w:tcPr>
          <w:p w14:paraId="439D3EFB">
            <w:pPr>
              <w:spacing w:line="360" w:lineRule="auto"/>
              <w:ind w:right="-82" w:rightChars="-39" w:firstLine="480"/>
              <w:rPr>
                <w:rFonts w:ascii="仿宋" w:hAnsi="仿宋" w:eastAsia="仿宋" w:cs="仿宋"/>
                <w:szCs w:val="21"/>
              </w:rPr>
            </w:pPr>
            <w:r>
              <w:rPr>
                <w:rFonts w:hint="eastAsia" w:ascii="仿宋" w:hAnsi="仿宋" w:eastAsia="仿宋" w:cs="仿宋"/>
                <w:szCs w:val="21"/>
              </w:rPr>
              <w:t>20</w:t>
            </w:r>
          </w:p>
        </w:tc>
        <w:tc>
          <w:tcPr>
            <w:tcW w:w="2631" w:type="dxa"/>
            <w:vMerge w:val="continue"/>
          </w:tcPr>
          <w:p w14:paraId="4B4759CD">
            <w:pPr>
              <w:spacing w:line="360" w:lineRule="auto"/>
              <w:ind w:right="-82" w:rightChars="-39" w:firstLine="480"/>
              <w:rPr>
                <w:rFonts w:ascii="仿宋" w:hAnsi="仿宋" w:eastAsia="仿宋" w:cs="仿宋"/>
                <w:szCs w:val="21"/>
              </w:rPr>
            </w:pPr>
          </w:p>
        </w:tc>
      </w:tr>
      <w:tr w14:paraId="08CE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restart"/>
            <w:vAlign w:val="center"/>
          </w:tcPr>
          <w:p w14:paraId="5CDDE7C6">
            <w:pPr>
              <w:spacing w:line="360" w:lineRule="auto"/>
              <w:ind w:right="-82" w:rightChars="-39"/>
              <w:jc w:val="center"/>
              <w:rPr>
                <w:rFonts w:ascii="仿宋" w:hAnsi="仿宋" w:eastAsia="仿宋" w:cs="仿宋"/>
                <w:szCs w:val="21"/>
              </w:rPr>
            </w:pPr>
            <w:r>
              <w:rPr>
                <w:rFonts w:hint="eastAsia" w:ascii="仿宋" w:hAnsi="仿宋" w:eastAsia="仿宋" w:cs="仿宋"/>
                <w:szCs w:val="21"/>
              </w:rPr>
              <w:t>森林植物理实一体化实训室</w:t>
            </w:r>
          </w:p>
        </w:tc>
        <w:tc>
          <w:tcPr>
            <w:tcW w:w="2602" w:type="dxa"/>
          </w:tcPr>
          <w:p w14:paraId="377E1B43">
            <w:pPr>
              <w:spacing w:line="360" w:lineRule="auto"/>
              <w:ind w:right="-82" w:rightChars="-39" w:firstLine="480"/>
              <w:rPr>
                <w:rFonts w:ascii="仿宋" w:hAnsi="仿宋" w:eastAsia="仿宋" w:cs="仿宋"/>
                <w:szCs w:val="21"/>
              </w:rPr>
            </w:pPr>
            <w:r>
              <w:rPr>
                <w:rFonts w:hint="eastAsia" w:ascii="仿宋" w:hAnsi="仿宋" w:eastAsia="仿宋" w:cs="仿宋"/>
                <w:szCs w:val="21"/>
              </w:rPr>
              <w:t>植物标本</w:t>
            </w:r>
          </w:p>
        </w:tc>
        <w:tc>
          <w:tcPr>
            <w:tcW w:w="1631" w:type="dxa"/>
          </w:tcPr>
          <w:p w14:paraId="0AE6FDF5">
            <w:pPr>
              <w:spacing w:line="360" w:lineRule="auto"/>
              <w:ind w:right="-82" w:rightChars="-39" w:firstLine="480"/>
              <w:rPr>
                <w:rFonts w:ascii="仿宋" w:hAnsi="仿宋" w:eastAsia="仿宋" w:cs="仿宋"/>
                <w:szCs w:val="21"/>
              </w:rPr>
            </w:pPr>
            <w:r>
              <w:rPr>
                <w:rFonts w:hint="eastAsia" w:ascii="仿宋" w:hAnsi="仿宋" w:eastAsia="仿宋" w:cs="仿宋"/>
                <w:szCs w:val="21"/>
              </w:rPr>
              <w:t>200</w:t>
            </w:r>
          </w:p>
        </w:tc>
        <w:tc>
          <w:tcPr>
            <w:tcW w:w="2631" w:type="dxa"/>
            <w:vMerge w:val="restart"/>
            <w:vAlign w:val="center"/>
          </w:tcPr>
          <w:p w14:paraId="0ACBE404">
            <w:pPr>
              <w:spacing w:line="360" w:lineRule="auto"/>
              <w:ind w:right="-82" w:rightChars="-39" w:firstLine="480"/>
              <w:rPr>
                <w:rFonts w:ascii="仿宋" w:hAnsi="仿宋" w:eastAsia="仿宋" w:cs="仿宋"/>
                <w:szCs w:val="21"/>
              </w:rPr>
            </w:pPr>
            <w:r>
              <w:rPr>
                <w:rFonts w:hint="eastAsia" w:ascii="仿宋" w:hAnsi="仿宋" w:eastAsia="仿宋" w:cs="仿宋"/>
                <w:szCs w:val="21"/>
              </w:rPr>
              <w:t>植物解剖</w:t>
            </w:r>
          </w:p>
          <w:p w14:paraId="37A7B78D">
            <w:pPr>
              <w:spacing w:line="360" w:lineRule="auto"/>
              <w:ind w:right="-82" w:rightChars="-39" w:firstLine="480"/>
              <w:rPr>
                <w:rFonts w:ascii="仿宋" w:hAnsi="仿宋" w:eastAsia="仿宋" w:cs="仿宋"/>
                <w:szCs w:val="21"/>
              </w:rPr>
            </w:pPr>
            <w:r>
              <w:rPr>
                <w:rFonts w:hint="eastAsia" w:ascii="仿宋" w:hAnsi="仿宋" w:eastAsia="仿宋" w:cs="仿宋"/>
                <w:szCs w:val="21"/>
              </w:rPr>
              <w:t>植物识别</w:t>
            </w:r>
          </w:p>
        </w:tc>
      </w:tr>
      <w:tr w14:paraId="73D7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vAlign w:val="center"/>
          </w:tcPr>
          <w:p w14:paraId="71A70E12">
            <w:pPr>
              <w:spacing w:line="360" w:lineRule="auto"/>
              <w:ind w:right="-82" w:rightChars="-39"/>
              <w:jc w:val="center"/>
              <w:rPr>
                <w:rFonts w:ascii="仿宋" w:hAnsi="仿宋" w:eastAsia="仿宋" w:cs="仿宋"/>
                <w:szCs w:val="21"/>
              </w:rPr>
            </w:pPr>
          </w:p>
        </w:tc>
        <w:tc>
          <w:tcPr>
            <w:tcW w:w="2602" w:type="dxa"/>
          </w:tcPr>
          <w:p w14:paraId="442972F7">
            <w:pPr>
              <w:spacing w:line="360" w:lineRule="auto"/>
              <w:ind w:right="-82" w:rightChars="-39" w:firstLine="480"/>
              <w:rPr>
                <w:rFonts w:ascii="仿宋" w:hAnsi="仿宋" w:eastAsia="仿宋" w:cs="仿宋"/>
                <w:szCs w:val="21"/>
              </w:rPr>
            </w:pPr>
            <w:r>
              <w:rPr>
                <w:rFonts w:hint="eastAsia" w:ascii="仿宋" w:hAnsi="仿宋" w:eastAsia="仿宋" w:cs="仿宋"/>
                <w:szCs w:val="21"/>
              </w:rPr>
              <w:t>体视显微镜</w:t>
            </w:r>
          </w:p>
        </w:tc>
        <w:tc>
          <w:tcPr>
            <w:tcW w:w="1631" w:type="dxa"/>
          </w:tcPr>
          <w:p w14:paraId="556DA649">
            <w:pPr>
              <w:spacing w:line="360" w:lineRule="auto"/>
              <w:ind w:right="-82" w:rightChars="-39" w:firstLine="480"/>
              <w:rPr>
                <w:rFonts w:ascii="仿宋" w:hAnsi="仿宋" w:eastAsia="仿宋" w:cs="仿宋"/>
                <w:szCs w:val="21"/>
              </w:rPr>
            </w:pPr>
            <w:r>
              <w:rPr>
                <w:rFonts w:hint="eastAsia" w:ascii="仿宋" w:hAnsi="仿宋" w:eastAsia="仿宋" w:cs="仿宋"/>
                <w:szCs w:val="21"/>
              </w:rPr>
              <w:t>20</w:t>
            </w:r>
          </w:p>
        </w:tc>
        <w:tc>
          <w:tcPr>
            <w:tcW w:w="2631" w:type="dxa"/>
            <w:vMerge w:val="continue"/>
          </w:tcPr>
          <w:p w14:paraId="4545A130">
            <w:pPr>
              <w:spacing w:line="360" w:lineRule="auto"/>
              <w:ind w:right="-82" w:rightChars="-39" w:firstLine="480"/>
              <w:rPr>
                <w:rFonts w:ascii="仿宋" w:hAnsi="仿宋" w:eastAsia="仿宋" w:cs="仿宋"/>
                <w:szCs w:val="21"/>
              </w:rPr>
            </w:pPr>
          </w:p>
        </w:tc>
      </w:tr>
      <w:tr w14:paraId="775B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vAlign w:val="center"/>
          </w:tcPr>
          <w:p w14:paraId="422E6A01">
            <w:pPr>
              <w:spacing w:line="360" w:lineRule="auto"/>
              <w:ind w:right="-82" w:rightChars="-39"/>
              <w:jc w:val="center"/>
              <w:rPr>
                <w:rFonts w:ascii="仿宋" w:hAnsi="仿宋" w:eastAsia="仿宋" w:cs="仿宋"/>
                <w:szCs w:val="21"/>
              </w:rPr>
            </w:pPr>
          </w:p>
        </w:tc>
        <w:tc>
          <w:tcPr>
            <w:tcW w:w="2602" w:type="dxa"/>
          </w:tcPr>
          <w:p w14:paraId="69E2CC5A">
            <w:pPr>
              <w:spacing w:line="360" w:lineRule="auto"/>
              <w:ind w:right="-82" w:rightChars="-39" w:firstLine="480"/>
              <w:rPr>
                <w:rFonts w:ascii="仿宋" w:hAnsi="仿宋" w:eastAsia="仿宋" w:cs="仿宋"/>
                <w:szCs w:val="21"/>
              </w:rPr>
            </w:pPr>
            <w:r>
              <w:rPr>
                <w:rFonts w:hint="eastAsia" w:ascii="仿宋" w:hAnsi="仿宋" w:eastAsia="仿宋" w:cs="仿宋"/>
                <w:szCs w:val="21"/>
              </w:rPr>
              <w:t>活体叶面积测定仪</w:t>
            </w:r>
          </w:p>
        </w:tc>
        <w:tc>
          <w:tcPr>
            <w:tcW w:w="1631" w:type="dxa"/>
          </w:tcPr>
          <w:p w14:paraId="41E13E70">
            <w:pPr>
              <w:spacing w:line="360" w:lineRule="auto"/>
              <w:ind w:right="-82" w:rightChars="-39" w:firstLine="480"/>
              <w:rPr>
                <w:rFonts w:ascii="仿宋" w:hAnsi="仿宋" w:eastAsia="仿宋" w:cs="仿宋"/>
                <w:szCs w:val="21"/>
              </w:rPr>
            </w:pPr>
            <w:r>
              <w:rPr>
                <w:rFonts w:hint="eastAsia" w:ascii="仿宋" w:hAnsi="仿宋" w:eastAsia="仿宋" w:cs="仿宋"/>
                <w:szCs w:val="21"/>
              </w:rPr>
              <w:t>20</w:t>
            </w:r>
          </w:p>
        </w:tc>
        <w:tc>
          <w:tcPr>
            <w:tcW w:w="2631" w:type="dxa"/>
            <w:vMerge w:val="continue"/>
          </w:tcPr>
          <w:p w14:paraId="4DE80452">
            <w:pPr>
              <w:spacing w:line="360" w:lineRule="auto"/>
              <w:ind w:right="-82" w:rightChars="-39" w:firstLine="480"/>
              <w:rPr>
                <w:rFonts w:ascii="仿宋" w:hAnsi="仿宋" w:eastAsia="仿宋" w:cs="仿宋"/>
                <w:szCs w:val="21"/>
              </w:rPr>
            </w:pPr>
          </w:p>
        </w:tc>
      </w:tr>
      <w:tr w14:paraId="465A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restart"/>
            <w:vAlign w:val="center"/>
          </w:tcPr>
          <w:p w14:paraId="7B2573CB">
            <w:pPr>
              <w:spacing w:line="360" w:lineRule="auto"/>
              <w:ind w:right="-82" w:rightChars="-39"/>
              <w:jc w:val="center"/>
              <w:rPr>
                <w:rFonts w:ascii="仿宋" w:hAnsi="仿宋" w:eastAsia="仿宋" w:cs="仿宋"/>
                <w:szCs w:val="21"/>
              </w:rPr>
            </w:pPr>
            <w:r>
              <w:rPr>
                <w:rFonts w:hint="eastAsia" w:ascii="仿宋" w:hAnsi="仿宋" w:eastAsia="仿宋" w:cs="仿宋"/>
                <w:szCs w:val="21"/>
              </w:rPr>
              <w:t>森林环境理实一体化实训室</w:t>
            </w:r>
          </w:p>
        </w:tc>
        <w:tc>
          <w:tcPr>
            <w:tcW w:w="2602" w:type="dxa"/>
          </w:tcPr>
          <w:p w14:paraId="02F00D7C">
            <w:pPr>
              <w:spacing w:line="360" w:lineRule="auto"/>
              <w:ind w:right="-82" w:rightChars="-39" w:firstLine="480"/>
              <w:rPr>
                <w:rFonts w:ascii="仿宋" w:hAnsi="仿宋" w:eastAsia="仿宋" w:cs="仿宋"/>
                <w:szCs w:val="21"/>
              </w:rPr>
            </w:pPr>
            <w:r>
              <w:rPr>
                <w:rFonts w:hint="eastAsia" w:ascii="仿宋" w:hAnsi="仿宋" w:eastAsia="仿宋" w:cs="仿宋"/>
                <w:szCs w:val="21"/>
              </w:rPr>
              <w:t>照度计</w:t>
            </w:r>
          </w:p>
        </w:tc>
        <w:tc>
          <w:tcPr>
            <w:tcW w:w="1631" w:type="dxa"/>
          </w:tcPr>
          <w:p w14:paraId="24AF319D">
            <w:pPr>
              <w:spacing w:line="360" w:lineRule="auto"/>
              <w:ind w:right="-82" w:rightChars="-39" w:firstLine="480"/>
              <w:rPr>
                <w:rFonts w:ascii="仿宋" w:hAnsi="仿宋" w:eastAsia="仿宋" w:cs="仿宋"/>
                <w:szCs w:val="21"/>
              </w:rPr>
            </w:pPr>
            <w:r>
              <w:rPr>
                <w:rFonts w:hint="eastAsia" w:ascii="仿宋" w:hAnsi="仿宋" w:eastAsia="仿宋" w:cs="仿宋"/>
                <w:szCs w:val="21"/>
              </w:rPr>
              <w:t>10</w:t>
            </w:r>
          </w:p>
        </w:tc>
        <w:tc>
          <w:tcPr>
            <w:tcW w:w="2631" w:type="dxa"/>
            <w:vMerge w:val="restart"/>
            <w:vAlign w:val="center"/>
          </w:tcPr>
          <w:p w14:paraId="0193CE2A">
            <w:pPr>
              <w:spacing w:line="360" w:lineRule="auto"/>
              <w:ind w:right="-82" w:rightChars="-39" w:firstLine="480"/>
              <w:rPr>
                <w:rFonts w:ascii="仿宋" w:hAnsi="仿宋" w:eastAsia="仿宋" w:cs="仿宋"/>
                <w:szCs w:val="21"/>
              </w:rPr>
            </w:pPr>
            <w:r>
              <w:rPr>
                <w:rFonts w:hint="eastAsia" w:ascii="仿宋" w:hAnsi="仿宋" w:eastAsia="仿宋" w:cs="仿宋"/>
                <w:szCs w:val="21"/>
              </w:rPr>
              <w:t>光照强度的测定</w:t>
            </w:r>
          </w:p>
          <w:p w14:paraId="6B4DB1A0">
            <w:pPr>
              <w:spacing w:line="360" w:lineRule="auto"/>
              <w:ind w:right="-82" w:rightChars="-39"/>
              <w:rPr>
                <w:rFonts w:ascii="仿宋" w:hAnsi="仿宋" w:eastAsia="仿宋" w:cs="仿宋"/>
                <w:szCs w:val="21"/>
              </w:rPr>
            </w:pPr>
            <w:r>
              <w:rPr>
                <w:rFonts w:hint="eastAsia" w:ascii="仿宋" w:hAnsi="仿宋" w:eastAsia="仿宋" w:cs="仿宋"/>
                <w:szCs w:val="21"/>
              </w:rPr>
              <w:t>土壤剖面观察与样品采集</w:t>
            </w:r>
          </w:p>
          <w:p w14:paraId="393050E5">
            <w:pPr>
              <w:spacing w:line="360" w:lineRule="auto"/>
              <w:ind w:right="-82" w:rightChars="-39" w:firstLine="480"/>
              <w:rPr>
                <w:rFonts w:ascii="仿宋" w:hAnsi="仿宋" w:eastAsia="仿宋" w:cs="仿宋"/>
                <w:szCs w:val="21"/>
              </w:rPr>
            </w:pPr>
            <w:r>
              <w:rPr>
                <w:rFonts w:hint="eastAsia" w:ascii="仿宋" w:hAnsi="仿宋" w:eastAsia="仿宋" w:cs="仿宋"/>
                <w:szCs w:val="21"/>
              </w:rPr>
              <w:t>森林群落样地调查</w:t>
            </w:r>
          </w:p>
          <w:p w14:paraId="64EAA8CA">
            <w:pPr>
              <w:spacing w:line="360" w:lineRule="auto"/>
              <w:ind w:right="-82" w:rightChars="-39"/>
              <w:rPr>
                <w:rFonts w:ascii="仿宋" w:hAnsi="仿宋" w:eastAsia="仿宋" w:cs="仿宋"/>
                <w:szCs w:val="21"/>
              </w:rPr>
            </w:pPr>
            <w:r>
              <w:rPr>
                <w:rFonts w:hint="eastAsia" w:ascii="仿宋" w:hAnsi="仿宋" w:eastAsia="仿宋" w:cs="仿宋"/>
                <w:szCs w:val="21"/>
              </w:rPr>
              <w:t>森林群落的结构和外貌</w:t>
            </w:r>
          </w:p>
          <w:p w14:paraId="3CAD7F4C">
            <w:pPr>
              <w:spacing w:line="360" w:lineRule="auto"/>
              <w:ind w:right="-82" w:rightChars="-39" w:firstLine="480"/>
              <w:rPr>
                <w:rFonts w:ascii="仿宋" w:hAnsi="仿宋" w:eastAsia="仿宋" w:cs="仿宋"/>
                <w:szCs w:val="21"/>
              </w:rPr>
            </w:pPr>
            <w:r>
              <w:rPr>
                <w:rFonts w:hint="eastAsia" w:ascii="仿宋" w:hAnsi="仿宋" w:eastAsia="仿宋" w:cs="仿宋"/>
                <w:szCs w:val="21"/>
              </w:rPr>
              <w:t>土壤的物理性质</w:t>
            </w:r>
          </w:p>
        </w:tc>
      </w:tr>
      <w:tr w14:paraId="0B0A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vAlign w:val="center"/>
          </w:tcPr>
          <w:p w14:paraId="11A502CB">
            <w:pPr>
              <w:spacing w:line="360" w:lineRule="auto"/>
              <w:ind w:right="-82" w:rightChars="-39"/>
              <w:jc w:val="center"/>
              <w:rPr>
                <w:rFonts w:ascii="仿宋" w:hAnsi="仿宋" w:eastAsia="仿宋" w:cs="仿宋"/>
                <w:szCs w:val="21"/>
              </w:rPr>
            </w:pPr>
          </w:p>
        </w:tc>
        <w:tc>
          <w:tcPr>
            <w:tcW w:w="2602" w:type="dxa"/>
          </w:tcPr>
          <w:p w14:paraId="50B78D53">
            <w:pPr>
              <w:spacing w:line="360" w:lineRule="auto"/>
              <w:ind w:right="-82" w:rightChars="-39" w:firstLine="480"/>
              <w:rPr>
                <w:rFonts w:ascii="仿宋" w:hAnsi="仿宋" w:eastAsia="仿宋" w:cs="仿宋"/>
                <w:szCs w:val="21"/>
              </w:rPr>
            </w:pPr>
            <w:r>
              <w:rPr>
                <w:rFonts w:hint="eastAsia" w:ascii="仿宋" w:hAnsi="仿宋" w:eastAsia="仿宋" w:cs="仿宋"/>
                <w:szCs w:val="21"/>
              </w:rPr>
              <w:t>电子风速风向表</w:t>
            </w:r>
          </w:p>
        </w:tc>
        <w:tc>
          <w:tcPr>
            <w:tcW w:w="1631" w:type="dxa"/>
          </w:tcPr>
          <w:p w14:paraId="0F8CEDC0">
            <w:pPr>
              <w:spacing w:line="360" w:lineRule="auto"/>
              <w:ind w:right="-82" w:rightChars="-39" w:firstLine="480"/>
              <w:rPr>
                <w:rFonts w:ascii="仿宋" w:hAnsi="仿宋" w:eastAsia="仿宋" w:cs="仿宋"/>
                <w:szCs w:val="21"/>
              </w:rPr>
            </w:pPr>
            <w:r>
              <w:rPr>
                <w:rFonts w:hint="eastAsia" w:ascii="仿宋" w:hAnsi="仿宋" w:eastAsia="仿宋" w:cs="仿宋"/>
                <w:szCs w:val="21"/>
              </w:rPr>
              <w:t>10</w:t>
            </w:r>
          </w:p>
        </w:tc>
        <w:tc>
          <w:tcPr>
            <w:tcW w:w="2631" w:type="dxa"/>
            <w:vMerge w:val="continue"/>
          </w:tcPr>
          <w:p w14:paraId="7A6DA454">
            <w:pPr>
              <w:spacing w:line="360" w:lineRule="auto"/>
              <w:ind w:right="-82" w:rightChars="-39" w:firstLine="480"/>
              <w:rPr>
                <w:rFonts w:ascii="仿宋" w:hAnsi="仿宋" w:eastAsia="仿宋" w:cs="仿宋"/>
                <w:szCs w:val="21"/>
              </w:rPr>
            </w:pPr>
          </w:p>
        </w:tc>
      </w:tr>
      <w:tr w14:paraId="6706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vAlign w:val="center"/>
          </w:tcPr>
          <w:p w14:paraId="5441953D">
            <w:pPr>
              <w:spacing w:line="360" w:lineRule="auto"/>
              <w:ind w:right="-82" w:rightChars="-39"/>
              <w:jc w:val="center"/>
              <w:rPr>
                <w:rFonts w:ascii="仿宋" w:hAnsi="仿宋" w:eastAsia="仿宋" w:cs="仿宋"/>
                <w:szCs w:val="21"/>
              </w:rPr>
            </w:pPr>
          </w:p>
        </w:tc>
        <w:tc>
          <w:tcPr>
            <w:tcW w:w="2602" w:type="dxa"/>
          </w:tcPr>
          <w:p w14:paraId="7E744326">
            <w:pPr>
              <w:spacing w:line="360" w:lineRule="auto"/>
              <w:ind w:right="-82" w:rightChars="-39" w:firstLine="480"/>
              <w:rPr>
                <w:rFonts w:ascii="仿宋" w:hAnsi="仿宋" w:eastAsia="仿宋" w:cs="仿宋"/>
                <w:szCs w:val="21"/>
              </w:rPr>
            </w:pPr>
            <w:r>
              <w:rPr>
                <w:rFonts w:hint="eastAsia" w:ascii="仿宋" w:hAnsi="仿宋" w:eastAsia="仿宋" w:cs="仿宋"/>
                <w:szCs w:val="21"/>
              </w:rPr>
              <w:t>干湿球温度表</w:t>
            </w:r>
          </w:p>
        </w:tc>
        <w:tc>
          <w:tcPr>
            <w:tcW w:w="1631" w:type="dxa"/>
          </w:tcPr>
          <w:p w14:paraId="3E0E7E43">
            <w:pPr>
              <w:spacing w:line="360" w:lineRule="auto"/>
              <w:ind w:right="-82" w:rightChars="-39" w:firstLine="480"/>
              <w:rPr>
                <w:rFonts w:ascii="仿宋" w:hAnsi="仿宋" w:eastAsia="仿宋" w:cs="仿宋"/>
                <w:szCs w:val="21"/>
              </w:rPr>
            </w:pPr>
            <w:r>
              <w:rPr>
                <w:rFonts w:hint="eastAsia" w:ascii="仿宋" w:hAnsi="仿宋" w:eastAsia="仿宋" w:cs="仿宋"/>
                <w:szCs w:val="21"/>
              </w:rPr>
              <w:t>10</w:t>
            </w:r>
          </w:p>
        </w:tc>
        <w:tc>
          <w:tcPr>
            <w:tcW w:w="2631" w:type="dxa"/>
            <w:vMerge w:val="continue"/>
          </w:tcPr>
          <w:p w14:paraId="752EAA6E">
            <w:pPr>
              <w:spacing w:line="360" w:lineRule="auto"/>
              <w:ind w:right="-82" w:rightChars="-39" w:firstLine="480"/>
              <w:rPr>
                <w:rFonts w:ascii="仿宋" w:hAnsi="仿宋" w:eastAsia="仿宋" w:cs="仿宋"/>
                <w:szCs w:val="21"/>
              </w:rPr>
            </w:pPr>
          </w:p>
        </w:tc>
      </w:tr>
      <w:tr w14:paraId="6E32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vAlign w:val="center"/>
          </w:tcPr>
          <w:p w14:paraId="125AF455">
            <w:pPr>
              <w:spacing w:line="360" w:lineRule="auto"/>
              <w:ind w:right="-82" w:rightChars="-39"/>
              <w:jc w:val="center"/>
              <w:rPr>
                <w:rFonts w:ascii="仿宋" w:hAnsi="仿宋" w:eastAsia="仿宋" w:cs="仿宋"/>
                <w:szCs w:val="21"/>
              </w:rPr>
            </w:pPr>
          </w:p>
        </w:tc>
        <w:tc>
          <w:tcPr>
            <w:tcW w:w="2602" w:type="dxa"/>
          </w:tcPr>
          <w:p w14:paraId="3B6A1371">
            <w:pPr>
              <w:spacing w:line="360" w:lineRule="auto"/>
              <w:ind w:right="-82" w:rightChars="-39" w:firstLine="480"/>
              <w:rPr>
                <w:rFonts w:ascii="仿宋" w:hAnsi="仿宋" w:eastAsia="仿宋" w:cs="仿宋"/>
                <w:szCs w:val="21"/>
              </w:rPr>
            </w:pPr>
            <w:r>
              <w:rPr>
                <w:rFonts w:hint="eastAsia" w:ascii="仿宋" w:hAnsi="仿宋" w:eastAsia="仿宋" w:cs="仿宋"/>
                <w:szCs w:val="21"/>
              </w:rPr>
              <w:t>通风干湿表</w:t>
            </w:r>
          </w:p>
        </w:tc>
        <w:tc>
          <w:tcPr>
            <w:tcW w:w="1631" w:type="dxa"/>
          </w:tcPr>
          <w:p w14:paraId="080BB8D7">
            <w:pPr>
              <w:spacing w:line="360" w:lineRule="auto"/>
              <w:ind w:right="-82" w:rightChars="-39" w:firstLine="480"/>
              <w:rPr>
                <w:rFonts w:ascii="仿宋" w:hAnsi="仿宋" w:eastAsia="仿宋" w:cs="仿宋"/>
                <w:szCs w:val="21"/>
              </w:rPr>
            </w:pPr>
            <w:r>
              <w:rPr>
                <w:rFonts w:hint="eastAsia" w:ascii="仿宋" w:hAnsi="仿宋" w:eastAsia="仿宋" w:cs="仿宋"/>
                <w:szCs w:val="21"/>
              </w:rPr>
              <w:t>10</w:t>
            </w:r>
          </w:p>
        </w:tc>
        <w:tc>
          <w:tcPr>
            <w:tcW w:w="2631" w:type="dxa"/>
            <w:vMerge w:val="continue"/>
          </w:tcPr>
          <w:p w14:paraId="5F5009B2">
            <w:pPr>
              <w:spacing w:line="360" w:lineRule="auto"/>
              <w:ind w:right="-82" w:rightChars="-39" w:firstLine="480"/>
              <w:rPr>
                <w:rFonts w:ascii="仿宋" w:hAnsi="仿宋" w:eastAsia="仿宋" w:cs="仿宋"/>
                <w:szCs w:val="21"/>
              </w:rPr>
            </w:pPr>
          </w:p>
        </w:tc>
      </w:tr>
      <w:tr w14:paraId="7C37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658" w:type="dxa"/>
            <w:vMerge w:val="continue"/>
            <w:vAlign w:val="center"/>
          </w:tcPr>
          <w:p w14:paraId="007FE0E1">
            <w:pPr>
              <w:spacing w:line="360" w:lineRule="auto"/>
              <w:ind w:right="-82" w:rightChars="-39"/>
              <w:jc w:val="center"/>
              <w:rPr>
                <w:rFonts w:ascii="仿宋" w:hAnsi="仿宋" w:eastAsia="仿宋" w:cs="仿宋"/>
                <w:szCs w:val="21"/>
              </w:rPr>
            </w:pPr>
          </w:p>
        </w:tc>
        <w:tc>
          <w:tcPr>
            <w:tcW w:w="2602" w:type="dxa"/>
          </w:tcPr>
          <w:p w14:paraId="432A036F">
            <w:pPr>
              <w:spacing w:line="360" w:lineRule="auto"/>
              <w:ind w:right="-82" w:rightChars="-39" w:firstLine="480"/>
              <w:rPr>
                <w:rFonts w:ascii="仿宋" w:hAnsi="仿宋" w:eastAsia="仿宋" w:cs="仿宋"/>
                <w:szCs w:val="21"/>
              </w:rPr>
            </w:pPr>
            <w:r>
              <w:rPr>
                <w:rFonts w:hint="eastAsia" w:ascii="仿宋" w:hAnsi="仿宋" w:eastAsia="仿宋" w:cs="仿宋"/>
                <w:szCs w:val="21"/>
              </w:rPr>
              <w:t>毛发温度计</w:t>
            </w:r>
          </w:p>
        </w:tc>
        <w:tc>
          <w:tcPr>
            <w:tcW w:w="1631" w:type="dxa"/>
          </w:tcPr>
          <w:p w14:paraId="05EC2AAD">
            <w:pPr>
              <w:spacing w:line="360" w:lineRule="auto"/>
              <w:ind w:right="-82" w:rightChars="-39" w:firstLine="480"/>
              <w:rPr>
                <w:rFonts w:ascii="仿宋" w:hAnsi="仿宋" w:eastAsia="仿宋" w:cs="仿宋"/>
                <w:szCs w:val="21"/>
              </w:rPr>
            </w:pPr>
            <w:r>
              <w:rPr>
                <w:rFonts w:hint="eastAsia" w:ascii="仿宋" w:hAnsi="仿宋" w:eastAsia="仿宋" w:cs="仿宋"/>
                <w:szCs w:val="21"/>
              </w:rPr>
              <w:t>10</w:t>
            </w:r>
          </w:p>
        </w:tc>
        <w:tc>
          <w:tcPr>
            <w:tcW w:w="2631" w:type="dxa"/>
            <w:vMerge w:val="continue"/>
          </w:tcPr>
          <w:p w14:paraId="2E2859E9">
            <w:pPr>
              <w:spacing w:line="360" w:lineRule="auto"/>
              <w:ind w:right="-82" w:rightChars="-39" w:firstLine="480"/>
              <w:rPr>
                <w:rFonts w:ascii="仿宋" w:hAnsi="仿宋" w:eastAsia="仿宋" w:cs="仿宋"/>
                <w:szCs w:val="21"/>
              </w:rPr>
            </w:pPr>
          </w:p>
        </w:tc>
      </w:tr>
      <w:tr w14:paraId="77FFA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restart"/>
            <w:vAlign w:val="center"/>
          </w:tcPr>
          <w:p w14:paraId="40DF2CDE">
            <w:pPr>
              <w:spacing w:line="360" w:lineRule="auto"/>
              <w:ind w:right="-82" w:rightChars="-39"/>
              <w:jc w:val="center"/>
              <w:rPr>
                <w:rFonts w:ascii="仿宋" w:hAnsi="仿宋" w:eastAsia="仿宋" w:cs="仿宋"/>
                <w:szCs w:val="21"/>
              </w:rPr>
            </w:pPr>
            <w:r>
              <w:rPr>
                <w:rFonts w:hint="eastAsia" w:ascii="仿宋" w:hAnsi="仿宋" w:eastAsia="仿宋" w:cs="仿宋"/>
                <w:szCs w:val="21"/>
              </w:rPr>
              <w:t>林业有害生物控制理实一体化实训室</w:t>
            </w:r>
          </w:p>
        </w:tc>
        <w:tc>
          <w:tcPr>
            <w:tcW w:w="2602" w:type="dxa"/>
          </w:tcPr>
          <w:p w14:paraId="4CAAB1F9">
            <w:pPr>
              <w:spacing w:line="360" w:lineRule="auto"/>
              <w:ind w:right="-82" w:rightChars="-39" w:firstLine="480"/>
              <w:rPr>
                <w:rFonts w:ascii="仿宋" w:hAnsi="仿宋" w:eastAsia="仿宋" w:cs="仿宋"/>
                <w:szCs w:val="21"/>
              </w:rPr>
            </w:pPr>
            <w:r>
              <w:rPr>
                <w:rFonts w:hint="eastAsia" w:ascii="仿宋" w:hAnsi="仿宋" w:eastAsia="仿宋" w:cs="仿宋"/>
                <w:szCs w:val="21"/>
              </w:rPr>
              <w:t>生物显微镜、</w:t>
            </w:r>
          </w:p>
        </w:tc>
        <w:tc>
          <w:tcPr>
            <w:tcW w:w="1631" w:type="dxa"/>
          </w:tcPr>
          <w:p w14:paraId="3972D631">
            <w:pPr>
              <w:spacing w:line="360" w:lineRule="auto"/>
              <w:ind w:right="-82" w:rightChars="-39" w:firstLine="480"/>
              <w:rPr>
                <w:rFonts w:ascii="仿宋" w:hAnsi="仿宋" w:eastAsia="仿宋" w:cs="仿宋"/>
                <w:szCs w:val="21"/>
              </w:rPr>
            </w:pPr>
            <w:r>
              <w:rPr>
                <w:rFonts w:hint="eastAsia" w:ascii="仿宋" w:hAnsi="仿宋" w:eastAsia="仿宋" w:cs="仿宋"/>
                <w:szCs w:val="21"/>
              </w:rPr>
              <w:t>1</w:t>
            </w:r>
          </w:p>
        </w:tc>
        <w:tc>
          <w:tcPr>
            <w:tcW w:w="2631" w:type="dxa"/>
            <w:vMerge w:val="restart"/>
            <w:vAlign w:val="center"/>
          </w:tcPr>
          <w:p w14:paraId="587613F1">
            <w:pPr>
              <w:spacing w:line="360" w:lineRule="auto"/>
              <w:ind w:right="-82" w:rightChars="-39"/>
              <w:jc w:val="center"/>
              <w:rPr>
                <w:rFonts w:ascii="仿宋" w:hAnsi="仿宋" w:eastAsia="仿宋" w:cs="仿宋"/>
                <w:szCs w:val="21"/>
              </w:rPr>
            </w:pPr>
            <w:r>
              <w:rPr>
                <w:rFonts w:hint="eastAsia" w:ascii="仿宋" w:hAnsi="仿宋" w:eastAsia="仿宋" w:cs="仿宋"/>
                <w:szCs w:val="21"/>
              </w:rPr>
              <w:t>林业有害生物识别</w:t>
            </w:r>
          </w:p>
          <w:p w14:paraId="01A84518">
            <w:pPr>
              <w:spacing w:line="360" w:lineRule="auto"/>
              <w:ind w:right="-82" w:rightChars="-39"/>
              <w:jc w:val="center"/>
              <w:rPr>
                <w:rFonts w:ascii="仿宋" w:hAnsi="仿宋" w:eastAsia="仿宋" w:cs="仿宋"/>
                <w:szCs w:val="21"/>
              </w:rPr>
            </w:pPr>
            <w:r>
              <w:rPr>
                <w:rFonts w:hint="eastAsia" w:ascii="仿宋" w:hAnsi="仿宋" w:eastAsia="仿宋" w:cs="仿宋"/>
                <w:szCs w:val="21"/>
              </w:rPr>
              <w:t>防治试剂配置</w:t>
            </w:r>
          </w:p>
          <w:p w14:paraId="093BC9B7">
            <w:pPr>
              <w:spacing w:line="360" w:lineRule="auto"/>
              <w:ind w:right="-82" w:rightChars="-39"/>
              <w:jc w:val="center"/>
              <w:rPr>
                <w:rFonts w:ascii="仿宋" w:hAnsi="仿宋" w:eastAsia="仿宋" w:cs="仿宋"/>
                <w:szCs w:val="21"/>
              </w:rPr>
            </w:pPr>
            <w:r>
              <w:rPr>
                <w:rFonts w:hint="eastAsia" w:ascii="仿宋" w:hAnsi="仿宋" w:eastAsia="仿宋" w:cs="仿宋"/>
                <w:szCs w:val="21"/>
              </w:rPr>
              <w:t>林业有害生物防治实施</w:t>
            </w:r>
          </w:p>
        </w:tc>
      </w:tr>
      <w:tr w14:paraId="7D32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tcPr>
          <w:p w14:paraId="73E3CC82">
            <w:pPr>
              <w:spacing w:line="360" w:lineRule="auto"/>
              <w:ind w:right="-82" w:rightChars="-39"/>
              <w:rPr>
                <w:rFonts w:ascii="仿宋" w:hAnsi="仿宋" w:eastAsia="仿宋" w:cs="仿宋"/>
                <w:szCs w:val="21"/>
              </w:rPr>
            </w:pPr>
          </w:p>
        </w:tc>
        <w:tc>
          <w:tcPr>
            <w:tcW w:w="2602" w:type="dxa"/>
          </w:tcPr>
          <w:p w14:paraId="2140FDC9">
            <w:pPr>
              <w:spacing w:line="360" w:lineRule="auto"/>
              <w:ind w:right="-82" w:rightChars="-39" w:firstLine="315" w:firstLineChars="150"/>
              <w:rPr>
                <w:rFonts w:ascii="仿宋" w:hAnsi="仿宋" w:eastAsia="仿宋" w:cs="仿宋"/>
                <w:szCs w:val="21"/>
              </w:rPr>
            </w:pPr>
            <w:r>
              <w:rPr>
                <w:rFonts w:hint="eastAsia" w:ascii="仿宋" w:hAnsi="仿宋" w:eastAsia="仿宋" w:cs="仿宋"/>
                <w:szCs w:val="21"/>
              </w:rPr>
              <w:t>投影生物显微镜</w:t>
            </w:r>
          </w:p>
        </w:tc>
        <w:tc>
          <w:tcPr>
            <w:tcW w:w="1631" w:type="dxa"/>
          </w:tcPr>
          <w:p w14:paraId="0FE39860">
            <w:pPr>
              <w:spacing w:line="360" w:lineRule="auto"/>
              <w:ind w:right="-82" w:rightChars="-39" w:firstLine="480"/>
              <w:rPr>
                <w:rFonts w:ascii="仿宋" w:hAnsi="仿宋" w:eastAsia="仿宋" w:cs="仿宋"/>
                <w:szCs w:val="21"/>
              </w:rPr>
            </w:pPr>
            <w:r>
              <w:rPr>
                <w:rFonts w:hint="eastAsia" w:ascii="仿宋" w:hAnsi="仿宋" w:eastAsia="仿宋" w:cs="仿宋"/>
                <w:szCs w:val="21"/>
              </w:rPr>
              <w:t>1</w:t>
            </w:r>
          </w:p>
        </w:tc>
        <w:tc>
          <w:tcPr>
            <w:tcW w:w="2631" w:type="dxa"/>
            <w:vMerge w:val="continue"/>
          </w:tcPr>
          <w:p w14:paraId="03C53BE6">
            <w:pPr>
              <w:spacing w:line="360" w:lineRule="auto"/>
              <w:ind w:right="-82" w:rightChars="-39"/>
              <w:rPr>
                <w:rFonts w:ascii="仿宋" w:hAnsi="仿宋" w:eastAsia="仿宋" w:cs="仿宋"/>
                <w:szCs w:val="21"/>
              </w:rPr>
            </w:pPr>
          </w:p>
        </w:tc>
      </w:tr>
      <w:tr w14:paraId="0E4F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tcPr>
          <w:p w14:paraId="069731D2">
            <w:pPr>
              <w:spacing w:line="360" w:lineRule="auto"/>
              <w:ind w:right="-82" w:rightChars="-39"/>
              <w:rPr>
                <w:rFonts w:ascii="仿宋" w:hAnsi="仿宋" w:eastAsia="仿宋" w:cs="仿宋"/>
                <w:szCs w:val="21"/>
              </w:rPr>
            </w:pPr>
          </w:p>
        </w:tc>
        <w:tc>
          <w:tcPr>
            <w:tcW w:w="2602" w:type="dxa"/>
          </w:tcPr>
          <w:p w14:paraId="6772BCB1">
            <w:pPr>
              <w:spacing w:line="360" w:lineRule="auto"/>
              <w:ind w:right="-82" w:rightChars="-39" w:firstLine="480"/>
              <w:rPr>
                <w:rFonts w:ascii="仿宋" w:hAnsi="仿宋" w:eastAsia="仿宋" w:cs="仿宋"/>
                <w:szCs w:val="21"/>
              </w:rPr>
            </w:pPr>
            <w:r>
              <w:rPr>
                <w:rFonts w:hint="eastAsia" w:ascii="仿宋" w:hAnsi="仿宋" w:eastAsia="仿宋" w:cs="仿宋"/>
                <w:szCs w:val="21"/>
              </w:rPr>
              <w:t>多功能体视显微镜</w:t>
            </w:r>
          </w:p>
        </w:tc>
        <w:tc>
          <w:tcPr>
            <w:tcW w:w="1631" w:type="dxa"/>
          </w:tcPr>
          <w:p w14:paraId="121C6F38">
            <w:pPr>
              <w:spacing w:line="360" w:lineRule="auto"/>
              <w:ind w:right="-82" w:rightChars="-39" w:firstLine="480"/>
              <w:rPr>
                <w:rFonts w:ascii="仿宋" w:hAnsi="仿宋" w:eastAsia="仿宋" w:cs="仿宋"/>
                <w:szCs w:val="21"/>
              </w:rPr>
            </w:pPr>
            <w:r>
              <w:rPr>
                <w:rFonts w:hint="eastAsia" w:ascii="仿宋" w:hAnsi="仿宋" w:eastAsia="仿宋" w:cs="仿宋"/>
                <w:szCs w:val="21"/>
              </w:rPr>
              <w:t>1</w:t>
            </w:r>
          </w:p>
        </w:tc>
        <w:tc>
          <w:tcPr>
            <w:tcW w:w="2631" w:type="dxa"/>
            <w:vMerge w:val="continue"/>
          </w:tcPr>
          <w:p w14:paraId="0F22D0B0">
            <w:pPr>
              <w:spacing w:line="360" w:lineRule="auto"/>
              <w:ind w:right="-82" w:rightChars="-39"/>
              <w:rPr>
                <w:rFonts w:ascii="仿宋" w:hAnsi="仿宋" w:eastAsia="仿宋" w:cs="仿宋"/>
                <w:szCs w:val="21"/>
              </w:rPr>
            </w:pPr>
          </w:p>
        </w:tc>
      </w:tr>
      <w:tr w14:paraId="6D56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tcPr>
          <w:p w14:paraId="180FF79E">
            <w:pPr>
              <w:spacing w:line="360" w:lineRule="auto"/>
              <w:ind w:right="-82" w:rightChars="-39"/>
              <w:rPr>
                <w:rFonts w:ascii="仿宋" w:hAnsi="仿宋" w:eastAsia="仿宋" w:cs="仿宋"/>
                <w:szCs w:val="21"/>
              </w:rPr>
            </w:pPr>
          </w:p>
        </w:tc>
        <w:tc>
          <w:tcPr>
            <w:tcW w:w="2602" w:type="dxa"/>
          </w:tcPr>
          <w:p w14:paraId="37C660F3">
            <w:pPr>
              <w:spacing w:line="360" w:lineRule="auto"/>
              <w:ind w:right="-82" w:rightChars="-39" w:firstLine="480"/>
              <w:rPr>
                <w:rFonts w:ascii="仿宋" w:hAnsi="仿宋" w:eastAsia="仿宋" w:cs="仿宋"/>
                <w:szCs w:val="21"/>
              </w:rPr>
            </w:pPr>
            <w:r>
              <w:rPr>
                <w:rFonts w:hint="eastAsia" w:ascii="仿宋" w:hAnsi="仿宋" w:eastAsia="仿宋" w:cs="仿宋"/>
                <w:szCs w:val="21"/>
              </w:rPr>
              <w:t>萤光显微镜</w:t>
            </w:r>
          </w:p>
        </w:tc>
        <w:tc>
          <w:tcPr>
            <w:tcW w:w="1631" w:type="dxa"/>
          </w:tcPr>
          <w:p w14:paraId="0333F0CB">
            <w:pPr>
              <w:spacing w:line="360" w:lineRule="auto"/>
              <w:ind w:right="-82" w:rightChars="-39" w:firstLine="480"/>
              <w:rPr>
                <w:rFonts w:ascii="仿宋" w:hAnsi="仿宋" w:eastAsia="仿宋" w:cs="仿宋"/>
                <w:szCs w:val="21"/>
              </w:rPr>
            </w:pPr>
            <w:r>
              <w:rPr>
                <w:rFonts w:hint="eastAsia" w:ascii="仿宋" w:hAnsi="仿宋" w:eastAsia="仿宋" w:cs="仿宋"/>
                <w:szCs w:val="21"/>
              </w:rPr>
              <w:t>1</w:t>
            </w:r>
          </w:p>
        </w:tc>
        <w:tc>
          <w:tcPr>
            <w:tcW w:w="2631" w:type="dxa"/>
            <w:vMerge w:val="continue"/>
          </w:tcPr>
          <w:p w14:paraId="02C7BB09">
            <w:pPr>
              <w:spacing w:line="360" w:lineRule="auto"/>
              <w:ind w:right="-82" w:rightChars="-39"/>
              <w:rPr>
                <w:rFonts w:ascii="仿宋" w:hAnsi="仿宋" w:eastAsia="仿宋" w:cs="仿宋"/>
                <w:szCs w:val="21"/>
              </w:rPr>
            </w:pPr>
          </w:p>
        </w:tc>
      </w:tr>
      <w:tr w14:paraId="6E06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tcPr>
          <w:p w14:paraId="4DF6031C">
            <w:pPr>
              <w:spacing w:line="360" w:lineRule="auto"/>
              <w:ind w:right="-82" w:rightChars="-39"/>
              <w:rPr>
                <w:rFonts w:ascii="仿宋" w:hAnsi="仿宋" w:eastAsia="仿宋" w:cs="仿宋"/>
                <w:szCs w:val="21"/>
              </w:rPr>
            </w:pPr>
          </w:p>
        </w:tc>
        <w:tc>
          <w:tcPr>
            <w:tcW w:w="2602" w:type="dxa"/>
          </w:tcPr>
          <w:p w14:paraId="3569E103">
            <w:pPr>
              <w:spacing w:line="360" w:lineRule="auto"/>
              <w:ind w:right="-82" w:rightChars="-39" w:firstLine="480"/>
              <w:rPr>
                <w:rFonts w:ascii="仿宋" w:hAnsi="仿宋" w:eastAsia="仿宋" w:cs="仿宋"/>
                <w:szCs w:val="21"/>
              </w:rPr>
            </w:pPr>
            <w:r>
              <w:rPr>
                <w:rFonts w:hint="eastAsia" w:ascii="仿宋" w:hAnsi="仿宋" w:eastAsia="仿宋" w:cs="仿宋"/>
                <w:szCs w:val="21"/>
              </w:rPr>
              <w:t>电热干燥箱</w:t>
            </w:r>
          </w:p>
        </w:tc>
        <w:tc>
          <w:tcPr>
            <w:tcW w:w="1631" w:type="dxa"/>
          </w:tcPr>
          <w:p w14:paraId="60E56B3D">
            <w:pPr>
              <w:spacing w:line="360" w:lineRule="auto"/>
              <w:ind w:right="-82" w:rightChars="-39" w:firstLine="480"/>
              <w:rPr>
                <w:rFonts w:ascii="仿宋" w:hAnsi="仿宋" w:eastAsia="仿宋" w:cs="仿宋"/>
                <w:szCs w:val="21"/>
              </w:rPr>
            </w:pPr>
            <w:r>
              <w:rPr>
                <w:rFonts w:hint="eastAsia" w:ascii="仿宋" w:hAnsi="仿宋" w:eastAsia="仿宋" w:cs="仿宋"/>
                <w:szCs w:val="21"/>
              </w:rPr>
              <w:t>1</w:t>
            </w:r>
          </w:p>
        </w:tc>
        <w:tc>
          <w:tcPr>
            <w:tcW w:w="2631" w:type="dxa"/>
            <w:vMerge w:val="continue"/>
          </w:tcPr>
          <w:p w14:paraId="6FC078CC">
            <w:pPr>
              <w:spacing w:line="360" w:lineRule="auto"/>
              <w:ind w:right="-82" w:rightChars="-39"/>
              <w:rPr>
                <w:rFonts w:ascii="仿宋" w:hAnsi="仿宋" w:eastAsia="仿宋" w:cs="仿宋"/>
                <w:szCs w:val="21"/>
              </w:rPr>
            </w:pPr>
          </w:p>
        </w:tc>
      </w:tr>
      <w:tr w14:paraId="40DE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tcPr>
          <w:p w14:paraId="070A8193">
            <w:pPr>
              <w:spacing w:line="360" w:lineRule="auto"/>
              <w:ind w:right="-82" w:rightChars="-39"/>
              <w:rPr>
                <w:rFonts w:ascii="仿宋" w:hAnsi="仿宋" w:eastAsia="仿宋" w:cs="仿宋"/>
                <w:szCs w:val="21"/>
              </w:rPr>
            </w:pPr>
          </w:p>
        </w:tc>
        <w:tc>
          <w:tcPr>
            <w:tcW w:w="2602" w:type="dxa"/>
          </w:tcPr>
          <w:p w14:paraId="3AF2E60B">
            <w:pPr>
              <w:spacing w:line="360" w:lineRule="auto"/>
              <w:ind w:right="-82" w:rightChars="-39" w:firstLine="480"/>
              <w:rPr>
                <w:rFonts w:ascii="仿宋" w:hAnsi="仿宋" w:eastAsia="仿宋" w:cs="仿宋"/>
                <w:szCs w:val="21"/>
              </w:rPr>
            </w:pPr>
            <w:r>
              <w:rPr>
                <w:rFonts w:hint="eastAsia" w:ascii="仿宋" w:hAnsi="仿宋" w:eastAsia="仿宋" w:cs="仿宋"/>
                <w:szCs w:val="21"/>
              </w:rPr>
              <w:t>电热恒温培养箱</w:t>
            </w:r>
          </w:p>
        </w:tc>
        <w:tc>
          <w:tcPr>
            <w:tcW w:w="1631" w:type="dxa"/>
          </w:tcPr>
          <w:p w14:paraId="0EDF5552">
            <w:pPr>
              <w:spacing w:line="360" w:lineRule="auto"/>
              <w:ind w:right="-82" w:rightChars="-39" w:firstLine="480"/>
              <w:rPr>
                <w:rFonts w:ascii="仿宋" w:hAnsi="仿宋" w:eastAsia="仿宋" w:cs="仿宋"/>
                <w:szCs w:val="21"/>
              </w:rPr>
            </w:pPr>
            <w:r>
              <w:rPr>
                <w:rFonts w:hint="eastAsia" w:ascii="仿宋" w:hAnsi="仿宋" w:eastAsia="仿宋" w:cs="仿宋"/>
                <w:szCs w:val="21"/>
              </w:rPr>
              <w:t>1</w:t>
            </w:r>
          </w:p>
        </w:tc>
        <w:tc>
          <w:tcPr>
            <w:tcW w:w="2631" w:type="dxa"/>
            <w:vMerge w:val="continue"/>
          </w:tcPr>
          <w:p w14:paraId="65C01DB8">
            <w:pPr>
              <w:spacing w:line="360" w:lineRule="auto"/>
              <w:ind w:right="-82" w:rightChars="-39"/>
              <w:rPr>
                <w:rFonts w:ascii="仿宋" w:hAnsi="仿宋" w:eastAsia="仿宋" w:cs="仿宋"/>
                <w:szCs w:val="21"/>
              </w:rPr>
            </w:pPr>
          </w:p>
        </w:tc>
      </w:tr>
      <w:tr w14:paraId="4DDC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tcPr>
          <w:p w14:paraId="1065CE91">
            <w:pPr>
              <w:spacing w:line="360" w:lineRule="auto"/>
              <w:ind w:right="-82" w:rightChars="-39"/>
              <w:rPr>
                <w:rFonts w:ascii="仿宋" w:hAnsi="仿宋" w:eastAsia="仿宋" w:cs="仿宋"/>
                <w:szCs w:val="21"/>
              </w:rPr>
            </w:pPr>
          </w:p>
        </w:tc>
        <w:tc>
          <w:tcPr>
            <w:tcW w:w="2602" w:type="dxa"/>
          </w:tcPr>
          <w:p w14:paraId="49650481">
            <w:pPr>
              <w:spacing w:line="360" w:lineRule="auto"/>
              <w:ind w:right="-82" w:rightChars="-39" w:firstLine="480"/>
              <w:rPr>
                <w:rFonts w:ascii="仿宋" w:hAnsi="仿宋" w:eastAsia="仿宋" w:cs="仿宋"/>
                <w:szCs w:val="21"/>
              </w:rPr>
            </w:pPr>
            <w:r>
              <w:rPr>
                <w:rFonts w:hint="eastAsia" w:ascii="仿宋" w:hAnsi="仿宋" w:eastAsia="仿宋" w:cs="仿宋"/>
                <w:szCs w:val="21"/>
              </w:rPr>
              <w:t>离心机</w:t>
            </w:r>
          </w:p>
        </w:tc>
        <w:tc>
          <w:tcPr>
            <w:tcW w:w="1631" w:type="dxa"/>
          </w:tcPr>
          <w:p w14:paraId="727C528D">
            <w:pPr>
              <w:spacing w:line="360" w:lineRule="auto"/>
              <w:ind w:right="-82" w:rightChars="-39" w:firstLine="480"/>
              <w:rPr>
                <w:rFonts w:ascii="仿宋" w:hAnsi="仿宋" w:eastAsia="仿宋" w:cs="仿宋"/>
                <w:szCs w:val="21"/>
              </w:rPr>
            </w:pPr>
            <w:r>
              <w:rPr>
                <w:rFonts w:hint="eastAsia" w:ascii="仿宋" w:hAnsi="仿宋" w:eastAsia="仿宋" w:cs="仿宋"/>
                <w:szCs w:val="21"/>
              </w:rPr>
              <w:t>1</w:t>
            </w:r>
          </w:p>
        </w:tc>
        <w:tc>
          <w:tcPr>
            <w:tcW w:w="2631" w:type="dxa"/>
            <w:vMerge w:val="continue"/>
          </w:tcPr>
          <w:p w14:paraId="7F017AAD">
            <w:pPr>
              <w:spacing w:line="360" w:lineRule="auto"/>
              <w:ind w:right="-82" w:rightChars="-39"/>
              <w:rPr>
                <w:rFonts w:ascii="仿宋" w:hAnsi="仿宋" w:eastAsia="仿宋" w:cs="仿宋"/>
                <w:szCs w:val="21"/>
              </w:rPr>
            </w:pPr>
          </w:p>
        </w:tc>
      </w:tr>
      <w:tr w14:paraId="5F1F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tcPr>
          <w:p w14:paraId="28D89187">
            <w:pPr>
              <w:spacing w:line="360" w:lineRule="auto"/>
              <w:ind w:right="-82" w:rightChars="-39"/>
              <w:rPr>
                <w:rFonts w:ascii="仿宋" w:hAnsi="仿宋" w:eastAsia="仿宋" w:cs="仿宋"/>
                <w:szCs w:val="21"/>
              </w:rPr>
            </w:pPr>
          </w:p>
        </w:tc>
        <w:tc>
          <w:tcPr>
            <w:tcW w:w="2602" w:type="dxa"/>
          </w:tcPr>
          <w:p w14:paraId="70204A7E">
            <w:pPr>
              <w:spacing w:line="360" w:lineRule="auto"/>
              <w:ind w:right="-82" w:rightChars="-39" w:firstLine="480"/>
              <w:rPr>
                <w:rFonts w:ascii="仿宋" w:hAnsi="仿宋" w:eastAsia="仿宋" w:cs="仿宋"/>
                <w:szCs w:val="21"/>
              </w:rPr>
            </w:pPr>
            <w:r>
              <w:rPr>
                <w:rFonts w:hint="eastAsia" w:ascii="仿宋" w:hAnsi="仿宋" w:eastAsia="仿宋" w:cs="仿宋"/>
                <w:szCs w:val="21"/>
              </w:rPr>
              <w:t>电热消毒锅</w:t>
            </w:r>
          </w:p>
        </w:tc>
        <w:tc>
          <w:tcPr>
            <w:tcW w:w="1631" w:type="dxa"/>
          </w:tcPr>
          <w:p w14:paraId="1C610A77">
            <w:pPr>
              <w:spacing w:line="360" w:lineRule="auto"/>
              <w:ind w:right="-82" w:rightChars="-39" w:firstLine="480"/>
              <w:rPr>
                <w:rFonts w:ascii="仿宋" w:hAnsi="仿宋" w:eastAsia="仿宋" w:cs="仿宋"/>
                <w:szCs w:val="21"/>
              </w:rPr>
            </w:pPr>
            <w:r>
              <w:rPr>
                <w:rFonts w:hint="eastAsia" w:ascii="仿宋" w:hAnsi="仿宋" w:eastAsia="仿宋" w:cs="仿宋"/>
                <w:szCs w:val="21"/>
              </w:rPr>
              <w:t>1</w:t>
            </w:r>
          </w:p>
        </w:tc>
        <w:tc>
          <w:tcPr>
            <w:tcW w:w="2631" w:type="dxa"/>
            <w:vMerge w:val="continue"/>
          </w:tcPr>
          <w:p w14:paraId="50C75D5C">
            <w:pPr>
              <w:spacing w:line="360" w:lineRule="auto"/>
              <w:ind w:right="-82" w:rightChars="-39"/>
              <w:rPr>
                <w:rFonts w:ascii="仿宋" w:hAnsi="仿宋" w:eastAsia="仿宋" w:cs="仿宋"/>
                <w:szCs w:val="21"/>
              </w:rPr>
            </w:pPr>
          </w:p>
        </w:tc>
      </w:tr>
      <w:tr w14:paraId="55D26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tcPr>
          <w:p w14:paraId="2008BB1E">
            <w:pPr>
              <w:spacing w:line="360" w:lineRule="auto"/>
              <w:ind w:right="-82" w:rightChars="-39"/>
              <w:rPr>
                <w:rFonts w:ascii="仿宋" w:hAnsi="仿宋" w:eastAsia="仿宋" w:cs="仿宋"/>
                <w:szCs w:val="21"/>
              </w:rPr>
            </w:pPr>
          </w:p>
        </w:tc>
        <w:tc>
          <w:tcPr>
            <w:tcW w:w="2602" w:type="dxa"/>
          </w:tcPr>
          <w:p w14:paraId="6F8132C3">
            <w:pPr>
              <w:spacing w:line="360" w:lineRule="auto"/>
              <w:ind w:right="-82" w:rightChars="-39" w:firstLine="480"/>
              <w:rPr>
                <w:rFonts w:ascii="仿宋" w:hAnsi="仿宋" w:eastAsia="仿宋" w:cs="仿宋"/>
                <w:szCs w:val="21"/>
              </w:rPr>
            </w:pPr>
            <w:r>
              <w:rPr>
                <w:rFonts w:hint="eastAsia" w:ascii="仿宋" w:hAnsi="仿宋" w:eastAsia="仿宋" w:cs="仿宋"/>
                <w:szCs w:val="21"/>
              </w:rPr>
              <w:t>手提消毒箱</w:t>
            </w:r>
          </w:p>
        </w:tc>
        <w:tc>
          <w:tcPr>
            <w:tcW w:w="1631" w:type="dxa"/>
          </w:tcPr>
          <w:p w14:paraId="572FED58">
            <w:pPr>
              <w:spacing w:line="360" w:lineRule="auto"/>
              <w:ind w:right="-82" w:rightChars="-39" w:firstLine="480"/>
              <w:rPr>
                <w:rFonts w:ascii="仿宋" w:hAnsi="仿宋" w:eastAsia="仿宋" w:cs="仿宋"/>
                <w:szCs w:val="21"/>
              </w:rPr>
            </w:pPr>
            <w:r>
              <w:rPr>
                <w:rFonts w:hint="eastAsia" w:ascii="仿宋" w:hAnsi="仿宋" w:eastAsia="仿宋" w:cs="仿宋"/>
                <w:szCs w:val="21"/>
              </w:rPr>
              <w:t>1</w:t>
            </w:r>
          </w:p>
        </w:tc>
        <w:tc>
          <w:tcPr>
            <w:tcW w:w="2631" w:type="dxa"/>
            <w:vMerge w:val="continue"/>
          </w:tcPr>
          <w:p w14:paraId="3C1B38C8">
            <w:pPr>
              <w:spacing w:line="360" w:lineRule="auto"/>
              <w:ind w:right="-82" w:rightChars="-39"/>
              <w:rPr>
                <w:rFonts w:ascii="仿宋" w:hAnsi="仿宋" w:eastAsia="仿宋" w:cs="仿宋"/>
                <w:szCs w:val="21"/>
              </w:rPr>
            </w:pPr>
          </w:p>
        </w:tc>
      </w:tr>
      <w:tr w14:paraId="6777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tcPr>
          <w:p w14:paraId="23BB52AC">
            <w:pPr>
              <w:spacing w:line="360" w:lineRule="auto"/>
              <w:ind w:right="-82" w:rightChars="-39"/>
              <w:rPr>
                <w:rFonts w:ascii="仿宋" w:hAnsi="仿宋" w:eastAsia="仿宋" w:cs="仿宋"/>
                <w:szCs w:val="21"/>
              </w:rPr>
            </w:pPr>
          </w:p>
        </w:tc>
        <w:tc>
          <w:tcPr>
            <w:tcW w:w="2602" w:type="dxa"/>
          </w:tcPr>
          <w:p w14:paraId="29E1D37B">
            <w:pPr>
              <w:spacing w:line="360" w:lineRule="auto"/>
              <w:ind w:right="-82" w:rightChars="-39" w:firstLine="480"/>
              <w:rPr>
                <w:rFonts w:ascii="仿宋" w:hAnsi="仿宋" w:eastAsia="仿宋" w:cs="仿宋"/>
                <w:szCs w:val="21"/>
              </w:rPr>
            </w:pPr>
            <w:r>
              <w:rPr>
                <w:rFonts w:hint="eastAsia" w:ascii="仿宋" w:hAnsi="仿宋" w:eastAsia="仿宋" w:cs="仿宋"/>
                <w:szCs w:val="21"/>
              </w:rPr>
              <w:t>背负机动喷雾器</w:t>
            </w:r>
          </w:p>
        </w:tc>
        <w:tc>
          <w:tcPr>
            <w:tcW w:w="1631" w:type="dxa"/>
          </w:tcPr>
          <w:p w14:paraId="5916B5CA">
            <w:pPr>
              <w:spacing w:line="360" w:lineRule="auto"/>
              <w:ind w:right="-82" w:rightChars="-39" w:firstLine="480"/>
              <w:rPr>
                <w:rFonts w:ascii="仿宋" w:hAnsi="仿宋" w:eastAsia="仿宋" w:cs="仿宋"/>
                <w:szCs w:val="21"/>
              </w:rPr>
            </w:pPr>
            <w:r>
              <w:rPr>
                <w:rFonts w:hint="eastAsia" w:ascii="仿宋" w:hAnsi="仿宋" w:eastAsia="仿宋" w:cs="仿宋"/>
                <w:szCs w:val="21"/>
              </w:rPr>
              <w:t>1</w:t>
            </w:r>
          </w:p>
        </w:tc>
        <w:tc>
          <w:tcPr>
            <w:tcW w:w="2631" w:type="dxa"/>
            <w:vMerge w:val="continue"/>
          </w:tcPr>
          <w:p w14:paraId="22A01AD0">
            <w:pPr>
              <w:spacing w:line="360" w:lineRule="auto"/>
              <w:ind w:right="-82" w:rightChars="-39"/>
              <w:rPr>
                <w:rFonts w:ascii="仿宋" w:hAnsi="仿宋" w:eastAsia="仿宋" w:cs="仿宋"/>
                <w:szCs w:val="21"/>
              </w:rPr>
            </w:pPr>
          </w:p>
        </w:tc>
      </w:tr>
      <w:tr w14:paraId="76C8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tcPr>
          <w:p w14:paraId="0F628026">
            <w:pPr>
              <w:spacing w:line="360" w:lineRule="auto"/>
              <w:ind w:right="-82" w:rightChars="-39"/>
              <w:rPr>
                <w:rFonts w:ascii="仿宋" w:hAnsi="仿宋" w:eastAsia="仿宋" w:cs="仿宋"/>
                <w:szCs w:val="21"/>
              </w:rPr>
            </w:pPr>
          </w:p>
        </w:tc>
        <w:tc>
          <w:tcPr>
            <w:tcW w:w="2602" w:type="dxa"/>
          </w:tcPr>
          <w:p w14:paraId="7794375B">
            <w:pPr>
              <w:spacing w:line="360" w:lineRule="auto"/>
              <w:ind w:right="-82" w:rightChars="-39" w:firstLine="480"/>
              <w:rPr>
                <w:rFonts w:ascii="仿宋" w:hAnsi="仿宋" w:eastAsia="仿宋" w:cs="仿宋"/>
                <w:szCs w:val="21"/>
              </w:rPr>
            </w:pPr>
            <w:r>
              <w:rPr>
                <w:rFonts w:hint="eastAsia" w:ascii="仿宋" w:hAnsi="仿宋" w:eastAsia="仿宋" w:cs="仿宋"/>
                <w:szCs w:val="21"/>
              </w:rPr>
              <w:t>喷烟机</w:t>
            </w:r>
          </w:p>
        </w:tc>
        <w:tc>
          <w:tcPr>
            <w:tcW w:w="1631" w:type="dxa"/>
          </w:tcPr>
          <w:p w14:paraId="7508691C">
            <w:pPr>
              <w:spacing w:line="360" w:lineRule="auto"/>
              <w:ind w:right="-82" w:rightChars="-39" w:firstLine="480"/>
              <w:rPr>
                <w:rFonts w:ascii="仿宋" w:hAnsi="仿宋" w:eastAsia="仿宋" w:cs="仿宋"/>
                <w:szCs w:val="21"/>
              </w:rPr>
            </w:pPr>
            <w:r>
              <w:rPr>
                <w:rFonts w:hint="eastAsia" w:ascii="仿宋" w:hAnsi="仿宋" w:eastAsia="仿宋" w:cs="仿宋"/>
                <w:szCs w:val="21"/>
              </w:rPr>
              <w:t>1</w:t>
            </w:r>
          </w:p>
        </w:tc>
        <w:tc>
          <w:tcPr>
            <w:tcW w:w="2631" w:type="dxa"/>
            <w:vMerge w:val="continue"/>
          </w:tcPr>
          <w:p w14:paraId="4F3C3BCC">
            <w:pPr>
              <w:spacing w:line="360" w:lineRule="auto"/>
              <w:ind w:right="-82" w:rightChars="-39"/>
              <w:rPr>
                <w:rFonts w:ascii="仿宋" w:hAnsi="仿宋" w:eastAsia="仿宋" w:cs="仿宋"/>
                <w:szCs w:val="21"/>
              </w:rPr>
            </w:pPr>
          </w:p>
        </w:tc>
      </w:tr>
      <w:tr w14:paraId="42EE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tcPr>
          <w:p w14:paraId="58C8C636">
            <w:pPr>
              <w:spacing w:line="360" w:lineRule="auto"/>
              <w:ind w:right="-82" w:rightChars="-39"/>
              <w:rPr>
                <w:rFonts w:ascii="仿宋" w:hAnsi="仿宋" w:eastAsia="仿宋" w:cs="仿宋"/>
                <w:szCs w:val="21"/>
              </w:rPr>
            </w:pPr>
          </w:p>
        </w:tc>
        <w:tc>
          <w:tcPr>
            <w:tcW w:w="2602" w:type="dxa"/>
          </w:tcPr>
          <w:p w14:paraId="316C65C2">
            <w:pPr>
              <w:spacing w:line="360" w:lineRule="auto"/>
              <w:ind w:right="-82" w:rightChars="-39" w:firstLine="480"/>
              <w:rPr>
                <w:rFonts w:ascii="仿宋" w:hAnsi="仿宋" w:eastAsia="仿宋" w:cs="仿宋"/>
                <w:szCs w:val="21"/>
              </w:rPr>
            </w:pPr>
            <w:r>
              <w:rPr>
                <w:rFonts w:hint="eastAsia" w:ascii="仿宋" w:hAnsi="仿宋" w:eastAsia="仿宋" w:cs="仿宋"/>
                <w:szCs w:val="21"/>
              </w:rPr>
              <w:t>昆虫标本</w:t>
            </w:r>
          </w:p>
        </w:tc>
        <w:tc>
          <w:tcPr>
            <w:tcW w:w="1631" w:type="dxa"/>
          </w:tcPr>
          <w:p w14:paraId="213E064E">
            <w:pPr>
              <w:spacing w:line="360" w:lineRule="auto"/>
              <w:ind w:right="-82" w:rightChars="-39" w:firstLine="480"/>
              <w:rPr>
                <w:rFonts w:ascii="仿宋" w:hAnsi="仿宋" w:eastAsia="仿宋" w:cs="仿宋"/>
                <w:szCs w:val="21"/>
              </w:rPr>
            </w:pPr>
            <w:r>
              <w:rPr>
                <w:rFonts w:hint="eastAsia" w:ascii="仿宋" w:hAnsi="仿宋" w:eastAsia="仿宋" w:cs="仿宋"/>
                <w:szCs w:val="21"/>
              </w:rPr>
              <w:t>30</w:t>
            </w:r>
          </w:p>
        </w:tc>
        <w:tc>
          <w:tcPr>
            <w:tcW w:w="2631" w:type="dxa"/>
            <w:vMerge w:val="continue"/>
          </w:tcPr>
          <w:p w14:paraId="0C8B12E2">
            <w:pPr>
              <w:spacing w:line="360" w:lineRule="auto"/>
              <w:ind w:right="-82" w:rightChars="-39"/>
              <w:rPr>
                <w:rFonts w:ascii="仿宋" w:hAnsi="仿宋" w:eastAsia="仿宋" w:cs="仿宋"/>
                <w:szCs w:val="21"/>
              </w:rPr>
            </w:pPr>
          </w:p>
        </w:tc>
      </w:tr>
      <w:tr w14:paraId="6A12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tcPr>
          <w:p w14:paraId="482606DD">
            <w:pPr>
              <w:spacing w:line="360" w:lineRule="auto"/>
              <w:ind w:right="-82" w:rightChars="-39"/>
              <w:rPr>
                <w:rFonts w:ascii="仿宋" w:hAnsi="仿宋" w:eastAsia="仿宋" w:cs="仿宋"/>
                <w:szCs w:val="21"/>
              </w:rPr>
            </w:pPr>
          </w:p>
        </w:tc>
        <w:tc>
          <w:tcPr>
            <w:tcW w:w="2602" w:type="dxa"/>
          </w:tcPr>
          <w:p w14:paraId="68BB20EC">
            <w:pPr>
              <w:spacing w:line="360" w:lineRule="auto"/>
              <w:ind w:right="-82" w:rightChars="-39" w:firstLine="480"/>
              <w:rPr>
                <w:rFonts w:ascii="仿宋" w:hAnsi="仿宋" w:eastAsia="仿宋" w:cs="仿宋"/>
                <w:szCs w:val="21"/>
              </w:rPr>
            </w:pPr>
            <w:r>
              <w:rPr>
                <w:rFonts w:hint="eastAsia" w:ascii="仿宋" w:hAnsi="仿宋" w:eastAsia="仿宋" w:cs="仿宋"/>
                <w:szCs w:val="21"/>
              </w:rPr>
              <w:t>鸟兽标本</w:t>
            </w:r>
          </w:p>
        </w:tc>
        <w:tc>
          <w:tcPr>
            <w:tcW w:w="1631" w:type="dxa"/>
          </w:tcPr>
          <w:p w14:paraId="22B1A4DE">
            <w:pPr>
              <w:spacing w:line="360" w:lineRule="auto"/>
              <w:ind w:right="-82" w:rightChars="-39" w:firstLine="480"/>
              <w:rPr>
                <w:rFonts w:ascii="仿宋" w:hAnsi="仿宋" w:eastAsia="仿宋" w:cs="仿宋"/>
                <w:szCs w:val="21"/>
              </w:rPr>
            </w:pPr>
            <w:r>
              <w:rPr>
                <w:rFonts w:hint="eastAsia" w:ascii="仿宋" w:hAnsi="仿宋" w:eastAsia="仿宋" w:cs="仿宋"/>
                <w:szCs w:val="21"/>
              </w:rPr>
              <w:t>10</w:t>
            </w:r>
          </w:p>
        </w:tc>
        <w:tc>
          <w:tcPr>
            <w:tcW w:w="2631" w:type="dxa"/>
            <w:vMerge w:val="continue"/>
          </w:tcPr>
          <w:p w14:paraId="6373E904">
            <w:pPr>
              <w:spacing w:line="360" w:lineRule="auto"/>
              <w:ind w:right="-82" w:rightChars="-39"/>
              <w:rPr>
                <w:rFonts w:ascii="仿宋" w:hAnsi="仿宋" w:eastAsia="仿宋" w:cs="仿宋"/>
                <w:szCs w:val="21"/>
              </w:rPr>
            </w:pPr>
          </w:p>
        </w:tc>
      </w:tr>
      <w:tr w14:paraId="30ADF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tcPr>
          <w:p w14:paraId="543946CA">
            <w:pPr>
              <w:spacing w:line="360" w:lineRule="auto"/>
              <w:ind w:right="-82" w:rightChars="-39"/>
              <w:rPr>
                <w:rFonts w:ascii="仿宋" w:hAnsi="仿宋" w:eastAsia="仿宋" w:cs="仿宋"/>
                <w:szCs w:val="21"/>
              </w:rPr>
            </w:pPr>
          </w:p>
        </w:tc>
        <w:tc>
          <w:tcPr>
            <w:tcW w:w="2602" w:type="dxa"/>
          </w:tcPr>
          <w:p w14:paraId="68B120D1">
            <w:pPr>
              <w:spacing w:line="360" w:lineRule="auto"/>
              <w:ind w:right="-82" w:rightChars="-39" w:firstLine="480"/>
              <w:rPr>
                <w:rFonts w:ascii="仿宋" w:hAnsi="仿宋" w:eastAsia="仿宋" w:cs="仿宋"/>
                <w:szCs w:val="21"/>
              </w:rPr>
            </w:pPr>
            <w:r>
              <w:rPr>
                <w:rFonts w:hint="eastAsia" w:ascii="仿宋" w:hAnsi="仿宋" w:eastAsia="仿宋" w:cs="仿宋"/>
                <w:szCs w:val="21"/>
              </w:rPr>
              <w:t>真菌接种箱</w:t>
            </w:r>
          </w:p>
        </w:tc>
        <w:tc>
          <w:tcPr>
            <w:tcW w:w="1631" w:type="dxa"/>
          </w:tcPr>
          <w:p w14:paraId="77D21566">
            <w:pPr>
              <w:spacing w:line="360" w:lineRule="auto"/>
              <w:ind w:right="-82" w:rightChars="-39" w:firstLine="480"/>
              <w:rPr>
                <w:rFonts w:ascii="仿宋" w:hAnsi="仿宋" w:eastAsia="仿宋" w:cs="仿宋"/>
                <w:szCs w:val="21"/>
              </w:rPr>
            </w:pPr>
            <w:r>
              <w:rPr>
                <w:rFonts w:hint="eastAsia" w:ascii="仿宋" w:hAnsi="仿宋" w:eastAsia="仿宋" w:cs="仿宋"/>
                <w:szCs w:val="21"/>
              </w:rPr>
              <w:t>1</w:t>
            </w:r>
          </w:p>
        </w:tc>
        <w:tc>
          <w:tcPr>
            <w:tcW w:w="2631" w:type="dxa"/>
            <w:vMerge w:val="continue"/>
          </w:tcPr>
          <w:p w14:paraId="0356A330">
            <w:pPr>
              <w:spacing w:line="360" w:lineRule="auto"/>
              <w:ind w:right="-82" w:rightChars="-39"/>
              <w:rPr>
                <w:rFonts w:ascii="仿宋" w:hAnsi="仿宋" w:eastAsia="仿宋" w:cs="仿宋"/>
                <w:szCs w:val="21"/>
              </w:rPr>
            </w:pPr>
          </w:p>
        </w:tc>
      </w:tr>
      <w:tr w14:paraId="67FC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tcPr>
          <w:p w14:paraId="187FACCA">
            <w:pPr>
              <w:spacing w:line="360" w:lineRule="auto"/>
              <w:ind w:right="-82" w:rightChars="-39"/>
              <w:rPr>
                <w:rFonts w:ascii="仿宋" w:hAnsi="仿宋" w:eastAsia="仿宋" w:cs="仿宋"/>
                <w:szCs w:val="21"/>
              </w:rPr>
            </w:pPr>
          </w:p>
        </w:tc>
        <w:tc>
          <w:tcPr>
            <w:tcW w:w="2602" w:type="dxa"/>
          </w:tcPr>
          <w:p w14:paraId="7417CFD8">
            <w:pPr>
              <w:spacing w:line="360" w:lineRule="auto"/>
              <w:ind w:right="-82" w:rightChars="-39"/>
              <w:rPr>
                <w:rFonts w:ascii="仿宋" w:hAnsi="仿宋" w:eastAsia="仿宋" w:cs="仿宋"/>
                <w:szCs w:val="21"/>
              </w:rPr>
            </w:pPr>
            <w:r>
              <w:rPr>
                <w:rFonts w:hint="eastAsia" w:ascii="仿宋" w:hAnsi="仿宋" w:eastAsia="仿宋" w:cs="仿宋"/>
                <w:szCs w:val="21"/>
              </w:rPr>
              <w:t>树木病害蜡叶标本</w:t>
            </w:r>
          </w:p>
        </w:tc>
        <w:tc>
          <w:tcPr>
            <w:tcW w:w="1631" w:type="dxa"/>
          </w:tcPr>
          <w:p w14:paraId="6B439595">
            <w:pPr>
              <w:spacing w:line="360" w:lineRule="auto"/>
              <w:ind w:right="-82" w:rightChars="-39" w:firstLine="480"/>
              <w:rPr>
                <w:rFonts w:ascii="仿宋" w:hAnsi="仿宋" w:eastAsia="仿宋" w:cs="仿宋"/>
                <w:szCs w:val="21"/>
              </w:rPr>
            </w:pPr>
            <w:r>
              <w:rPr>
                <w:rFonts w:hint="eastAsia" w:ascii="仿宋" w:hAnsi="仿宋" w:eastAsia="仿宋" w:cs="仿宋"/>
                <w:szCs w:val="21"/>
              </w:rPr>
              <w:t>30</w:t>
            </w:r>
          </w:p>
        </w:tc>
        <w:tc>
          <w:tcPr>
            <w:tcW w:w="2631" w:type="dxa"/>
            <w:vMerge w:val="continue"/>
          </w:tcPr>
          <w:p w14:paraId="6CC4F7F4">
            <w:pPr>
              <w:spacing w:line="360" w:lineRule="auto"/>
              <w:ind w:right="-82" w:rightChars="-39"/>
              <w:rPr>
                <w:rFonts w:ascii="仿宋" w:hAnsi="仿宋" w:eastAsia="仿宋" w:cs="仿宋"/>
                <w:szCs w:val="21"/>
              </w:rPr>
            </w:pPr>
          </w:p>
        </w:tc>
      </w:tr>
      <w:tr w14:paraId="5C0C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restart"/>
            <w:vAlign w:val="center"/>
          </w:tcPr>
          <w:p w14:paraId="597BC7B9">
            <w:pPr>
              <w:spacing w:line="360" w:lineRule="auto"/>
              <w:ind w:right="-82" w:rightChars="-39"/>
              <w:jc w:val="center"/>
              <w:rPr>
                <w:rFonts w:ascii="仿宋" w:hAnsi="仿宋" w:eastAsia="仿宋" w:cs="仿宋"/>
                <w:szCs w:val="21"/>
              </w:rPr>
            </w:pPr>
            <w:r>
              <w:rPr>
                <w:rFonts w:hint="eastAsia" w:ascii="仿宋" w:hAnsi="仿宋" w:eastAsia="仿宋" w:cs="仿宋"/>
                <w:szCs w:val="21"/>
              </w:rPr>
              <w:t>实验林场生产性实训基地</w:t>
            </w:r>
          </w:p>
        </w:tc>
        <w:tc>
          <w:tcPr>
            <w:tcW w:w="2602" w:type="dxa"/>
          </w:tcPr>
          <w:p w14:paraId="4B7ABB62">
            <w:pPr>
              <w:spacing w:line="360" w:lineRule="auto"/>
              <w:ind w:right="-82" w:rightChars="-39"/>
              <w:jc w:val="center"/>
              <w:rPr>
                <w:rFonts w:ascii="仿宋" w:hAnsi="仿宋" w:eastAsia="仿宋" w:cs="仿宋"/>
                <w:szCs w:val="21"/>
              </w:rPr>
            </w:pPr>
            <w:r>
              <w:rPr>
                <w:rFonts w:hint="eastAsia" w:ascii="仿宋" w:hAnsi="仿宋" w:eastAsia="仿宋" w:cs="仿宋"/>
                <w:szCs w:val="21"/>
              </w:rPr>
              <w:t>油锯</w:t>
            </w:r>
          </w:p>
        </w:tc>
        <w:tc>
          <w:tcPr>
            <w:tcW w:w="1631" w:type="dxa"/>
          </w:tcPr>
          <w:p w14:paraId="5893643D">
            <w:pPr>
              <w:spacing w:line="360" w:lineRule="auto"/>
              <w:ind w:right="-82" w:rightChars="-39" w:firstLine="480"/>
              <w:rPr>
                <w:rFonts w:ascii="仿宋" w:hAnsi="仿宋" w:eastAsia="仿宋" w:cs="仿宋"/>
                <w:szCs w:val="21"/>
              </w:rPr>
            </w:pPr>
          </w:p>
        </w:tc>
        <w:tc>
          <w:tcPr>
            <w:tcW w:w="2631" w:type="dxa"/>
            <w:vMerge w:val="restart"/>
          </w:tcPr>
          <w:p w14:paraId="06E0F36D">
            <w:pPr>
              <w:spacing w:line="360" w:lineRule="auto"/>
              <w:ind w:right="-82" w:rightChars="-39"/>
              <w:jc w:val="center"/>
              <w:rPr>
                <w:rFonts w:ascii="仿宋" w:hAnsi="仿宋" w:eastAsia="仿宋" w:cs="仿宋"/>
                <w:szCs w:val="21"/>
              </w:rPr>
            </w:pPr>
            <w:r>
              <w:rPr>
                <w:rFonts w:hint="eastAsia" w:ascii="仿宋" w:hAnsi="仿宋" w:eastAsia="仿宋" w:cs="仿宋"/>
                <w:szCs w:val="21"/>
              </w:rPr>
              <w:t>林木种苗生产</w:t>
            </w:r>
          </w:p>
          <w:p w14:paraId="4BC0475D">
            <w:pPr>
              <w:spacing w:line="360" w:lineRule="auto"/>
              <w:ind w:right="-82" w:rightChars="-39"/>
              <w:jc w:val="center"/>
              <w:rPr>
                <w:rFonts w:ascii="仿宋" w:hAnsi="仿宋" w:eastAsia="仿宋" w:cs="仿宋"/>
                <w:szCs w:val="21"/>
              </w:rPr>
            </w:pPr>
            <w:r>
              <w:rPr>
                <w:rFonts w:hint="eastAsia" w:ascii="仿宋" w:hAnsi="仿宋" w:eastAsia="仿宋" w:cs="仿宋"/>
                <w:szCs w:val="21"/>
              </w:rPr>
              <w:t>森林营造</w:t>
            </w:r>
          </w:p>
          <w:p w14:paraId="430860F3">
            <w:pPr>
              <w:spacing w:line="360" w:lineRule="auto"/>
              <w:ind w:right="-82" w:rightChars="-39"/>
              <w:jc w:val="center"/>
              <w:rPr>
                <w:rFonts w:ascii="仿宋" w:hAnsi="仿宋" w:eastAsia="仿宋" w:cs="仿宋"/>
                <w:szCs w:val="21"/>
              </w:rPr>
            </w:pPr>
            <w:r>
              <w:rPr>
                <w:rFonts w:hint="eastAsia" w:ascii="仿宋" w:hAnsi="仿宋" w:eastAsia="仿宋" w:cs="仿宋"/>
                <w:szCs w:val="21"/>
              </w:rPr>
              <w:t>森林调查</w:t>
            </w:r>
          </w:p>
          <w:p w14:paraId="1095DE1B">
            <w:pPr>
              <w:spacing w:line="360" w:lineRule="auto"/>
              <w:ind w:right="-82" w:rightChars="-39"/>
              <w:jc w:val="center"/>
              <w:rPr>
                <w:rFonts w:ascii="仿宋" w:hAnsi="仿宋" w:eastAsia="仿宋" w:cs="仿宋"/>
                <w:szCs w:val="21"/>
              </w:rPr>
            </w:pPr>
            <w:r>
              <w:rPr>
                <w:rFonts w:hint="eastAsia" w:ascii="仿宋" w:hAnsi="仿宋" w:eastAsia="仿宋" w:cs="仿宋"/>
                <w:szCs w:val="21"/>
              </w:rPr>
              <w:t>森林经营</w:t>
            </w:r>
          </w:p>
          <w:p w14:paraId="28586B77">
            <w:pPr>
              <w:spacing w:line="360" w:lineRule="auto"/>
              <w:ind w:right="-82" w:rightChars="-39"/>
              <w:jc w:val="center"/>
              <w:rPr>
                <w:rFonts w:ascii="仿宋" w:hAnsi="仿宋" w:eastAsia="仿宋" w:cs="仿宋"/>
                <w:szCs w:val="21"/>
              </w:rPr>
            </w:pPr>
            <w:r>
              <w:rPr>
                <w:rFonts w:hint="eastAsia" w:ascii="仿宋" w:hAnsi="仿宋" w:eastAsia="仿宋" w:cs="仿宋"/>
                <w:szCs w:val="21"/>
              </w:rPr>
              <w:t>森林资源管理</w:t>
            </w:r>
          </w:p>
          <w:p w14:paraId="71A0C83D">
            <w:pPr>
              <w:spacing w:line="360" w:lineRule="auto"/>
              <w:ind w:right="-82" w:rightChars="-39"/>
              <w:jc w:val="center"/>
            </w:pPr>
            <w:r>
              <w:rPr>
                <w:rFonts w:hint="eastAsia" w:ascii="仿宋" w:hAnsi="仿宋" w:eastAsia="仿宋" w:cs="仿宋"/>
                <w:szCs w:val="21"/>
              </w:rPr>
              <w:t>林业有害生物控制</w:t>
            </w:r>
          </w:p>
        </w:tc>
      </w:tr>
      <w:tr w14:paraId="2E42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tcPr>
          <w:p w14:paraId="494F1B8A">
            <w:pPr>
              <w:spacing w:line="360" w:lineRule="auto"/>
              <w:ind w:right="-82" w:rightChars="-39"/>
              <w:rPr>
                <w:rFonts w:ascii="仿宋" w:hAnsi="仿宋" w:eastAsia="仿宋" w:cs="仿宋"/>
                <w:szCs w:val="21"/>
              </w:rPr>
            </w:pPr>
          </w:p>
        </w:tc>
        <w:tc>
          <w:tcPr>
            <w:tcW w:w="2602" w:type="dxa"/>
          </w:tcPr>
          <w:p w14:paraId="718AACC6">
            <w:pPr>
              <w:spacing w:line="360" w:lineRule="auto"/>
              <w:ind w:right="-82" w:rightChars="-39"/>
              <w:jc w:val="center"/>
              <w:rPr>
                <w:rFonts w:ascii="仿宋" w:hAnsi="仿宋" w:eastAsia="仿宋" w:cs="仿宋"/>
                <w:szCs w:val="21"/>
              </w:rPr>
            </w:pPr>
            <w:r>
              <w:rPr>
                <w:rFonts w:hint="eastAsia" w:ascii="仿宋" w:hAnsi="仿宋" w:eastAsia="仿宋" w:cs="仿宋"/>
                <w:szCs w:val="21"/>
              </w:rPr>
              <w:t>植树机</w:t>
            </w:r>
          </w:p>
        </w:tc>
        <w:tc>
          <w:tcPr>
            <w:tcW w:w="1631" w:type="dxa"/>
          </w:tcPr>
          <w:p w14:paraId="7E3EEA00">
            <w:pPr>
              <w:spacing w:line="360" w:lineRule="auto"/>
              <w:ind w:right="-82" w:rightChars="-39" w:firstLine="480"/>
              <w:rPr>
                <w:rFonts w:ascii="仿宋" w:hAnsi="仿宋" w:eastAsia="仿宋" w:cs="仿宋"/>
                <w:szCs w:val="21"/>
              </w:rPr>
            </w:pPr>
          </w:p>
        </w:tc>
        <w:tc>
          <w:tcPr>
            <w:tcW w:w="2631" w:type="dxa"/>
            <w:vMerge w:val="continue"/>
          </w:tcPr>
          <w:p w14:paraId="694415B8"/>
        </w:tc>
      </w:tr>
      <w:tr w14:paraId="0BFC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tcPr>
          <w:p w14:paraId="02ABF60C">
            <w:pPr>
              <w:spacing w:line="360" w:lineRule="auto"/>
              <w:ind w:right="-82" w:rightChars="-39"/>
              <w:rPr>
                <w:rFonts w:ascii="仿宋" w:hAnsi="仿宋" w:eastAsia="仿宋" w:cs="仿宋"/>
                <w:szCs w:val="21"/>
              </w:rPr>
            </w:pPr>
          </w:p>
        </w:tc>
        <w:tc>
          <w:tcPr>
            <w:tcW w:w="2602" w:type="dxa"/>
          </w:tcPr>
          <w:p w14:paraId="70F7629C">
            <w:pPr>
              <w:spacing w:line="360" w:lineRule="auto"/>
              <w:ind w:right="-82" w:rightChars="-39"/>
              <w:jc w:val="center"/>
              <w:rPr>
                <w:rFonts w:ascii="仿宋" w:hAnsi="仿宋" w:eastAsia="仿宋" w:cs="仿宋"/>
                <w:szCs w:val="21"/>
              </w:rPr>
            </w:pPr>
            <w:r>
              <w:rPr>
                <w:rFonts w:hint="eastAsia" w:ascii="仿宋" w:hAnsi="仿宋" w:eastAsia="仿宋" w:cs="仿宋"/>
                <w:szCs w:val="21"/>
              </w:rPr>
              <w:t>起苗机</w:t>
            </w:r>
          </w:p>
        </w:tc>
        <w:tc>
          <w:tcPr>
            <w:tcW w:w="1631" w:type="dxa"/>
          </w:tcPr>
          <w:p w14:paraId="5D702BC9">
            <w:pPr>
              <w:spacing w:line="360" w:lineRule="auto"/>
              <w:ind w:right="-82" w:rightChars="-39" w:firstLine="480"/>
              <w:rPr>
                <w:rFonts w:ascii="仿宋" w:hAnsi="仿宋" w:eastAsia="仿宋" w:cs="仿宋"/>
                <w:szCs w:val="21"/>
              </w:rPr>
            </w:pPr>
          </w:p>
        </w:tc>
        <w:tc>
          <w:tcPr>
            <w:tcW w:w="2631" w:type="dxa"/>
            <w:vMerge w:val="continue"/>
          </w:tcPr>
          <w:p w14:paraId="546D2F64"/>
        </w:tc>
      </w:tr>
      <w:tr w14:paraId="53FE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tcPr>
          <w:p w14:paraId="71419EE3">
            <w:pPr>
              <w:spacing w:line="360" w:lineRule="auto"/>
              <w:ind w:right="-82" w:rightChars="-39"/>
              <w:rPr>
                <w:rFonts w:ascii="仿宋" w:hAnsi="仿宋" w:eastAsia="仿宋" w:cs="仿宋"/>
                <w:szCs w:val="21"/>
              </w:rPr>
            </w:pPr>
          </w:p>
        </w:tc>
        <w:tc>
          <w:tcPr>
            <w:tcW w:w="2602" w:type="dxa"/>
          </w:tcPr>
          <w:p w14:paraId="2212C907">
            <w:pPr>
              <w:spacing w:line="360" w:lineRule="auto"/>
              <w:ind w:right="-82" w:rightChars="-39"/>
              <w:jc w:val="center"/>
              <w:rPr>
                <w:rFonts w:ascii="仿宋" w:hAnsi="仿宋" w:eastAsia="仿宋" w:cs="仿宋"/>
                <w:szCs w:val="21"/>
              </w:rPr>
            </w:pPr>
            <w:r>
              <w:rPr>
                <w:rFonts w:hint="eastAsia" w:ascii="仿宋" w:hAnsi="仿宋" w:eastAsia="仿宋" w:cs="仿宋"/>
                <w:szCs w:val="21"/>
              </w:rPr>
              <w:t>割灌机</w:t>
            </w:r>
          </w:p>
        </w:tc>
        <w:tc>
          <w:tcPr>
            <w:tcW w:w="1631" w:type="dxa"/>
          </w:tcPr>
          <w:p w14:paraId="6355D5B9">
            <w:pPr>
              <w:spacing w:line="360" w:lineRule="auto"/>
              <w:ind w:right="-82" w:rightChars="-39" w:firstLine="480"/>
              <w:rPr>
                <w:rFonts w:ascii="仿宋" w:hAnsi="仿宋" w:eastAsia="仿宋" w:cs="仿宋"/>
                <w:szCs w:val="21"/>
              </w:rPr>
            </w:pPr>
          </w:p>
        </w:tc>
        <w:tc>
          <w:tcPr>
            <w:tcW w:w="2631" w:type="dxa"/>
            <w:vMerge w:val="continue"/>
          </w:tcPr>
          <w:p w14:paraId="62A469E1"/>
        </w:tc>
      </w:tr>
      <w:tr w14:paraId="2919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tcPr>
          <w:p w14:paraId="182E2CC8">
            <w:pPr>
              <w:spacing w:line="360" w:lineRule="auto"/>
              <w:ind w:right="-82" w:rightChars="-39"/>
              <w:rPr>
                <w:rFonts w:ascii="仿宋" w:hAnsi="仿宋" w:eastAsia="仿宋" w:cs="仿宋"/>
                <w:szCs w:val="21"/>
              </w:rPr>
            </w:pPr>
          </w:p>
        </w:tc>
        <w:tc>
          <w:tcPr>
            <w:tcW w:w="2602" w:type="dxa"/>
          </w:tcPr>
          <w:p w14:paraId="4DDA1597">
            <w:pPr>
              <w:spacing w:line="360" w:lineRule="auto"/>
              <w:ind w:right="-82" w:rightChars="-39"/>
              <w:jc w:val="center"/>
              <w:rPr>
                <w:rFonts w:ascii="仿宋" w:hAnsi="仿宋" w:eastAsia="仿宋" w:cs="仿宋"/>
                <w:szCs w:val="21"/>
              </w:rPr>
            </w:pPr>
            <w:r>
              <w:rPr>
                <w:rFonts w:hint="eastAsia" w:ascii="仿宋" w:hAnsi="仿宋" w:eastAsia="仿宋" w:cs="仿宋"/>
                <w:szCs w:val="21"/>
              </w:rPr>
              <w:t>大剪刀</w:t>
            </w:r>
          </w:p>
        </w:tc>
        <w:tc>
          <w:tcPr>
            <w:tcW w:w="1631" w:type="dxa"/>
          </w:tcPr>
          <w:p w14:paraId="009F603A">
            <w:pPr>
              <w:spacing w:line="360" w:lineRule="auto"/>
              <w:ind w:right="-82" w:rightChars="-39" w:firstLine="480"/>
              <w:rPr>
                <w:rFonts w:ascii="仿宋" w:hAnsi="仿宋" w:eastAsia="仿宋" w:cs="仿宋"/>
                <w:szCs w:val="21"/>
              </w:rPr>
            </w:pPr>
          </w:p>
        </w:tc>
        <w:tc>
          <w:tcPr>
            <w:tcW w:w="2631" w:type="dxa"/>
            <w:vMerge w:val="continue"/>
          </w:tcPr>
          <w:p w14:paraId="49786A0D"/>
        </w:tc>
      </w:tr>
      <w:tr w14:paraId="0D31D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58" w:type="dxa"/>
            <w:vMerge w:val="continue"/>
          </w:tcPr>
          <w:p w14:paraId="7DB76890">
            <w:pPr>
              <w:spacing w:line="360" w:lineRule="auto"/>
              <w:ind w:right="-82" w:rightChars="-39"/>
              <w:rPr>
                <w:rFonts w:ascii="仿宋" w:hAnsi="仿宋" w:eastAsia="仿宋" w:cs="仿宋"/>
                <w:szCs w:val="21"/>
              </w:rPr>
            </w:pPr>
          </w:p>
        </w:tc>
        <w:tc>
          <w:tcPr>
            <w:tcW w:w="2602" w:type="dxa"/>
          </w:tcPr>
          <w:p w14:paraId="3F9C1742">
            <w:pPr>
              <w:spacing w:line="360" w:lineRule="auto"/>
              <w:ind w:right="-82" w:rightChars="-39"/>
              <w:jc w:val="center"/>
              <w:rPr>
                <w:rFonts w:ascii="仿宋" w:hAnsi="仿宋" w:eastAsia="仿宋" w:cs="仿宋"/>
                <w:szCs w:val="21"/>
              </w:rPr>
            </w:pPr>
            <w:r>
              <w:rPr>
                <w:rFonts w:hint="eastAsia" w:ascii="仿宋" w:hAnsi="仿宋" w:eastAsia="仿宋" w:cs="仿宋"/>
                <w:szCs w:val="21"/>
              </w:rPr>
              <w:t>挖坑机</w:t>
            </w:r>
          </w:p>
        </w:tc>
        <w:tc>
          <w:tcPr>
            <w:tcW w:w="1631" w:type="dxa"/>
          </w:tcPr>
          <w:p w14:paraId="2DFDEF1E">
            <w:pPr>
              <w:spacing w:line="360" w:lineRule="auto"/>
              <w:ind w:right="-82" w:rightChars="-39" w:firstLine="480"/>
              <w:rPr>
                <w:rFonts w:ascii="仿宋" w:hAnsi="仿宋" w:eastAsia="仿宋" w:cs="仿宋"/>
                <w:szCs w:val="21"/>
              </w:rPr>
            </w:pPr>
          </w:p>
        </w:tc>
        <w:tc>
          <w:tcPr>
            <w:tcW w:w="2631" w:type="dxa"/>
            <w:vMerge w:val="continue"/>
          </w:tcPr>
          <w:p w14:paraId="124504C6"/>
        </w:tc>
      </w:tr>
    </w:tbl>
    <w:p w14:paraId="22B05455">
      <w:pPr>
        <w:spacing w:line="360" w:lineRule="auto"/>
        <w:ind w:right="-82" w:rightChars="-39" w:firstLine="480" w:firstLineChars="200"/>
        <w:outlineLvl w:val="2"/>
        <w:rPr>
          <w:rFonts w:ascii="仿宋" w:hAnsi="仿宋" w:eastAsia="仿宋" w:cs="仿宋"/>
          <w:sz w:val="24"/>
          <w:szCs w:val="24"/>
        </w:rPr>
      </w:pPr>
      <w:r>
        <w:rPr>
          <w:rFonts w:hint="eastAsia" w:ascii="仿宋" w:hAnsi="仿宋" w:eastAsia="仿宋" w:cs="仿宋"/>
          <w:sz w:val="24"/>
          <w:szCs w:val="24"/>
        </w:rPr>
        <w:t>2.校内信息化条件</w:t>
      </w:r>
    </w:p>
    <w:p w14:paraId="0710DEE6">
      <w:pPr>
        <w:spacing w:line="360" w:lineRule="auto"/>
        <w:ind w:right="-82" w:rightChars="-39" w:firstLine="420" w:firstLineChars="175"/>
        <w:rPr>
          <w:rFonts w:ascii="仿宋" w:hAnsi="仿宋" w:eastAsia="仿宋" w:cs="仿宋"/>
          <w:sz w:val="24"/>
          <w:szCs w:val="24"/>
        </w:rPr>
      </w:pPr>
      <w:r>
        <w:rPr>
          <w:rFonts w:hint="eastAsia" w:ascii="仿宋" w:hAnsi="仿宋" w:eastAsia="仿宋" w:cs="仿宋"/>
          <w:sz w:val="24"/>
          <w:szCs w:val="24"/>
        </w:rPr>
        <w:t>（1）网络条件：202兆宽带、无线网全覆盖、“三通”全覆盖。</w:t>
      </w:r>
    </w:p>
    <w:p w14:paraId="5F895547">
      <w:pPr>
        <w:spacing w:line="360" w:lineRule="auto"/>
        <w:ind w:right="-82" w:rightChars="-39" w:firstLine="420" w:firstLineChars="175"/>
        <w:rPr>
          <w:rFonts w:ascii="仿宋" w:hAnsi="仿宋" w:eastAsia="仿宋" w:cs="仿宋"/>
          <w:sz w:val="24"/>
          <w:szCs w:val="24"/>
        </w:rPr>
      </w:pPr>
      <w:r>
        <w:rPr>
          <w:rFonts w:hint="eastAsia" w:ascii="仿宋" w:hAnsi="仿宋" w:eastAsia="仿宋" w:cs="仿宋"/>
          <w:sz w:val="24"/>
          <w:szCs w:val="24"/>
        </w:rPr>
        <w:t>（2）教学信息化条件：网络课程管理系统、专业资源平台、三端应用、智慧系统、教务管理系统、知网图书查询系统、蘑菇钉实训管理系统。</w:t>
      </w:r>
    </w:p>
    <w:p w14:paraId="4AA2696B">
      <w:pPr>
        <w:spacing w:line="360" w:lineRule="auto"/>
        <w:ind w:right="-82" w:rightChars="-39" w:firstLine="480" w:firstLineChars="200"/>
        <w:outlineLvl w:val="2"/>
        <w:rPr>
          <w:rFonts w:ascii="仿宋" w:hAnsi="仿宋" w:eastAsia="仿宋" w:cs="仿宋"/>
          <w:sz w:val="24"/>
          <w:szCs w:val="24"/>
        </w:rPr>
      </w:pPr>
      <w:r>
        <w:rPr>
          <w:rFonts w:hint="eastAsia" w:ascii="仿宋" w:hAnsi="仿宋" w:eastAsia="仿宋" w:cs="仿宋"/>
          <w:sz w:val="24"/>
          <w:szCs w:val="24"/>
        </w:rPr>
        <w:t>3.校外实践基地</w:t>
      </w:r>
    </w:p>
    <w:p w14:paraId="1D418124">
      <w:pPr>
        <w:spacing w:line="360" w:lineRule="auto"/>
        <w:ind w:right="-82" w:rightChars="-39" w:firstLine="480"/>
        <w:rPr>
          <w:rFonts w:ascii="仿宋" w:hAnsi="仿宋" w:eastAsia="仿宋" w:cs="仿宋"/>
          <w:color w:val="FF0000"/>
          <w:sz w:val="24"/>
          <w:szCs w:val="24"/>
        </w:rPr>
      </w:pPr>
      <w:r>
        <w:rPr>
          <w:rFonts w:hint="eastAsia" w:ascii="仿宋" w:hAnsi="仿宋" w:eastAsia="仿宋" w:cs="仿宋"/>
          <w:sz w:val="24"/>
          <w:szCs w:val="24"/>
        </w:rPr>
        <w:t>校外实践基地是指本专业与相关企业合作建立，由企业提供实训场所和实训资源，具有一定规模且相对稳定，能够提供学生直接参加校外生产和实际工作的重要训练场所。是本专业人才培养和教学体系的重要组成部分，是体现职业教育应用型人才双主体培育特色的不可缺少的教学环节，学生通过校外顶岗实习，巩固所学理论知识，训练职业技能，全面提高综合素质，为就业搭建平台</w:t>
      </w:r>
      <w:r>
        <w:rPr>
          <w:rFonts w:hint="eastAsia" w:ascii="仿宋" w:hAnsi="仿宋" w:eastAsia="仿宋" w:cs="仿宋"/>
          <w:color w:val="FF0000"/>
          <w:sz w:val="24"/>
          <w:szCs w:val="24"/>
        </w:rPr>
        <w:t>。</w:t>
      </w:r>
    </w:p>
    <w:p w14:paraId="52AD5F05">
      <w:pPr>
        <w:spacing w:line="360" w:lineRule="auto"/>
        <w:ind w:right="-82" w:rightChars="-39" w:firstLine="422" w:firstLineChars="200"/>
        <w:rPr>
          <w:rFonts w:ascii="仿宋" w:hAnsi="仿宋" w:eastAsia="仿宋" w:cs="仿宋"/>
          <w:b/>
          <w:szCs w:val="21"/>
        </w:rPr>
      </w:pPr>
      <w:r>
        <w:rPr>
          <w:rFonts w:hint="eastAsia" w:ascii="仿宋" w:hAnsi="仿宋" w:eastAsia="仿宋" w:cs="仿宋"/>
          <w:b/>
          <w:szCs w:val="21"/>
        </w:rPr>
        <w:t>表15  已经合作建设的校外实训基地明细表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634"/>
        <w:gridCol w:w="1993"/>
        <w:gridCol w:w="1223"/>
        <w:gridCol w:w="1095"/>
        <w:gridCol w:w="1893"/>
      </w:tblGrid>
      <w:tr w14:paraId="5C06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1844BCDA">
            <w:pPr>
              <w:spacing w:line="360" w:lineRule="auto"/>
              <w:ind w:right="-82" w:rightChars="-39"/>
              <w:jc w:val="center"/>
              <w:rPr>
                <w:rFonts w:ascii="仿宋" w:hAnsi="仿宋" w:eastAsia="仿宋" w:cs="仿宋"/>
                <w:b/>
                <w:bCs/>
                <w:szCs w:val="21"/>
              </w:rPr>
            </w:pPr>
            <w:r>
              <w:rPr>
                <w:rFonts w:hint="eastAsia" w:ascii="仿宋" w:hAnsi="仿宋" w:eastAsia="仿宋" w:cs="仿宋"/>
                <w:b/>
                <w:bCs/>
                <w:szCs w:val="21"/>
              </w:rPr>
              <w:t>序号</w:t>
            </w:r>
          </w:p>
        </w:tc>
        <w:tc>
          <w:tcPr>
            <w:tcW w:w="1634" w:type="dxa"/>
            <w:vAlign w:val="center"/>
          </w:tcPr>
          <w:p w14:paraId="54E2D033">
            <w:pPr>
              <w:spacing w:line="360" w:lineRule="auto"/>
              <w:ind w:right="-82" w:rightChars="-39"/>
              <w:jc w:val="center"/>
              <w:rPr>
                <w:rFonts w:ascii="仿宋" w:hAnsi="仿宋" w:eastAsia="仿宋" w:cs="仿宋"/>
                <w:b/>
                <w:bCs/>
                <w:szCs w:val="21"/>
              </w:rPr>
            </w:pPr>
            <w:r>
              <w:rPr>
                <w:rFonts w:hint="eastAsia" w:ascii="仿宋" w:hAnsi="仿宋" w:eastAsia="仿宋" w:cs="仿宋"/>
                <w:b/>
                <w:bCs/>
                <w:szCs w:val="21"/>
              </w:rPr>
              <w:t>实训基地名称</w:t>
            </w:r>
          </w:p>
        </w:tc>
        <w:tc>
          <w:tcPr>
            <w:tcW w:w="1993" w:type="dxa"/>
            <w:vAlign w:val="center"/>
          </w:tcPr>
          <w:p w14:paraId="4F0284A8">
            <w:pPr>
              <w:spacing w:line="360" w:lineRule="auto"/>
              <w:ind w:right="-82" w:rightChars="-39"/>
              <w:jc w:val="center"/>
              <w:rPr>
                <w:rFonts w:ascii="仿宋" w:hAnsi="仿宋" w:eastAsia="仿宋" w:cs="仿宋"/>
                <w:b/>
                <w:bCs/>
                <w:szCs w:val="21"/>
              </w:rPr>
            </w:pPr>
            <w:r>
              <w:rPr>
                <w:rFonts w:hint="eastAsia" w:ascii="仿宋" w:hAnsi="仿宋" w:eastAsia="仿宋" w:cs="仿宋"/>
                <w:b/>
                <w:bCs/>
                <w:szCs w:val="21"/>
              </w:rPr>
              <w:t>合作单位（企业）名称</w:t>
            </w:r>
          </w:p>
        </w:tc>
        <w:tc>
          <w:tcPr>
            <w:tcW w:w="1223" w:type="dxa"/>
            <w:vAlign w:val="center"/>
          </w:tcPr>
          <w:p w14:paraId="6075A4DF">
            <w:pPr>
              <w:spacing w:line="360" w:lineRule="auto"/>
              <w:ind w:right="-82" w:rightChars="-39"/>
              <w:jc w:val="center"/>
              <w:rPr>
                <w:rFonts w:ascii="仿宋" w:hAnsi="仿宋" w:eastAsia="仿宋" w:cs="仿宋"/>
                <w:b/>
                <w:bCs/>
                <w:szCs w:val="21"/>
              </w:rPr>
            </w:pPr>
            <w:r>
              <w:rPr>
                <w:rFonts w:hint="eastAsia" w:ascii="仿宋" w:hAnsi="仿宋" w:eastAsia="仿宋" w:cs="仿宋"/>
                <w:b/>
                <w:bCs/>
                <w:szCs w:val="21"/>
              </w:rPr>
              <w:t>单位所在地</w:t>
            </w:r>
          </w:p>
        </w:tc>
        <w:tc>
          <w:tcPr>
            <w:tcW w:w="1095" w:type="dxa"/>
            <w:vAlign w:val="center"/>
          </w:tcPr>
          <w:p w14:paraId="072955F7">
            <w:pPr>
              <w:spacing w:line="360" w:lineRule="auto"/>
              <w:ind w:right="-82" w:rightChars="-39"/>
              <w:jc w:val="center"/>
              <w:rPr>
                <w:rFonts w:ascii="仿宋" w:hAnsi="仿宋" w:eastAsia="仿宋" w:cs="仿宋"/>
                <w:b/>
                <w:bCs/>
                <w:szCs w:val="21"/>
              </w:rPr>
            </w:pPr>
            <w:r>
              <w:rPr>
                <w:rFonts w:hint="eastAsia" w:ascii="仿宋" w:hAnsi="仿宋" w:eastAsia="仿宋" w:cs="仿宋"/>
                <w:b/>
                <w:bCs/>
                <w:szCs w:val="21"/>
              </w:rPr>
              <w:t>可顶岗实习工位数</w:t>
            </w:r>
          </w:p>
        </w:tc>
        <w:tc>
          <w:tcPr>
            <w:tcW w:w="1893" w:type="dxa"/>
            <w:vAlign w:val="center"/>
          </w:tcPr>
          <w:p w14:paraId="67003795">
            <w:pPr>
              <w:spacing w:line="360" w:lineRule="auto"/>
              <w:ind w:right="-82" w:rightChars="-39"/>
              <w:jc w:val="center"/>
              <w:rPr>
                <w:rFonts w:ascii="仿宋" w:hAnsi="仿宋" w:eastAsia="仿宋" w:cs="仿宋"/>
                <w:b/>
                <w:bCs/>
                <w:szCs w:val="21"/>
              </w:rPr>
            </w:pPr>
            <w:r>
              <w:rPr>
                <w:rFonts w:hint="eastAsia" w:ascii="仿宋" w:hAnsi="仿宋" w:eastAsia="仿宋" w:cs="仿宋"/>
                <w:b/>
                <w:bCs/>
                <w:szCs w:val="21"/>
              </w:rPr>
              <w:t>主要实习內容</w:t>
            </w:r>
          </w:p>
        </w:tc>
      </w:tr>
      <w:tr w14:paraId="469B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2A834782">
            <w:pPr>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1634" w:type="dxa"/>
            <w:vAlign w:val="center"/>
          </w:tcPr>
          <w:p w14:paraId="243E5558">
            <w:pPr>
              <w:tabs>
                <w:tab w:val="right" w:pos="6578"/>
              </w:tabs>
              <w:spacing w:line="0" w:lineRule="atLeast"/>
              <w:jc w:val="center"/>
              <w:rPr>
                <w:rFonts w:ascii="仿宋" w:hAnsi="仿宋" w:eastAsia="仿宋"/>
                <w:szCs w:val="21"/>
              </w:rPr>
            </w:pPr>
            <w:r>
              <w:rPr>
                <w:rFonts w:hint="eastAsia" w:ascii="仿宋" w:hAnsi="仿宋" w:eastAsia="仿宋"/>
              </w:rPr>
              <w:t>山西千里园林绿化工程有限公司</w:t>
            </w:r>
          </w:p>
        </w:tc>
        <w:tc>
          <w:tcPr>
            <w:tcW w:w="1993" w:type="dxa"/>
            <w:vAlign w:val="center"/>
          </w:tcPr>
          <w:p w14:paraId="5FF3065A">
            <w:pPr>
              <w:tabs>
                <w:tab w:val="right" w:pos="6578"/>
              </w:tabs>
              <w:spacing w:line="0" w:lineRule="atLeast"/>
              <w:jc w:val="center"/>
              <w:rPr>
                <w:rFonts w:ascii="仿宋" w:hAnsi="仿宋" w:eastAsia="仿宋"/>
                <w:szCs w:val="21"/>
              </w:rPr>
            </w:pPr>
            <w:r>
              <w:rPr>
                <w:rFonts w:hint="eastAsia" w:ascii="仿宋" w:hAnsi="仿宋" w:eastAsia="仿宋"/>
              </w:rPr>
              <w:t>山西千里园林绿化工程有限公司</w:t>
            </w:r>
          </w:p>
        </w:tc>
        <w:tc>
          <w:tcPr>
            <w:tcW w:w="1223" w:type="dxa"/>
            <w:vAlign w:val="center"/>
          </w:tcPr>
          <w:p w14:paraId="654FAC2B">
            <w:pPr>
              <w:widowControl/>
              <w:adjustRightInd w:val="0"/>
              <w:snapToGrid w:val="0"/>
              <w:rPr>
                <w:rFonts w:ascii="仿宋" w:hAnsi="仿宋" w:eastAsia="仿宋"/>
                <w:szCs w:val="21"/>
              </w:rPr>
            </w:pPr>
            <w:r>
              <w:rPr>
                <w:rFonts w:hint="eastAsia" w:ascii="仿宋" w:hAnsi="仿宋" w:eastAsia="仿宋"/>
                <w:szCs w:val="21"/>
              </w:rPr>
              <w:t>山西太原</w:t>
            </w:r>
          </w:p>
        </w:tc>
        <w:tc>
          <w:tcPr>
            <w:tcW w:w="1095" w:type="dxa"/>
            <w:vAlign w:val="center"/>
          </w:tcPr>
          <w:p w14:paraId="1E5F5507">
            <w:pPr>
              <w:spacing w:line="360" w:lineRule="auto"/>
              <w:ind w:right="-82" w:rightChars="-39"/>
              <w:jc w:val="center"/>
              <w:rPr>
                <w:rFonts w:ascii="仿宋" w:hAnsi="仿宋" w:eastAsia="仿宋" w:cs="仿宋"/>
                <w:szCs w:val="21"/>
              </w:rPr>
            </w:pPr>
            <w:r>
              <w:rPr>
                <w:rFonts w:hint="eastAsia" w:ascii="仿宋" w:hAnsi="仿宋" w:eastAsia="仿宋" w:cs="仿宋"/>
                <w:szCs w:val="21"/>
              </w:rPr>
              <w:t>20</w:t>
            </w:r>
          </w:p>
        </w:tc>
        <w:tc>
          <w:tcPr>
            <w:tcW w:w="1893" w:type="dxa"/>
            <w:vAlign w:val="center"/>
          </w:tcPr>
          <w:p w14:paraId="424222E0">
            <w:pPr>
              <w:spacing w:line="360" w:lineRule="auto"/>
              <w:ind w:right="-82" w:rightChars="-39"/>
              <w:rPr>
                <w:rFonts w:ascii="仿宋" w:hAnsi="仿宋" w:eastAsia="仿宋" w:cs="仿宋"/>
                <w:szCs w:val="21"/>
              </w:rPr>
            </w:pPr>
            <w:r>
              <w:rPr>
                <w:rFonts w:hint="eastAsia" w:ascii="仿宋" w:hAnsi="仿宋" w:eastAsia="仿宋"/>
                <w:szCs w:val="21"/>
              </w:rPr>
              <w:t>林业规划设计、森林经营管理、森林资源评估</w:t>
            </w:r>
          </w:p>
        </w:tc>
      </w:tr>
      <w:tr w14:paraId="3C8A6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562DE74B">
            <w:pPr>
              <w:spacing w:line="360" w:lineRule="auto"/>
              <w:ind w:right="-82" w:rightChars="-39"/>
              <w:jc w:val="center"/>
              <w:rPr>
                <w:rFonts w:ascii="仿宋" w:hAnsi="仿宋" w:eastAsia="仿宋" w:cs="仿宋"/>
                <w:szCs w:val="21"/>
              </w:rPr>
            </w:pPr>
            <w:r>
              <w:rPr>
                <w:rFonts w:hint="eastAsia" w:ascii="仿宋" w:hAnsi="仿宋" w:eastAsia="仿宋" w:cs="仿宋"/>
                <w:szCs w:val="21"/>
              </w:rPr>
              <w:t>2</w:t>
            </w:r>
          </w:p>
        </w:tc>
        <w:tc>
          <w:tcPr>
            <w:tcW w:w="1634" w:type="dxa"/>
            <w:vAlign w:val="center"/>
          </w:tcPr>
          <w:p w14:paraId="2A09E7A0">
            <w:pPr>
              <w:jc w:val="center"/>
              <w:rPr>
                <w:rFonts w:ascii="仿宋" w:hAnsi="仿宋" w:eastAsia="仿宋"/>
              </w:rPr>
            </w:pPr>
            <w:r>
              <w:rPr>
                <w:rFonts w:hint="eastAsia" w:ascii="仿宋" w:hAnsi="仿宋" w:eastAsia="仿宋"/>
              </w:rPr>
              <w:t>山西绿亚丰润农林开发有限公司</w:t>
            </w:r>
          </w:p>
        </w:tc>
        <w:tc>
          <w:tcPr>
            <w:tcW w:w="1993" w:type="dxa"/>
            <w:vAlign w:val="center"/>
          </w:tcPr>
          <w:p w14:paraId="5200EA57">
            <w:pPr>
              <w:jc w:val="center"/>
              <w:rPr>
                <w:rFonts w:ascii="仿宋" w:hAnsi="仿宋" w:eastAsia="仿宋"/>
              </w:rPr>
            </w:pPr>
            <w:r>
              <w:rPr>
                <w:rFonts w:hint="eastAsia" w:ascii="仿宋" w:hAnsi="仿宋" w:eastAsia="仿宋"/>
              </w:rPr>
              <w:t>山西绿亚丰润农林开发有限公司</w:t>
            </w:r>
          </w:p>
        </w:tc>
        <w:tc>
          <w:tcPr>
            <w:tcW w:w="1223" w:type="dxa"/>
            <w:vAlign w:val="center"/>
          </w:tcPr>
          <w:p w14:paraId="7F146B51">
            <w:pPr>
              <w:widowControl/>
              <w:adjustRightInd w:val="0"/>
              <w:snapToGrid w:val="0"/>
              <w:rPr>
                <w:rFonts w:ascii="仿宋" w:hAnsi="仿宋" w:eastAsia="仿宋"/>
                <w:szCs w:val="21"/>
              </w:rPr>
            </w:pPr>
            <w:r>
              <w:rPr>
                <w:rFonts w:hint="eastAsia" w:ascii="仿宋" w:hAnsi="仿宋" w:eastAsia="仿宋"/>
                <w:szCs w:val="21"/>
              </w:rPr>
              <w:t>山西临汾</w:t>
            </w:r>
          </w:p>
        </w:tc>
        <w:tc>
          <w:tcPr>
            <w:tcW w:w="1095" w:type="dxa"/>
            <w:vAlign w:val="center"/>
          </w:tcPr>
          <w:p w14:paraId="0443C2CC">
            <w:pPr>
              <w:spacing w:line="360" w:lineRule="auto"/>
              <w:ind w:right="-82" w:rightChars="-39"/>
              <w:jc w:val="center"/>
              <w:rPr>
                <w:rFonts w:ascii="仿宋" w:hAnsi="仿宋" w:eastAsia="仿宋" w:cs="仿宋"/>
                <w:szCs w:val="21"/>
              </w:rPr>
            </w:pPr>
            <w:r>
              <w:rPr>
                <w:rFonts w:hint="eastAsia" w:ascii="仿宋" w:hAnsi="仿宋" w:eastAsia="仿宋" w:cs="仿宋"/>
                <w:szCs w:val="21"/>
              </w:rPr>
              <w:t>50</w:t>
            </w:r>
          </w:p>
        </w:tc>
        <w:tc>
          <w:tcPr>
            <w:tcW w:w="1893" w:type="dxa"/>
            <w:vAlign w:val="center"/>
          </w:tcPr>
          <w:p w14:paraId="7A3AC54C">
            <w:pPr>
              <w:spacing w:line="360" w:lineRule="auto"/>
              <w:ind w:right="-82" w:rightChars="-39"/>
              <w:rPr>
                <w:rFonts w:ascii="仿宋" w:hAnsi="仿宋" w:eastAsia="仿宋" w:cs="仿宋"/>
                <w:szCs w:val="21"/>
              </w:rPr>
            </w:pPr>
            <w:r>
              <w:rPr>
                <w:rFonts w:hint="eastAsia" w:ascii="仿宋" w:hAnsi="仿宋" w:eastAsia="仿宋" w:cs="仿宋"/>
                <w:szCs w:val="21"/>
              </w:rPr>
              <w:t>林业规划设计、森林资源评估、林地征占用</w:t>
            </w:r>
          </w:p>
        </w:tc>
      </w:tr>
      <w:tr w14:paraId="50831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141D2A9F">
            <w:pPr>
              <w:spacing w:line="360" w:lineRule="auto"/>
              <w:ind w:right="-82" w:rightChars="-39"/>
              <w:jc w:val="center"/>
              <w:rPr>
                <w:rFonts w:ascii="仿宋" w:hAnsi="仿宋" w:eastAsia="仿宋" w:cs="仿宋"/>
                <w:szCs w:val="21"/>
              </w:rPr>
            </w:pPr>
            <w:r>
              <w:rPr>
                <w:rFonts w:hint="eastAsia" w:ascii="仿宋" w:hAnsi="仿宋" w:eastAsia="仿宋" w:cs="仿宋"/>
                <w:szCs w:val="21"/>
              </w:rPr>
              <w:t>3</w:t>
            </w:r>
          </w:p>
        </w:tc>
        <w:tc>
          <w:tcPr>
            <w:tcW w:w="1634" w:type="dxa"/>
            <w:vAlign w:val="center"/>
          </w:tcPr>
          <w:p w14:paraId="0B3476EF">
            <w:pPr>
              <w:jc w:val="center"/>
              <w:rPr>
                <w:rFonts w:ascii="仿宋" w:hAnsi="仿宋" w:eastAsia="仿宋"/>
              </w:rPr>
            </w:pPr>
            <w:r>
              <w:rPr>
                <w:rFonts w:hint="eastAsia" w:ascii="仿宋" w:hAnsi="仿宋" w:eastAsia="仿宋"/>
              </w:rPr>
              <w:t>北京花儿朵朵花仙子农业有限公司</w:t>
            </w:r>
          </w:p>
        </w:tc>
        <w:tc>
          <w:tcPr>
            <w:tcW w:w="1993" w:type="dxa"/>
            <w:vAlign w:val="center"/>
          </w:tcPr>
          <w:p w14:paraId="1C944949">
            <w:pPr>
              <w:jc w:val="center"/>
              <w:rPr>
                <w:rFonts w:ascii="仿宋" w:hAnsi="仿宋" w:eastAsia="仿宋"/>
              </w:rPr>
            </w:pPr>
            <w:r>
              <w:rPr>
                <w:rFonts w:hint="eastAsia" w:ascii="仿宋" w:hAnsi="仿宋" w:eastAsia="仿宋"/>
              </w:rPr>
              <w:t>北京花儿朵朵花仙子农业有限公司</w:t>
            </w:r>
          </w:p>
        </w:tc>
        <w:tc>
          <w:tcPr>
            <w:tcW w:w="1223" w:type="dxa"/>
            <w:vAlign w:val="center"/>
          </w:tcPr>
          <w:p w14:paraId="1D3779C7">
            <w:pPr>
              <w:widowControl/>
              <w:adjustRightInd w:val="0"/>
              <w:snapToGrid w:val="0"/>
              <w:ind w:firstLine="105" w:firstLineChars="50"/>
              <w:rPr>
                <w:rFonts w:ascii="仿宋" w:hAnsi="仿宋" w:eastAsia="仿宋"/>
                <w:szCs w:val="21"/>
              </w:rPr>
            </w:pPr>
            <w:r>
              <w:rPr>
                <w:rFonts w:hint="eastAsia" w:ascii="仿宋" w:hAnsi="仿宋" w:eastAsia="仿宋"/>
                <w:szCs w:val="21"/>
              </w:rPr>
              <w:t>北京</w:t>
            </w:r>
          </w:p>
        </w:tc>
        <w:tc>
          <w:tcPr>
            <w:tcW w:w="1095" w:type="dxa"/>
            <w:vAlign w:val="center"/>
          </w:tcPr>
          <w:p w14:paraId="161E9DC6">
            <w:pPr>
              <w:spacing w:line="360" w:lineRule="auto"/>
              <w:ind w:right="-82" w:rightChars="-39"/>
              <w:jc w:val="center"/>
              <w:rPr>
                <w:rFonts w:ascii="仿宋" w:hAnsi="仿宋" w:eastAsia="仿宋" w:cs="仿宋"/>
                <w:szCs w:val="21"/>
              </w:rPr>
            </w:pPr>
            <w:r>
              <w:rPr>
                <w:rFonts w:hint="eastAsia" w:ascii="仿宋" w:hAnsi="仿宋" w:eastAsia="仿宋" w:cs="仿宋"/>
                <w:szCs w:val="21"/>
              </w:rPr>
              <w:t>30</w:t>
            </w:r>
          </w:p>
        </w:tc>
        <w:tc>
          <w:tcPr>
            <w:tcW w:w="1893" w:type="dxa"/>
            <w:vAlign w:val="center"/>
          </w:tcPr>
          <w:p w14:paraId="37AA6ACF">
            <w:pPr>
              <w:spacing w:line="360" w:lineRule="auto"/>
              <w:ind w:right="-82" w:rightChars="-39"/>
              <w:rPr>
                <w:rFonts w:ascii="仿宋" w:hAnsi="仿宋" w:eastAsia="仿宋" w:cs="仿宋"/>
                <w:szCs w:val="21"/>
              </w:rPr>
            </w:pPr>
            <w:r>
              <w:rPr>
                <w:rFonts w:hint="eastAsia" w:ascii="仿宋" w:hAnsi="仿宋" w:eastAsia="仿宋"/>
                <w:szCs w:val="21"/>
              </w:rPr>
              <w:t>林木种苗生产</w:t>
            </w:r>
          </w:p>
        </w:tc>
      </w:tr>
      <w:tr w14:paraId="069E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35508D18">
            <w:pPr>
              <w:spacing w:line="360" w:lineRule="auto"/>
              <w:ind w:right="-82" w:rightChars="-39"/>
              <w:jc w:val="center"/>
              <w:rPr>
                <w:rFonts w:ascii="仿宋" w:hAnsi="仿宋" w:eastAsia="仿宋" w:cs="仿宋"/>
                <w:szCs w:val="21"/>
              </w:rPr>
            </w:pPr>
            <w:r>
              <w:rPr>
                <w:rFonts w:hint="eastAsia" w:ascii="仿宋" w:hAnsi="仿宋" w:eastAsia="仿宋" w:cs="仿宋"/>
                <w:szCs w:val="21"/>
              </w:rPr>
              <w:t>4</w:t>
            </w:r>
          </w:p>
        </w:tc>
        <w:tc>
          <w:tcPr>
            <w:tcW w:w="1634" w:type="dxa"/>
            <w:vAlign w:val="center"/>
          </w:tcPr>
          <w:p w14:paraId="2617CA3C">
            <w:pPr>
              <w:spacing w:line="360" w:lineRule="auto"/>
              <w:ind w:right="-82" w:rightChars="-39"/>
              <w:rPr>
                <w:rFonts w:ascii="仿宋" w:hAnsi="仿宋" w:eastAsia="仿宋" w:cs="仿宋"/>
                <w:szCs w:val="21"/>
              </w:rPr>
            </w:pPr>
            <w:r>
              <w:rPr>
                <w:rFonts w:hint="eastAsia" w:ascii="仿宋" w:hAnsi="仿宋" w:eastAsia="仿宋" w:cs="仿宋"/>
                <w:szCs w:val="21"/>
              </w:rPr>
              <w:t>山西绿水蓝天林业有限公司</w:t>
            </w:r>
          </w:p>
        </w:tc>
        <w:tc>
          <w:tcPr>
            <w:tcW w:w="1993" w:type="dxa"/>
            <w:vAlign w:val="center"/>
          </w:tcPr>
          <w:p w14:paraId="3F01CA4E">
            <w:pPr>
              <w:spacing w:line="360" w:lineRule="auto"/>
              <w:ind w:right="-82" w:rightChars="-39"/>
              <w:rPr>
                <w:rFonts w:ascii="仿宋" w:hAnsi="仿宋" w:eastAsia="仿宋" w:cs="仿宋"/>
                <w:szCs w:val="21"/>
              </w:rPr>
            </w:pPr>
            <w:r>
              <w:rPr>
                <w:rFonts w:hint="eastAsia" w:ascii="仿宋" w:hAnsi="仿宋" w:eastAsia="仿宋" w:cs="仿宋"/>
                <w:szCs w:val="21"/>
              </w:rPr>
              <w:t>山西绿水蓝天林业有限公司</w:t>
            </w:r>
          </w:p>
        </w:tc>
        <w:tc>
          <w:tcPr>
            <w:tcW w:w="1223" w:type="dxa"/>
            <w:vAlign w:val="center"/>
          </w:tcPr>
          <w:p w14:paraId="3F87F6A1">
            <w:pPr>
              <w:spacing w:line="360" w:lineRule="auto"/>
              <w:ind w:right="-82" w:rightChars="-39"/>
              <w:rPr>
                <w:rFonts w:ascii="仿宋" w:hAnsi="仿宋" w:eastAsia="仿宋" w:cs="仿宋"/>
                <w:szCs w:val="21"/>
              </w:rPr>
            </w:pPr>
            <w:r>
              <w:rPr>
                <w:rFonts w:hint="eastAsia" w:ascii="仿宋" w:hAnsi="仿宋" w:eastAsia="仿宋" w:cs="仿宋"/>
                <w:szCs w:val="21"/>
              </w:rPr>
              <w:t>山西太原</w:t>
            </w:r>
          </w:p>
        </w:tc>
        <w:tc>
          <w:tcPr>
            <w:tcW w:w="1095" w:type="dxa"/>
            <w:vAlign w:val="center"/>
          </w:tcPr>
          <w:p w14:paraId="6BD97974">
            <w:pPr>
              <w:spacing w:line="360" w:lineRule="auto"/>
              <w:ind w:right="-82" w:rightChars="-39"/>
              <w:jc w:val="center"/>
              <w:rPr>
                <w:rFonts w:ascii="仿宋" w:hAnsi="仿宋" w:eastAsia="仿宋" w:cs="仿宋"/>
                <w:szCs w:val="21"/>
              </w:rPr>
            </w:pPr>
            <w:r>
              <w:rPr>
                <w:rFonts w:hint="eastAsia" w:ascii="仿宋" w:hAnsi="仿宋" w:eastAsia="仿宋" w:cs="仿宋"/>
                <w:szCs w:val="21"/>
              </w:rPr>
              <w:t>10</w:t>
            </w:r>
          </w:p>
        </w:tc>
        <w:tc>
          <w:tcPr>
            <w:tcW w:w="1893" w:type="dxa"/>
            <w:vAlign w:val="center"/>
          </w:tcPr>
          <w:p w14:paraId="2EBFD476">
            <w:pPr>
              <w:spacing w:line="360" w:lineRule="auto"/>
              <w:ind w:right="-82" w:rightChars="-39"/>
              <w:rPr>
                <w:rFonts w:ascii="仿宋" w:hAnsi="仿宋" w:eastAsia="仿宋" w:cs="仿宋"/>
                <w:szCs w:val="21"/>
              </w:rPr>
            </w:pPr>
            <w:r>
              <w:rPr>
                <w:rFonts w:hint="eastAsia" w:ascii="仿宋" w:hAnsi="仿宋" w:eastAsia="仿宋" w:cs="仿宋"/>
                <w:szCs w:val="21"/>
              </w:rPr>
              <w:t>林业规划设计、森林资源评估、林地征占用</w:t>
            </w:r>
          </w:p>
        </w:tc>
      </w:tr>
      <w:tr w14:paraId="134C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35774586">
            <w:pPr>
              <w:spacing w:line="360" w:lineRule="auto"/>
              <w:ind w:right="-82" w:rightChars="-39"/>
              <w:jc w:val="center"/>
              <w:rPr>
                <w:rFonts w:ascii="仿宋" w:hAnsi="仿宋" w:eastAsia="仿宋" w:cs="仿宋"/>
                <w:szCs w:val="21"/>
              </w:rPr>
            </w:pPr>
            <w:r>
              <w:rPr>
                <w:rFonts w:hint="eastAsia" w:ascii="仿宋" w:hAnsi="仿宋" w:eastAsia="仿宋" w:cs="仿宋"/>
                <w:szCs w:val="21"/>
              </w:rPr>
              <w:t>5</w:t>
            </w:r>
          </w:p>
        </w:tc>
        <w:tc>
          <w:tcPr>
            <w:tcW w:w="1634" w:type="dxa"/>
            <w:vAlign w:val="center"/>
          </w:tcPr>
          <w:p w14:paraId="190C3722">
            <w:pPr>
              <w:spacing w:line="360" w:lineRule="auto"/>
              <w:ind w:right="-82" w:rightChars="-39"/>
              <w:jc w:val="center"/>
              <w:rPr>
                <w:rFonts w:ascii="仿宋" w:hAnsi="仿宋" w:eastAsia="仿宋" w:cs="仿宋"/>
                <w:szCs w:val="21"/>
              </w:rPr>
            </w:pPr>
            <w:r>
              <w:rPr>
                <w:rFonts w:hint="eastAsia" w:ascii="仿宋" w:hAnsi="仿宋" w:eastAsia="仿宋" w:cs="仿宋"/>
                <w:szCs w:val="21"/>
              </w:rPr>
              <w:t>北京北斗星地科技发展有限公司</w:t>
            </w:r>
          </w:p>
        </w:tc>
        <w:tc>
          <w:tcPr>
            <w:tcW w:w="1993" w:type="dxa"/>
            <w:vAlign w:val="center"/>
          </w:tcPr>
          <w:p w14:paraId="1EFB8E3B">
            <w:pPr>
              <w:spacing w:line="360" w:lineRule="auto"/>
              <w:ind w:right="-82" w:rightChars="-39"/>
              <w:jc w:val="center"/>
              <w:rPr>
                <w:rFonts w:ascii="仿宋" w:hAnsi="仿宋" w:eastAsia="仿宋" w:cs="仿宋"/>
                <w:szCs w:val="21"/>
              </w:rPr>
            </w:pPr>
            <w:r>
              <w:rPr>
                <w:rFonts w:hint="eastAsia" w:ascii="仿宋" w:hAnsi="仿宋" w:eastAsia="仿宋" w:cs="仿宋"/>
                <w:szCs w:val="21"/>
              </w:rPr>
              <w:t>北京北斗星地科技发展有限公司</w:t>
            </w:r>
          </w:p>
        </w:tc>
        <w:tc>
          <w:tcPr>
            <w:tcW w:w="1223" w:type="dxa"/>
            <w:vAlign w:val="center"/>
          </w:tcPr>
          <w:p w14:paraId="12787995">
            <w:pPr>
              <w:spacing w:line="360" w:lineRule="auto"/>
              <w:ind w:right="-82" w:rightChars="-39"/>
              <w:rPr>
                <w:rFonts w:ascii="仿宋" w:hAnsi="仿宋" w:eastAsia="仿宋" w:cs="仿宋"/>
                <w:szCs w:val="21"/>
              </w:rPr>
            </w:pPr>
            <w:r>
              <w:rPr>
                <w:rFonts w:hint="eastAsia" w:ascii="仿宋" w:hAnsi="仿宋" w:eastAsia="仿宋" w:cs="仿宋"/>
                <w:szCs w:val="21"/>
              </w:rPr>
              <w:t>山西榆次</w:t>
            </w:r>
          </w:p>
        </w:tc>
        <w:tc>
          <w:tcPr>
            <w:tcW w:w="1095" w:type="dxa"/>
            <w:vAlign w:val="center"/>
          </w:tcPr>
          <w:p w14:paraId="6AE98FE1">
            <w:pPr>
              <w:spacing w:line="360" w:lineRule="auto"/>
              <w:ind w:right="-82" w:rightChars="-39"/>
              <w:jc w:val="center"/>
              <w:rPr>
                <w:rFonts w:ascii="仿宋" w:hAnsi="仿宋" w:eastAsia="仿宋" w:cs="仿宋"/>
                <w:szCs w:val="21"/>
              </w:rPr>
            </w:pPr>
            <w:r>
              <w:rPr>
                <w:rFonts w:hint="eastAsia" w:ascii="仿宋" w:hAnsi="仿宋" w:eastAsia="仿宋" w:cs="仿宋"/>
                <w:szCs w:val="21"/>
              </w:rPr>
              <w:t>20</w:t>
            </w:r>
          </w:p>
        </w:tc>
        <w:tc>
          <w:tcPr>
            <w:tcW w:w="1893" w:type="dxa"/>
            <w:vAlign w:val="center"/>
          </w:tcPr>
          <w:p w14:paraId="262AFB72">
            <w:pPr>
              <w:spacing w:line="360" w:lineRule="auto"/>
              <w:ind w:right="-82" w:rightChars="-39" w:firstLine="420" w:firstLineChars="200"/>
              <w:rPr>
                <w:rFonts w:ascii="仿宋" w:hAnsi="仿宋" w:eastAsia="仿宋" w:cs="仿宋"/>
                <w:szCs w:val="21"/>
              </w:rPr>
            </w:pPr>
            <w:r>
              <w:rPr>
                <w:rFonts w:hint="eastAsia" w:ascii="仿宋" w:hAnsi="仿宋" w:eastAsia="仿宋" w:cs="仿宋"/>
                <w:szCs w:val="21"/>
              </w:rPr>
              <w:t>测绘</w:t>
            </w:r>
          </w:p>
        </w:tc>
      </w:tr>
      <w:tr w14:paraId="43EF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2453E9E2">
            <w:pPr>
              <w:spacing w:line="360" w:lineRule="auto"/>
              <w:ind w:right="-82" w:rightChars="-39"/>
              <w:jc w:val="center"/>
              <w:rPr>
                <w:rFonts w:ascii="仿宋" w:hAnsi="仿宋" w:eastAsia="仿宋" w:cs="仿宋"/>
                <w:szCs w:val="21"/>
              </w:rPr>
            </w:pPr>
            <w:r>
              <w:rPr>
                <w:rFonts w:hint="eastAsia" w:ascii="仿宋" w:hAnsi="仿宋" w:eastAsia="仿宋" w:cs="仿宋"/>
                <w:szCs w:val="21"/>
              </w:rPr>
              <w:t>6</w:t>
            </w:r>
          </w:p>
        </w:tc>
        <w:tc>
          <w:tcPr>
            <w:tcW w:w="1634" w:type="dxa"/>
            <w:vAlign w:val="center"/>
          </w:tcPr>
          <w:p w14:paraId="54F4000F">
            <w:pPr>
              <w:spacing w:line="360" w:lineRule="auto"/>
              <w:ind w:right="-82" w:rightChars="-39"/>
              <w:jc w:val="center"/>
              <w:rPr>
                <w:rFonts w:ascii="仿宋" w:hAnsi="仿宋" w:eastAsia="仿宋" w:cs="仿宋"/>
                <w:szCs w:val="21"/>
              </w:rPr>
            </w:pPr>
            <w:r>
              <w:rPr>
                <w:rFonts w:hint="eastAsia" w:ascii="仿宋" w:hAnsi="仿宋" w:eastAsia="仿宋" w:cs="仿宋"/>
                <w:szCs w:val="21"/>
              </w:rPr>
              <w:t>太原林都规划设计有限公司</w:t>
            </w:r>
          </w:p>
        </w:tc>
        <w:tc>
          <w:tcPr>
            <w:tcW w:w="1993" w:type="dxa"/>
            <w:vAlign w:val="center"/>
          </w:tcPr>
          <w:p w14:paraId="29420EE2">
            <w:pPr>
              <w:spacing w:line="360" w:lineRule="auto"/>
              <w:ind w:right="-82" w:rightChars="-39"/>
              <w:jc w:val="center"/>
              <w:rPr>
                <w:rFonts w:ascii="仿宋" w:hAnsi="仿宋" w:eastAsia="仿宋" w:cs="仿宋"/>
                <w:szCs w:val="21"/>
              </w:rPr>
            </w:pPr>
            <w:r>
              <w:rPr>
                <w:rFonts w:hint="eastAsia" w:ascii="仿宋" w:hAnsi="仿宋" w:eastAsia="仿宋" w:cs="仿宋"/>
                <w:szCs w:val="21"/>
              </w:rPr>
              <w:t>太原林都规划设计有限公司</w:t>
            </w:r>
          </w:p>
        </w:tc>
        <w:tc>
          <w:tcPr>
            <w:tcW w:w="1223" w:type="dxa"/>
            <w:vAlign w:val="center"/>
          </w:tcPr>
          <w:p w14:paraId="5E32FAAE">
            <w:pPr>
              <w:spacing w:line="360" w:lineRule="auto"/>
              <w:ind w:right="-82" w:rightChars="-39"/>
              <w:rPr>
                <w:rFonts w:ascii="仿宋" w:hAnsi="仿宋" w:eastAsia="仿宋" w:cs="仿宋"/>
                <w:szCs w:val="21"/>
              </w:rPr>
            </w:pPr>
            <w:r>
              <w:rPr>
                <w:rFonts w:hint="eastAsia" w:ascii="仿宋" w:hAnsi="仿宋" w:eastAsia="仿宋" w:cs="仿宋"/>
                <w:szCs w:val="21"/>
              </w:rPr>
              <w:t>山西太原</w:t>
            </w:r>
          </w:p>
        </w:tc>
        <w:tc>
          <w:tcPr>
            <w:tcW w:w="1095" w:type="dxa"/>
            <w:vAlign w:val="center"/>
          </w:tcPr>
          <w:p w14:paraId="7E0DA6E1">
            <w:pPr>
              <w:spacing w:line="360" w:lineRule="auto"/>
              <w:ind w:right="-82" w:rightChars="-39"/>
              <w:jc w:val="center"/>
              <w:rPr>
                <w:rFonts w:ascii="仿宋" w:hAnsi="仿宋" w:eastAsia="仿宋" w:cs="仿宋"/>
                <w:szCs w:val="21"/>
              </w:rPr>
            </w:pPr>
            <w:r>
              <w:rPr>
                <w:rFonts w:hint="eastAsia" w:ascii="仿宋" w:hAnsi="仿宋" w:eastAsia="仿宋" w:cs="仿宋"/>
                <w:szCs w:val="21"/>
              </w:rPr>
              <w:t>10</w:t>
            </w:r>
          </w:p>
        </w:tc>
        <w:tc>
          <w:tcPr>
            <w:tcW w:w="1893" w:type="dxa"/>
            <w:vAlign w:val="center"/>
          </w:tcPr>
          <w:p w14:paraId="1A92091E">
            <w:pPr>
              <w:spacing w:line="360" w:lineRule="auto"/>
              <w:ind w:right="-82" w:rightChars="-39"/>
              <w:rPr>
                <w:rFonts w:ascii="仿宋" w:hAnsi="仿宋" w:eastAsia="仿宋" w:cs="仿宋"/>
                <w:szCs w:val="21"/>
              </w:rPr>
            </w:pPr>
            <w:r>
              <w:rPr>
                <w:rFonts w:hint="eastAsia" w:ascii="仿宋" w:hAnsi="仿宋" w:eastAsia="仿宋" w:cs="仿宋"/>
                <w:szCs w:val="21"/>
              </w:rPr>
              <w:t>林业规划设计、森林资源评估、林地征占用</w:t>
            </w:r>
          </w:p>
        </w:tc>
      </w:tr>
      <w:tr w14:paraId="4263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7B08097D">
            <w:pPr>
              <w:spacing w:line="360" w:lineRule="auto"/>
              <w:ind w:right="-82" w:rightChars="-39"/>
              <w:jc w:val="center"/>
              <w:rPr>
                <w:rFonts w:ascii="仿宋" w:hAnsi="仿宋" w:eastAsia="仿宋" w:cs="仿宋"/>
                <w:szCs w:val="21"/>
              </w:rPr>
            </w:pPr>
            <w:r>
              <w:rPr>
                <w:rFonts w:hint="eastAsia" w:ascii="仿宋" w:hAnsi="仿宋" w:eastAsia="仿宋" w:cs="仿宋"/>
                <w:szCs w:val="21"/>
              </w:rPr>
              <w:t>7</w:t>
            </w:r>
          </w:p>
        </w:tc>
        <w:tc>
          <w:tcPr>
            <w:tcW w:w="1634" w:type="dxa"/>
            <w:vAlign w:val="center"/>
          </w:tcPr>
          <w:p w14:paraId="621C641C">
            <w:pPr>
              <w:spacing w:line="360" w:lineRule="auto"/>
              <w:ind w:right="-82" w:rightChars="-39"/>
              <w:jc w:val="center"/>
              <w:rPr>
                <w:rFonts w:ascii="仿宋" w:hAnsi="仿宋" w:eastAsia="仿宋" w:cs="仿宋"/>
                <w:szCs w:val="21"/>
              </w:rPr>
            </w:pPr>
            <w:r>
              <w:rPr>
                <w:rFonts w:hint="eastAsia" w:ascii="仿宋" w:hAnsi="仿宋" w:eastAsia="仿宋" w:cs="仿宋"/>
                <w:szCs w:val="21"/>
              </w:rPr>
              <w:t>山西省关帝山国有林管理局双家寨林场</w:t>
            </w:r>
          </w:p>
        </w:tc>
        <w:tc>
          <w:tcPr>
            <w:tcW w:w="1993" w:type="dxa"/>
            <w:vAlign w:val="center"/>
          </w:tcPr>
          <w:p w14:paraId="23D2853A">
            <w:pPr>
              <w:spacing w:line="360" w:lineRule="auto"/>
              <w:ind w:right="-82" w:rightChars="-39"/>
              <w:jc w:val="center"/>
              <w:rPr>
                <w:rFonts w:ascii="仿宋" w:hAnsi="仿宋" w:eastAsia="仿宋" w:cs="仿宋"/>
                <w:szCs w:val="21"/>
              </w:rPr>
            </w:pPr>
            <w:r>
              <w:rPr>
                <w:rFonts w:hint="eastAsia" w:ascii="仿宋" w:hAnsi="仿宋" w:eastAsia="仿宋" w:cs="仿宋"/>
                <w:szCs w:val="21"/>
              </w:rPr>
              <w:t>山西省关帝山国有林管理局双家寨林场</w:t>
            </w:r>
          </w:p>
        </w:tc>
        <w:tc>
          <w:tcPr>
            <w:tcW w:w="1223" w:type="dxa"/>
            <w:vAlign w:val="center"/>
          </w:tcPr>
          <w:p w14:paraId="52CF16AF">
            <w:pPr>
              <w:spacing w:line="360" w:lineRule="auto"/>
              <w:ind w:right="-82" w:rightChars="-39"/>
              <w:rPr>
                <w:rFonts w:ascii="仿宋" w:hAnsi="仿宋" w:eastAsia="仿宋" w:cs="仿宋"/>
                <w:szCs w:val="21"/>
              </w:rPr>
            </w:pPr>
            <w:r>
              <w:rPr>
                <w:rFonts w:hint="eastAsia" w:ascii="仿宋" w:hAnsi="仿宋" w:eastAsia="仿宋" w:cs="仿宋"/>
                <w:szCs w:val="21"/>
              </w:rPr>
              <w:t>山西交城</w:t>
            </w:r>
          </w:p>
        </w:tc>
        <w:tc>
          <w:tcPr>
            <w:tcW w:w="1095" w:type="dxa"/>
            <w:vAlign w:val="center"/>
          </w:tcPr>
          <w:p w14:paraId="6811E129">
            <w:pPr>
              <w:spacing w:line="360" w:lineRule="auto"/>
              <w:ind w:right="-82" w:rightChars="-39"/>
              <w:jc w:val="center"/>
              <w:rPr>
                <w:rFonts w:ascii="仿宋" w:hAnsi="仿宋" w:eastAsia="仿宋" w:cs="仿宋"/>
                <w:szCs w:val="21"/>
              </w:rPr>
            </w:pPr>
            <w:r>
              <w:rPr>
                <w:rFonts w:hint="eastAsia" w:ascii="仿宋" w:hAnsi="仿宋" w:eastAsia="仿宋" w:cs="仿宋"/>
                <w:szCs w:val="21"/>
              </w:rPr>
              <w:t>20</w:t>
            </w:r>
          </w:p>
        </w:tc>
        <w:tc>
          <w:tcPr>
            <w:tcW w:w="1893" w:type="dxa"/>
            <w:vAlign w:val="center"/>
          </w:tcPr>
          <w:p w14:paraId="7671DD02">
            <w:pPr>
              <w:spacing w:line="360" w:lineRule="auto"/>
              <w:ind w:right="-82" w:rightChars="-39"/>
              <w:rPr>
                <w:rFonts w:ascii="仿宋" w:hAnsi="仿宋" w:eastAsia="仿宋" w:cs="仿宋"/>
                <w:szCs w:val="21"/>
              </w:rPr>
            </w:pPr>
            <w:r>
              <w:rPr>
                <w:rFonts w:hint="eastAsia" w:ascii="仿宋" w:hAnsi="仿宋" w:eastAsia="仿宋" w:cs="仿宋"/>
                <w:szCs w:val="21"/>
              </w:rPr>
              <w:t>林木种苗生产、森林营造、林业行政执法</w:t>
            </w:r>
          </w:p>
        </w:tc>
      </w:tr>
      <w:tr w14:paraId="41A5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14:paraId="53C0CF5C">
            <w:pPr>
              <w:spacing w:line="360" w:lineRule="auto"/>
              <w:ind w:right="-82" w:rightChars="-39"/>
              <w:jc w:val="center"/>
              <w:rPr>
                <w:rFonts w:ascii="仿宋" w:hAnsi="仿宋" w:eastAsia="仿宋" w:cs="仿宋"/>
                <w:szCs w:val="21"/>
              </w:rPr>
            </w:pPr>
            <w:r>
              <w:rPr>
                <w:rFonts w:hint="eastAsia" w:ascii="仿宋" w:hAnsi="仿宋" w:eastAsia="仿宋" w:cs="仿宋"/>
                <w:szCs w:val="21"/>
              </w:rPr>
              <w:t>8</w:t>
            </w:r>
          </w:p>
        </w:tc>
        <w:tc>
          <w:tcPr>
            <w:tcW w:w="1634" w:type="dxa"/>
            <w:vAlign w:val="center"/>
          </w:tcPr>
          <w:p w14:paraId="29E9214B">
            <w:pPr>
              <w:spacing w:line="360" w:lineRule="auto"/>
              <w:ind w:right="-82" w:rightChars="-39"/>
              <w:jc w:val="center"/>
              <w:rPr>
                <w:rFonts w:ascii="仿宋" w:hAnsi="仿宋" w:eastAsia="仿宋" w:cs="仿宋"/>
                <w:szCs w:val="21"/>
              </w:rPr>
            </w:pPr>
            <w:r>
              <w:rPr>
                <w:rFonts w:hint="eastAsia" w:ascii="仿宋" w:hAnsi="仿宋" w:eastAsia="仿宋" w:cs="仿宋"/>
                <w:szCs w:val="21"/>
              </w:rPr>
              <w:t>山西丽景工程项目管理有限公司</w:t>
            </w:r>
          </w:p>
        </w:tc>
        <w:tc>
          <w:tcPr>
            <w:tcW w:w="1993" w:type="dxa"/>
            <w:vAlign w:val="center"/>
          </w:tcPr>
          <w:p w14:paraId="70718BEA">
            <w:pPr>
              <w:spacing w:line="360" w:lineRule="auto"/>
              <w:ind w:right="-82" w:rightChars="-39"/>
              <w:jc w:val="center"/>
              <w:rPr>
                <w:rFonts w:ascii="仿宋" w:hAnsi="仿宋" w:eastAsia="仿宋" w:cs="仿宋"/>
                <w:szCs w:val="21"/>
              </w:rPr>
            </w:pPr>
            <w:r>
              <w:rPr>
                <w:rFonts w:hint="eastAsia" w:ascii="仿宋" w:hAnsi="仿宋" w:eastAsia="仿宋" w:cs="仿宋"/>
                <w:szCs w:val="21"/>
              </w:rPr>
              <w:t>山西丽景工程项目管理有限公司</w:t>
            </w:r>
          </w:p>
        </w:tc>
        <w:tc>
          <w:tcPr>
            <w:tcW w:w="1223" w:type="dxa"/>
            <w:vAlign w:val="center"/>
          </w:tcPr>
          <w:p w14:paraId="055BB0AE">
            <w:pPr>
              <w:spacing w:line="360" w:lineRule="auto"/>
              <w:ind w:right="-82" w:rightChars="-39"/>
              <w:rPr>
                <w:rFonts w:ascii="仿宋" w:hAnsi="仿宋" w:eastAsia="仿宋" w:cs="仿宋"/>
                <w:szCs w:val="21"/>
              </w:rPr>
            </w:pPr>
            <w:r>
              <w:rPr>
                <w:rFonts w:hint="eastAsia" w:ascii="仿宋" w:hAnsi="仿宋" w:eastAsia="仿宋" w:cs="仿宋"/>
                <w:szCs w:val="21"/>
              </w:rPr>
              <w:t>山西太原</w:t>
            </w:r>
          </w:p>
        </w:tc>
        <w:tc>
          <w:tcPr>
            <w:tcW w:w="1095" w:type="dxa"/>
            <w:vAlign w:val="center"/>
          </w:tcPr>
          <w:p w14:paraId="494FA00B">
            <w:pPr>
              <w:spacing w:line="360" w:lineRule="auto"/>
              <w:ind w:right="-82" w:rightChars="-39"/>
              <w:jc w:val="center"/>
              <w:rPr>
                <w:rFonts w:ascii="仿宋" w:hAnsi="仿宋" w:eastAsia="仿宋" w:cs="仿宋"/>
                <w:szCs w:val="21"/>
              </w:rPr>
            </w:pPr>
            <w:r>
              <w:rPr>
                <w:rFonts w:hint="eastAsia" w:ascii="仿宋" w:hAnsi="仿宋" w:eastAsia="仿宋" w:cs="仿宋"/>
                <w:szCs w:val="21"/>
              </w:rPr>
              <w:t>10</w:t>
            </w:r>
          </w:p>
        </w:tc>
        <w:tc>
          <w:tcPr>
            <w:tcW w:w="1893" w:type="dxa"/>
            <w:vAlign w:val="center"/>
          </w:tcPr>
          <w:p w14:paraId="6D31E4BF">
            <w:pPr>
              <w:spacing w:line="360" w:lineRule="auto"/>
              <w:ind w:right="-82" w:rightChars="-39"/>
              <w:rPr>
                <w:rFonts w:ascii="仿宋" w:hAnsi="仿宋" w:eastAsia="仿宋" w:cs="仿宋"/>
                <w:szCs w:val="21"/>
              </w:rPr>
            </w:pPr>
            <w:r>
              <w:rPr>
                <w:rFonts w:hint="eastAsia" w:ascii="仿宋" w:hAnsi="仿宋" w:eastAsia="仿宋" w:cs="仿宋"/>
                <w:szCs w:val="21"/>
              </w:rPr>
              <w:t>森林营造、林业工程监理</w:t>
            </w:r>
          </w:p>
        </w:tc>
      </w:tr>
    </w:tbl>
    <w:p w14:paraId="593F8BEC">
      <w:pPr>
        <w:spacing w:line="360" w:lineRule="auto"/>
        <w:rPr>
          <w:rFonts w:ascii="仿宋" w:hAnsi="仿宋" w:eastAsia="仿宋" w:cs="仿宋"/>
          <w:sz w:val="24"/>
          <w:szCs w:val="24"/>
        </w:rPr>
      </w:pPr>
    </w:p>
    <w:p w14:paraId="757D70C2">
      <w:pPr>
        <w:ind w:firstLine="482" w:firstLineChars="200"/>
        <w:rPr>
          <w:rFonts w:ascii="仿宋" w:hAnsi="仿宋" w:eastAsia="仿宋" w:cs="仿宋"/>
          <w:b/>
          <w:bCs/>
          <w:sz w:val="24"/>
          <w:szCs w:val="24"/>
        </w:rPr>
      </w:pPr>
      <w:bookmarkStart w:id="70" w:name="_Toc31232"/>
      <w:bookmarkStart w:id="71" w:name="_Toc6023"/>
      <w:r>
        <w:rPr>
          <w:rFonts w:hint="eastAsia" w:ascii="仿宋" w:hAnsi="仿宋" w:eastAsia="仿宋" w:cs="仿宋"/>
          <w:b/>
          <w:bCs/>
          <w:sz w:val="24"/>
          <w:szCs w:val="24"/>
        </w:rPr>
        <w:t>（三）教学资源保障</w:t>
      </w:r>
      <w:bookmarkEnd w:id="70"/>
      <w:bookmarkEnd w:id="71"/>
    </w:p>
    <w:p w14:paraId="1046829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本专业教学资源应能够满足学生专业学习、教师专业教学研究、教学实施和社会服务需要。</w:t>
      </w:r>
    </w:p>
    <w:p w14:paraId="16EDC569">
      <w:pPr>
        <w:numPr>
          <w:ilvl w:val="0"/>
          <w:numId w:val="2"/>
        </w:numPr>
        <w:spacing w:line="360" w:lineRule="auto"/>
        <w:ind w:firstLine="480" w:firstLineChars="200"/>
        <w:outlineLvl w:val="2"/>
        <w:rPr>
          <w:rFonts w:ascii="仿宋" w:hAnsi="仿宋" w:eastAsia="仿宋" w:cs="仿宋"/>
          <w:sz w:val="24"/>
          <w:szCs w:val="24"/>
        </w:rPr>
      </w:pPr>
      <w:r>
        <w:rPr>
          <w:rFonts w:hint="eastAsia" w:ascii="仿宋" w:hAnsi="仿宋" w:eastAsia="仿宋" w:cs="仿宋"/>
          <w:sz w:val="24"/>
          <w:szCs w:val="24"/>
        </w:rPr>
        <w:t>教材选用要求</w:t>
      </w:r>
    </w:p>
    <w:p w14:paraId="0321B9EE">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优选国家规划教材，近三年校企合作编写的校本教材。</w:t>
      </w:r>
    </w:p>
    <w:p w14:paraId="3B55DBC0">
      <w:pPr>
        <w:numPr>
          <w:ilvl w:val="0"/>
          <w:numId w:val="2"/>
        </w:numPr>
        <w:spacing w:line="360" w:lineRule="auto"/>
        <w:ind w:right="-82" w:rightChars="-39" w:firstLine="480" w:firstLineChars="200"/>
        <w:outlineLvl w:val="2"/>
        <w:rPr>
          <w:rFonts w:ascii="仿宋" w:hAnsi="仿宋" w:eastAsia="仿宋" w:cs="仿宋"/>
          <w:sz w:val="24"/>
          <w:szCs w:val="24"/>
        </w:rPr>
      </w:pPr>
      <w:r>
        <w:rPr>
          <w:rFonts w:hint="eastAsia" w:ascii="仿宋" w:hAnsi="仿宋" w:eastAsia="仿宋" w:cs="仿宋"/>
          <w:sz w:val="24"/>
          <w:szCs w:val="24"/>
        </w:rPr>
        <w:t>多媒体教学资源</w:t>
      </w:r>
    </w:p>
    <w:p w14:paraId="14E4FBED">
      <w:pPr>
        <w:spacing w:line="360" w:lineRule="auto"/>
        <w:ind w:right="-82" w:rightChars="-39" w:firstLine="480" w:firstLineChars="200"/>
        <w:rPr>
          <w:rFonts w:ascii="仿宋" w:hAnsi="仿宋" w:eastAsia="仿宋" w:cs="仿宋"/>
          <w:color w:val="FF0000"/>
          <w:sz w:val="24"/>
          <w:szCs w:val="24"/>
        </w:rPr>
      </w:pPr>
      <w:r>
        <w:rPr>
          <w:rFonts w:hint="eastAsia" w:ascii="仿宋" w:hAnsi="仿宋" w:eastAsia="仿宋" w:cs="仿宋"/>
          <w:sz w:val="24"/>
          <w:szCs w:val="24"/>
        </w:rPr>
        <w:t>在保证全日制普通学历教育基本属性的基础上，提倡翻转课堂、理实一体化、线上线下混合教学等模式，满足不同类型生源的学习需求。</w:t>
      </w:r>
    </w:p>
    <w:p w14:paraId="7B400CAC">
      <w:pPr>
        <w:spacing w:line="360" w:lineRule="auto"/>
        <w:ind w:right="-82" w:rightChars="-39" w:firstLine="422" w:firstLineChars="200"/>
        <w:rPr>
          <w:rFonts w:ascii="仿宋" w:hAnsi="仿宋" w:eastAsia="仿宋" w:cs="仿宋"/>
          <w:b/>
          <w:szCs w:val="21"/>
        </w:rPr>
      </w:pPr>
      <w:r>
        <w:rPr>
          <w:rFonts w:hint="eastAsia" w:ascii="仿宋" w:hAnsi="仿宋" w:eastAsia="仿宋" w:cs="仿宋"/>
          <w:b/>
          <w:szCs w:val="21"/>
        </w:rPr>
        <w:t>表16  本专业教学资源一览表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806"/>
        <w:gridCol w:w="1429"/>
        <w:gridCol w:w="3157"/>
      </w:tblGrid>
      <w:tr w14:paraId="1F64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240A0D3">
            <w:pPr>
              <w:spacing w:line="360" w:lineRule="auto"/>
              <w:ind w:right="-82" w:rightChars="-39"/>
              <w:jc w:val="center"/>
              <w:rPr>
                <w:rFonts w:ascii="仿宋" w:hAnsi="仿宋" w:eastAsia="仿宋" w:cs="仿宋"/>
                <w:szCs w:val="21"/>
              </w:rPr>
            </w:pPr>
            <w:r>
              <w:rPr>
                <w:rFonts w:hint="eastAsia" w:ascii="仿宋" w:hAnsi="仿宋" w:eastAsia="仿宋" w:cs="仿宋"/>
                <w:szCs w:val="21"/>
              </w:rPr>
              <w:t>课程名称</w:t>
            </w:r>
          </w:p>
        </w:tc>
        <w:tc>
          <w:tcPr>
            <w:tcW w:w="1806" w:type="dxa"/>
            <w:vAlign w:val="center"/>
          </w:tcPr>
          <w:p w14:paraId="5E27BB5C">
            <w:pPr>
              <w:spacing w:line="360" w:lineRule="auto"/>
              <w:ind w:right="-82" w:rightChars="-39"/>
              <w:jc w:val="center"/>
              <w:rPr>
                <w:rFonts w:ascii="仿宋" w:hAnsi="仿宋" w:eastAsia="仿宋" w:cs="仿宋"/>
                <w:szCs w:val="21"/>
              </w:rPr>
            </w:pPr>
            <w:r>
              <w:rPr>
                <w:rFonts w:hint="eastAsia" w:ascii="仿宋" w:hAnsi="仿宋" w:eastAsia="仿宋" w:cs="仿宋"/>
                <w:szCs w:val="21"/>
              </w:rPr>
              <w:t>资源名称</w:t>
            </w:r>
          </w:p>
        </w:tc>
        <w:tc>
          <w:tcPr>
            <w:tcW w:w="1429" w:type="dxa"/>
            <w:vAlign w:val="center"/>
          </w:tcPr>
          <w:p w14:paraId="79FDBEFC">
            <w:pPr>
              <w:spacing w:line="360" w:lineRule="auto"/>
              <w:ind w:right="-82" w:rightChars="-39"/>
              <w:jc w:val="center"/>
              <w:rPr>
                <w:rFonts w:ascii="仿宋" w:hAnsi="仿宋" w:eastAsia="仿宋" w:cs="仿宋"/>
                <w:szCs w:val="21"/>
              </w:rPr>
            </w:pPr>
            <w:r>
              <w:rPr>
                <w:rFonts w:hint="eastAsia" w:ascii="仿宋" w:hAnsi="仿宋" w:eastAsia="仿宋" w:cs="仿宋"/>
                <w:szCs w:val="21"/>
              </w:rPr>
              <w:t>资源数量</w:t>
            </w:r>
          </w:p>
        </w:tc>
        <w:tc>
          <w:tcPr>
            <w:tcW w:w="3157" w:type="dxa"/>
            <w:vAlign w:val="center"/>
          </w:tcPr>
          <w:p w14:paraId="3A3CABC1">
            <w:pPr>
              <w:spacing w:line="360" w:lineRule="auto"/>
              <w:ind w:right="-82" w:rightChars="-39"/>
              <w:jc w:val="center"/>
              <w:rPr>
                <w:rFonts w:ascii="仿宋" w:hAnsi="仿宋" w:eastAsia="仿宋" w:cs="仿宋"/>
                <w:szCs w:val="21"/>
              </w:rPr>
            </w:pPr>
            <w:r>
              <w:rPr>
                <w:rFonts w:hint="eastAsia" w:ascii="仿宋" w:hAnsi="仿宋" w:eastAsia="仿宋" w:cs="仿宋"/>
                <w:szCs w:val="21"/>
              </w:rPr>
              <w:t>资源来源（自己制作、购买、网络共享）</w:t>
            </w:r>
          </w:p>
        </w:tc>
      </w:tr>
      <w:tr w14:paraId="55B7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121922C">
            <w:pPr>
              <w:spacing w:line="360" w:lineRule="auto"/>
              <w:jc w:val="center"/>
              <w:rPr>
                <w:rFonts w:ascii="仿宋" w:hAnsi="仿宋" w:eastAsia="仿宋" w:cs="仿宋"/>
                <w:szCs w:val="21"/>
              </w:rPr>
            </w:pPr>
            <w:r>
              <w:rPr>
                <w:rFonts w:hint="eastAsia" w:ascii="仿宋" w:hAnsi="仿宋" w:eastAsia="仿宋" w:cs="仿宋"/>
                <w:szCs w:val="21"/>
              </w:rPr>
              <w:t>思想道德修养与法律基础</w:t>
            </w:r>
          </w:p>
        </w:tc>
        <w:tc>
          <w:tcPr>
            <w:tcW w:w="1806" w:type="dxa"/>
            <w:vAlign w:val="center"/>
          </w:tcPr>
          <w:p w14:paraId="3A4FFE2E">
            <w:pPr>
              <w:spacing w:line="360" w:lineRule="auto"/>
              <w:ind w:right="-82" w:rightChars="-39"/>
              <w:jc w:val="center"/>
              <w:rPr>
                <w:rFonts w:ascii="仿宋" w:hAnsi="仿宋" w:eastAsia="仿宋" w:cs="仿宋"/>
                <w:szCs w:val="21"/>
              </w:rPr>
            </w:pPr>
            <w:r>
              <w:rPr>
                <w:rFonts w:hint="eastAsia" w:ascii="仿宋" w:hAnsi="仿宋" w:eastAsia="仿宋" w:cs="仿宋"/>
                <w:szCs w:val="21"/>
              </w:rPr>
              <w:t>网络课程</w:t>
            </w:r>
          </w:p>
        </w:tc>
        <w:tc>
          <w:tcPr>
            <w:tcW w:w="1429" w:type="dxa"/>
            <w:vAlign w:val="center"/>
          </w:tcPr>
          <w:p w14:paraId="5CD7E05C">
            <w:pPr>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3157" w:type="dxa"/>
            <w:vAlign w:val="center"/>
          </w:tcPr>
          <w:p w14:paraId="10A5ADEA">
            <w:pPr>
              <w:spacing w:line="360" w:lineRule="auto"/>
              <w:ind w:right="-82" w:rightChars="-39"/>
              <w:jc w:val="center"/>
              <w:rPr>
                <w:rFonts w:ascii="仿宋" w:hAnsi="仿宋" w:eastAsia="仿宋" w:cs="仿宋"/>
                <w:szCs w:val="21"/>
              </w:rPr>
            </w:pPr>
            <w:r>
              <w:rPr>
                <w:rFonts w:hint="eastAsia" w:ascii="仿宋" w:hAnsi="仿宋" w:eastAsia="仿宋" w:cs="仿宋"/>
                <w:szCs w:val="21"/>
              </w:rPr>
              <w:t>网络共享</w:t>
            </w:r>
          </w:p>
        </w:tc>
      </w:tr>
      <w:tr w14:paraId="1A3C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9597370">
            <w:pPr>
              <w:spacing w:line="360" w:lineRule="auto"/>
              <w:jc w:val="center"/>
              <w:rPr>
                <w:rFonts w:ascii="仿宋" w:hAnsi="仿宋" w:eastAsia="仿宋" w:cs="仿宋"/>
                <w:szCs w:val="21"/>
              </w:rPr>
            </w:pPr>
            <w:r>
              <w:rPr>
                <w:rFonts w:hint="eastAsia" w:ascii="仿宋" w:hAnsi="仿宋" w:eastAsia="仿宋" w:cs="仿宋"/>
                <w:szCs w:val="21"/>
              </w:rPr>
              <w:t>毛泽东思想和中国特色社会主义理论体系概论</w:t>
            </w:r>
          </w:p>
        </w:tc>
        <w:tc>
          <w:tcPr>
            <w:tcW w:w="1806" w:type="dxa"/>
            <w:vAlign w:val="center"/>
          </w:tcPr>
          <w:p w14:paraId="5974465F">
            <w:pPr>
              <w:spacing w:line="360" w:lineRule="auto"/>
              <w:ind w:right="-82" w:rightChars="-39"/>
              <w:jc w:val="center"/>
              <w:rPr>
                <w:rFonts w:ascii="仿宋" w:hAnsi="仿宋" w:eastAsia="仿宋" w:cs="仿宋"/>
                <w:szCs w:val="21"/>
              </w:rPr>
            </w:pPr>
            <w:r>
              <w:rPr>
                <w:rFonts w:hint="eastAsia" w:ascii="仿宋" w:hAnsi="仿宋" w:eastAsia="仿宋" w:cs="仿宋"/>
                <w:szCs w:val="21"/>
              </w:rPr>
              <w:t>网络课程</w:t>
            </w:r>
          </w:p>
        </w:tc>
        <w:tc>
          <w:tcPr>
            <w:tcW w:w="1429" w:type="dxa"/>
            <w:vAlign w:val="center"/>
          </w:tcPr>
          <w:p w14:paraId="0C88C31A">
            <w:pPr>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3157" w:type="dxa"/>
            <w:vAlign w:val="center"/>
          </w:tcPr>
          <w:p w14:paraId="3B7CDE80">
            <w:pPr>
              <w:spacing w:line="360" w:lineRule="auto"/>
              <w:ind w:right="-82" w:rightChars="-39"/>
              <w:jc w:val="center"/>
              <w:rPr>
                <w:rFonts w:ascii="仿宋" w:hAnsi="仿宋" w:eastAsia="仿宋" w:cs="仿宋"/>
                <w:szCs w:val="21"/>
              </w:rPr>
            </w:pPr>
            <w:r>
              <w:rPr>
                <w:rFonts w:hint="eastAsia" w:ascii="仿宋" w:hAnsi="仿宋" w:eastAsia="仿宋" w:cs="仿宋"/>
                <w:szCs w:val="21"/>
              </w:rPr>
              <w:t>网络共享</w:t>
            </w:r>
          </w:p>
        </w:tc>
      </w:tr>
      <w:tr w14:paraId="3705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E26540F">
            <w:pPr>
              <w:spacing w:line="360" w:lineRule="auto"/>
              <w:jc w:val="center"/>
              <w:rPr>
                <w:rFonts w:ascii="仿宋" w:hAnsi="仿宋" w:eastAsia="仿宋" w:cs="仿宋"/>
                <w:szCs w:val="21"/>
              </w:rPr>
            </w:pPr>
            <w:r>
              <w:rPr>
                <w:rFonts w:hint="eastAsia" w:ascii="仿宋" w:hAnsi="仿宋" w:eastAsia="仿宋" w:cs="仿宋"/>
                <w:szCs w:val="21"/>
              </w:rPr>
              <w:t>形势与政策</w:t>
            </w:r>
          </w:p>
        </w:tc>
        <w:tc>
          <w:tcPr>
            <w:tcW w:w="1806" w:type="dxa"/>
            <w:vAlign w:val="center"/>
          </w:tcPr>
          <w:p w14:paraId="17703F64">
            <w:pPr>
              <w:spacing w:line="360" w:lineRule="auto"/>
              <w:ind w:right="-82" w:rightChars="-39"/>
              <w:jc w:val="center"/>
              <w:rPr>
                <w:rFonts w:ascii="仿宋" w:hAnsi="仿宋" w:eastAsia="仿宋" w:cs="仿宋"/>
                <w:szCs w:val="21"/>
              </w:rPr>
            </w:pPr>
            <w:r>
              <w:rPr>
                <w:rFonts w:hint="eastAsia" w:ascii="仿宋" w:hAnsi="仿宋" w:eastAsia="仿宋" w:cs="仿宋"/>
                <w:szCs w:val="21"/>
              </w:rPr>
              <w:t>网络课程</w:t>
            </w:r>
          </w:p>
        </w:tc>
        <w:tc>
          <w:tcPr>
            <w:tcW w:w="1429" w:type="dxa"/>
            <w:vAlign w:val="center"/>
          </w:tcPr>
          <w:p w14:paraId="4D2329C7">
            <w:pPr>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3157" w:type="dxa"/>
            <w:vAlign w:val="center"/>
          </w:tcPr>
          <w:p w14:paraId="0EFCB25E">
            <w:pPr>
              <w:spacing w:line="360" w:lineRule="auto"/>
              <w:ind w:right="-82" w:rightChars="-39"/>
              <w:jc w:val="center"/>
              <w:rPr>
                <w:rFonts w:ascii="仿宋" w:hAnsi="仿宋" w:eastAsia="仿宋" w:cs="仿宋"/>
                <w:szCs w:val="21"/>
              </w:rPr>
            </w:pPr>
            <w:r>
              <w:rPr>
                <w:rFonts w:hint="eastAsia" w:ascii="仿宋" w:hAnsi="仿宋" w:eastAsia="仿宋" w:cs="仿宋"/>
                <w:szCs w:val="21"/>
              </w:rPr>
              <w:t>网络共享</w:t>
            </w:r>
          </w:p>
        </w:tc>
      </w:tr>
      <w:tr w14:paraId="7B01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9834196">
            <w:pPr>
              <w:spacing w:line="360" w:lineRule="auto"/>
              <w:jc w:val="center"/>
              <w:rPr>
                <w:rFonts w:ascii="仿宋" w:hAnsi="仿宋" w:eastAsia="仿宋" w:cs="仿宋"/>
                <w:szCs w:val="21"/>
              </w:rPr>
            </w:pPr>
            <w:r>
              <w:rPr>
                <w:rFonts w:hint="eastAsia" w:ascii="仿宋" w:hAnsi="仿宋" w:eastAsia="仿宋" w:cs="仿宋"/>
                <w:szCs w:val="21"/>
              </w:rPr>
              <w:t>高职语文</w:t>
            </w:r>
          </w:p>
        </w:tc>
        <w:tc>
          <w:tcPr>
            <w:tcW w:w="1806" w:type="dxa"/>
            <w:vAlign w:val="center"/>
          </w:tcPr>
          <w:p w14:paraId="2C461B40">
            <w:pPr>
              <w:spacing w:line="360" w:lineRule="auto"/>
              <w:ind w:right="-82" w:rightChars="-39"/>
              <w:jc w:val="center"/>
              <w:rPr>
                <w:rFonts w:ascii="仿宋" w:hAnsi="仿宋" w:eastAsia="仿宋" w:cs="仿宋"/>
                <w:szCs w:val="21"/>
              </w:rPr>
            </w:pPr>
            <w:r>
              <w:rPr>
                <w:rFonts w:hint="eastAsia" w:ascii="仿宋" w:hAnsi="仿宋" w:eastAsia="仿宋" w:cs="仿宋"/>
                <w:szCs w:val="21"/>
              </w:rPr>
              <w:t>网络课程</w:t>
            </w:r>
          </w:p>
        </w:tc>
        <w:tc>
          <w:tcPr>
            <w:tcW w:w="1429" w:type="dxa"/>
            <w:vAlign w:val="center"/>
          </w:tcPr>
          <w:p w14:paraId="138FA6DD">
            <w:pPr>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3157" w:type="dxa"/>
            <w:vAlign w:val="center"/>
          </w:tcPr>
          <w:p w14:paraId="3CC52FBF">
            <w:pPr>
              <w:spacing w:line="360" w:lineRule="auto"/>
              <w:ind w:right="-82" w:rightChars="-39"/>
              <w:jc w:val="center"/>
              <w:rPr>
                <w:rFonts w:ascii="仿宋" w:hAnsi="仿宋" w:eastAsia="仿宋" w:cs="仿宋"/>
                <w:szCs w:val="21"/>
              </w:rPr>
            </w:pPr>
            <w:r>
              <w:rPr>
                <w:rFonts w:hint="eastAsia" w:ascii="仿宋" w:hAnsi="仿宋" w:eastAsia="仿宋" w:cs="仿宋"/>
                <w:szCs w:val="21"/>
              </w:rPr>
              <w:t>网络共享</w:t>
            </w:r>
          </w:p>
        </w:tc>
      </w:tr>
      <w:tr w14:paraId="026D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162BA69">
            <w:pPr>
              <w:spacing w:line="360" w:lineRule="auto"/>
              <w:jc w:val="center"/>
              <w:rPr>
                <w:rFonts w:ascii="仿宋" w:hAnsi="仿宋" w:eastAsia="仿宋" w:cs="仿宋"/>
                <w:szCs w:val="21"/>
              </w:rPr>
            </w:pPr>
            <w:r>
              <w:rPr>
                <w:rFonts w:hint="eastAsia" w:ascii="仿宋" w:hAnsi="仿宋" w:eastAsia="仿宋" w:cs="仿宋"/>
                <w:szCs w:val="21"/>
              </w:rPr>
              <w:t>高等数学</w:t>
            </w:r>
          </w:p>
        </w:tc>
        <w:tc>
          <w:tcPr>
            <w:tcW w:w="1806" w:type="dxa"/>
            <w:vAlign w:val="center"/>
          </w:tcPr>
          <w:p w14:paraId="4345F98C">
            <w:pPr>
              <w:spacing w:line="360" w:lineRule="auto"/>
              <w:ind w:right="-82" w:rightChars="-39"/>
              <w:jc w:val="center"/>
              <w:rPr>
                <w:rFonts w:ascii="仿宋" w:hAnsi="仿宋" w:eastAsia="仿宋" w:cs="仿宋"/>
                <w:szCs w:val="21"/>
              </w:rPr>
            </w:pPr>
            <w:r>
              <w:rPr>
                <w:rFonts w:hint="eastAsia" w:ascii="仿宋" w:hAnsi="仿宋" w:eastAsia="仿宋" w:cs="仿宋"/>
                <w:szCs w:val="21"/>
              </w:rPr>
              <w:t>网络课程</w:t>
            </w:r>
          </w:p>
        </w:tc>
        <w:tc>
          <w:tcPr>
            <w:tcW w:w="1429" w:type="dxa"/>
            <w:vAlign w:val="center"/>
          </w:tcPr>
          <w:p w14:paraId="081B36B6">
            <w:pPr>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3157" w:type="dxa"/>
            <w:vAlign w:val="center"/>
          </w:tcPr>
          <w:p w14:paraId="26CE4A02">
            <w:pPr>
              <w:spacing w:line="360" w:lineRule="auto"/>
              <w:ind w:right="-82" w:rightChars="-39"/>
              <w:jc w:val="center"/>
              <w:rPr>
                <w:rFonts w:ascii="仿宋" w:hAnsi="仿宋" w:eastAsia="仿宋" w:cs="仿宋"/>
                <w:szCs w:val="21"/>
              </w:rPr>
            </w:pPr>
            <w:r>
              <w:rPr>
                <w:rFonts w:hint="eastAsia" w:ascii="仿宋" w:hAnsi="仿宋" w:eastAsia="仿宋" w:cs="仿宋"/>
                <w:szCs w:val="21"/>
              </w:rPr>
              <w:t>网络共享</w:t>
            </w:r>
          </w:p>
        </w:tc>
      </w:tr>
      <w:tr w14:paraId="549D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F5DAA61">
            <w:pPr>
              <w:spacing w:line="360" w:lineRule="auto"/>
              <w:jc w:val="center"/>
              <w:rPr>
                <w:rFonts w:ascii="仿宋" w:hAnsi="仿宋" w:eastAsia="仿宋" w:cs="仿宋"/>
                <w:szCs w:val="21"/>
              </w:rPr>
            </w:pPr>
            <w:r>
              <w:rPr>
                <w:rFonts w:hint="eastAsia" w:ascii="仿宋" w:hAnsi="仿宋" w:eastAsia="仿宋" w:cs="仿宋"/>
                <w:szCs w:val="21"/>
              </w:rPr>
              <w:t>高职英语</w:t>
            </w:r>
          </w:p>
        </w:tc>
        <w:tc>
          <w:tcPr>
            <w:tcW w:w="1806" w:type="dxa"/>
            <w:vAlign w:val="center"/>
          </w:tcPr>
          <w:p w14:paraId="58B926AE">
            <w:pPr>
              <w:spacing w:line="360" w:lineRule="auto"/>
              <w:ind w:right="-82" w:rightChars="-39"/>
              <w:jc w:val="center"/>
              <w:rPr>
                <w:rFonts w:ascii="仿宋" w:hAnsi="仿宋" w:eastAsia="仿宋" w:cs="仿宋"/>
                <w:szCs w:val="21"/>
              </w:rPr>
            </w:pPr>
            <w:r>
              <w:rPr>
                <w:rFonts w:hint="eastAsia" w:ascii="仿宋" w:hAnsi="仿宋" w:eastAsia="仿宋" w:cs="仿宋"/>
                <w:szCs w:val="21"/>
              </w:rPr>
              <w:t>网络课程</w:t>
            </w:r>
          </w:p>
        </w:tc>
        <w:tc>
          <w:tcPr>
            <w:tcW w:w="1429" w:type="dxa"/>
            <w:vAlign w:val="center"/>
          </w:tcPr>
          <w:p w14:paraId="466C0B0D">
            <w:pPr>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3157" w:type="dxa"/>
            <w:vAlign w:val="center"/>
          </w:tcPr>
          <w:p w14:paraId="46A56A56">
            <w:pPr>
              <w:spacing w:line="360" w:lineRule="auto"/>
              <w:ind w:right="-82" w:rightChars="-39"/>
              <w:jc w:val="center"/>
              <w:rPr>
                <w:rFonts w:ascii="仿宋" w:hAnsi="仿宋" w:eastAsia="仿宋" w:cs="仿宋"/>
                <w:szCs w:val="21"/>
              </w:rPr>
            </w:pPr>
            <w:r>
              <w:rPr>
                <w:rFonts w:hint="eastAsia" w:ascii="仿宋" w:hAnsi="仿宋" w:eastAsia="仿宋" w:cs="仿宋"/>
                <w:szCs w:val="21"/>
              </w:rPr>
              <w:t>网络共享</w:t>
            </w:r>
          </w:p>
        </w:tc>
      </w:tr>
      <w:tr w14:paraId="4953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C2B469A">
            <w:pPr>
              <w:spacing w:line="360" w:lineRule="auto"/>
              <w:jc w:val="center"/>
              <w:rPr>
                <w:rFonts w:ascii="仿宋" w:hAnsi="仿宋" w:eastAsia="仿宋" w:cs="仿宋"/>
                <w:szCs w:val="21"/>
              </w:rPr>
            </w:pPr>
            <w:r>
              <w:rPr>
                <w:rFonts w:hint="eastAsia" w:ascii="仿宋" w:hAnsi="仿宋" w:eastAsia="仿宋" w:cs="仿宋"/>
                <w:szCs w:val="21"/>
              </w:rPr>
              <w:t>信息技术</w:t>
            </w:r>
          </w:p>
        </w:tc>
        <w:tc>
          <w:tcPr>
            <w:tcW w:w="1806" w:type="dxa"/>
            <w:vAlign w:val="center"/>
          </w:tcPr>
          <w:p w14:paraId="5422E6E7">
            <w:pPr>
              <w:spacing w:line="360" w:lineRule="auto"/>
              <w:ind w:right="-82" w:rightChars="-39"/>
              <w:jc w:val="center"/>
              <w:rPr>
                <w:rFonts w:ascii="仿宋" w:hAnsi="仿宋" w:eastAsia="仿宋" w:cs="仿宋"/>
                <w:szCs w:val="21"/>
              </w:rPr>
            </w:pPr>
            <w:r>
              <w:rPr>
                <w:rFonts w:hint="eastAsia" w:ascii="仿宋" w:hAnsi="仿宋" w:eastAsia="仿宋" w:cs="仿宋"/>
                <w:szCs w:val="21"/>
              </w:rPr>
              <w:t>网络课程</w:t>
            </w:r>
          </w:p>
        </w:tc>
        <w:tc>
          <w:tcPr>
            <w:tcW w:w="1429" w:type="dxa"/>
            <w:vAlign w:val="center"/>
          </w:tcPr>
          <w:p w14:paraId="3968D125">
            <w:pPr>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3157" w:type="dxa"/>
            <w:vAlign w:val="center"/>
          </w:tcPr>
          <w:p w14:paraId="2F0DA10A">
            <w:pPr>
              <w:spacing w:line="360" w:lineRule="auto"/>
              <w:ind w:right="-82" w:rightChars="-39"/>
              <w:jc w:val="center"/>
              <w:rPr>
                <w:rFonts w:ascii="仿宋" w:hAnsi="仿宋" w:eastAsia="仿宋" w:cs="仿宋"/>
                <w:szCs w:val="21"/>
              </w:rPr>
            </w:pPr>
            <w:r>
              <w:rPr>
                <w:rFonts w:hint="eastAsia" w:ascii="仿宋" w:hAnsi="仿宋" w:eastAsia="仿宋" w:cs="仿宋"/>
                <w:szCs w:val="21"/>
              </w:rPr>
              <w:t>网络共享</w:t>
            </w:r>
          </w:p>
        </w:tc>
      </w:tr>
      <w:tr w14:paraId="7E9D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2DF2B4E">
            <w:pPr>
              <w:spacing w:line="360" w:lineRule="auto"/>
              <w:jc w:val="center"/>
              <w:rPr>
                <w:rFonts w:ascii="仿宋" w:hAnsi="仿宋" w:eastAsia="仿宋" w:cs="仿宋"/>
                <w:szCs w:val="21"/>
              </w:rPr>
            </w:pPr>
            <w:r>
              <w:rPr>
                <w:rFonts w:hint="eastAsia" w:ascii="仿宋" w:hAnsi="仿宋" w:eastAsia="仿宋" w:cs="仿宋"/>
                <w:szCs w:val="21"/>
              </w:rPr>
              <w:t>心理健康教育</w:t>
            </w:r>
          </w:p>
        </w:tc>
        <w:tc>
          <w:tcPr>
            <w:tcW w:w="1806" w:type="dxa"/>
            <w:vAlign w:val="center"/>
          </w:tcPr>
          <w:p w14:paraId="750632EA">
            <w:pPr>
              <w:spacing w:line="360" w:lineRule="auto"/>
              <w:ind w:right="-82" w:rightChars="-39"/>
              <w:jc w:val="center"/>
              <w:rPr>
                <w:rFonts w:ascii="仿宋" w:hAnsi="仿宋" w:eastAsia="仿宋" w:cs="仿宋"/>
                <w:szCs w:val="21"/>
              </w:rPr>
            </w:pPr>
            <w:r>
              <w:rPr>
                <w:rFonts w:hint="eastAsia" w:ascii="仿宋" w:hAnsi="仿宋" w:eastAsia="仿宋" w:cs="仿宋"/>
                <w:szCs w:val="21"/>
              </w:rPr>
              <w:t>网络课程</w:t>
            </w:r>
          </w:p>
        </w:tc>
        <w:tc>
          <w:tcPr>
            <w:tcW w:w="1429" w:type="dxa"/>
            <w:vAlign w:val="center"/>
          </w:tcPr>
          <w:p w14:paraId="18CDD76E">
            <w:pPr>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3157" w:type="dxa"/>
            <w:vAlign w:val="center"/>
          </w:tcPr>
          <w:p w14:paraId="1D3C9B3F">
            <w:pPr>
              <w:spacing w:line="360" w:lineRule="auto"/>
              <w:ind w:right="-82" w:rightChars="-39"/>
              <w:jc w:val="center"/>
              <w:rPr>
                <w:rFonts w:ascii="仿宋" w:hAnsi="仿宋" w:eastAsia="仿宋" w:cs="仿宋"/>
                <w:szCs w:val="21"/>
              </w:rPr>
            </w:pPr>
            <w:r>
              <w:rPr>
                <w:rFonts w:hint="eastAsia" w:ascii="仿宋" w:hAnsi="仿宋" w:eastAsia="仿宋" w:cs="仿宋"/>
                <w:szCs w:val="21"/>
              </w:rPr>
              <w:t>网络共享</w:t>
            </w:r>
          </w:p>
        </w:tc>
      </w:tr>
      <w:tr w14:paraId="4ADD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656460D">
            <w:pPr>
              <w:spacing w:line="360" w:lineRule="auto"/>
              <w:jc w:val="center"/>
              <w:rPr>
                <w:rFonts w:ascii="仿宋" w:hAnsi="仿宋" w:eastAsia="仿宋" w:cs="仿宋"/>
                <w:szCs w:val="21"/>
              </w:rPr>
            </w:pPr>
            <w:r>
              <w:rPr>
                <w:rFonts w:hint="eastAsia" w:ascii="仿宋" w:hAnsi="仿宋" w:eastAsia="仿宋" w:cs="仿宋"/>
                <w:szCs w:val="21"/>
              </w:rPr>
              <w:t>入学教育及军事训练</w:t>
            </w:r>
          </w:p>
        </w:tc>
        <w:tc>
          <w:tcPr>
            <w:tcW w:w="1806" w:type="dxa"/>
            <w:vAlign w:val="center"/>
          </w:tcPr>
          <w:p w14:paraId="688503C1">
            <w:pPr>
              <w:spacing w:line="360" w:lineRule="auto"/>
              <w:ind w:right="-82" w:rightChars="-39"/>
              <w:jc w:val="center"/>
              <w:rPr>
                <w:rFonts w:ascii="仿宋" w:hAnsi="仿宋" w:eastAsia="仿宋" w:cs="仿宋"/>
                <w:szCs w:val="21"/>
              </w:rPr>
            </w:pPr>
            <w:r>
              <w:rPr>
                <w:rFonts w:hint="eastAsia" w:ascii="仿宋" w:hAnsi="仿宋" w:eastAsia="仿宋" w:cs="仿宋"/>
                <w:szCs w:val="21"/>
              </w:rPr>
              <w:t>网络课程</w:t>
            </w:r>
          </w:p>
        </w:tc>
        <w:tc>
          <w:tcPr>
            <w:tcW w:w="1429" w:type="dxa"/>
            <w:vAlign w:val="center"/>
          </w:tcPr>
          <w:p w14:paraId="0C163DEF">
            <w:pPr>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3157" w:type="dxa"/>
            <w:vAlign w:val="center"/>
          </w:tcPr>
          <w:p w14:paraId="3887F3DE">
            <w:pPr>
              <w:spacing w:line="360" w:lineRule="auto"/>
              <w:ind w:right="-82" w:rightChars="-39"/>
              <w:jc w:val="center"/>
              <w:rPr>
                <w:rFonts w:ascii="仿宋" w:hAnsi="仿宋" w:eastAsia="仿宋" w:cs="仿宋"/>
                <w:szCs w:val="21"/>
              </w:rPr>
            </w:pPr>
            <w:r>
              <w:rPr>
                <w:rFonts w:hint="eastAsia" w:ascii="仿宋" w:hAnsi="仿宋" w:eastAsia="仿宋" w:cs="仿宋"/>
                <w:szCs w:val="21"/>
              </w:rPr>
              <w:t>网络共享</w:t>
            </w:r>
          </w:p>
        </w:tc>
      </w:tr>
      <w:tr w14:paraId="101A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985491B">
            <w:pPr>
              <w:spacing w:line="360" w:lineRule="auto"/>
              <w:jc w:val="center"/>
              <w:rPr>
                <w:rFonts w:ascii="仿宋" w:hAnsi="仿宋" w:eastAsia="仿宋" w:cs="仿宋"/>
                <w:szCs w:val="21"/>
              </w:rPr>
            </w:pPr>
            <w:r>
              <w:rPr>
                <w:rFonts w:hint="eastAsia" w:ascii="仿宋" w:hAnsi="仿宋" w:eastAsia="仿宋" w:cs="仿宋"/>
                <w:szCs w:val="21"/>
              </w:rPr>
              <w:t>安全教育</w:t>
            </w:r>
          </w:p>
        </w:tc>
        <w:tc>
          <w:tcPr>
            <w:tcW w:w="1806" w:type="dxa"/>
            <w:vAlign w:val="center"/>
          </w:tcPr>
          <w:p w14:paraId="63FECBAD">
            <w:pPr>
              <w:spacing w:line="360" w:lineRule="auto"/>
              <w:ind w:right="-82" w:rightChars="-39"/>
              <w:jc w:val="center"/>
              <w:rPr>
                <w:rFonts w:ascii="仿宋" w:hAnsi="仿宋" w:eastAsia="仿宋" w:cs="仿宋"/>
                <w:szCs w:val="21"/>
              </w:rPr>
            </w:pPr>
            <w:r>
              <w:rPr>
                <w:rFonts w:hint="eastAsia" w:ascii="仿宋" w:hAnsi="仿宋" w:eastAsia="仿宋" w:cs="仿宋"/>
                <w:szCs w:val="21"/>
              </w:rPr>
              <w:t>网络课程</w:t>
            </w:r>
          </w:p>
        </w:tc>
        <w:tc>
          <w:tcPr>
            <w:tcW w:w="1429" w:type="dxa"/>
            <w:vAlign w:val="center"/>
          </w:tcPr>
          <w:p w14:paraId="3F32397D">
            <w:pPr>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3157" w:type="dxa"/>
            <w:vAlign w:val="center"/>
          </w:tcPr>
          <w:p w14:paraId="648BAD3B">
            <w:pPr>
              <w:spacing w:line="360" w:lineRule="auto"/>
              <w:ind w:right="-82" w:rightChars="-39"/>
              <w:jc w:val="center"/>
              <w:rPr>
                <w:rFonts w:ascii="仿宋" w:hAnsi="仿宋" w:eastAsia="仿宋" w:cs="仿宋"/>
                <w:szCs w:val="21"/>
              </w:rPr>
            </w:pPr>
            <w:r>
              <w:rPr>
                <w:rFonts w:hint="eastAsia" w:ascii="仿宋" w:hAnsi="仿宋" w:eastAsia="仿宋" w:cs="仿宋"/>
                <w:szCs w:val="21"/>
              </w:rPr>
              <w:t>网络共享</w:t>
            </w:r>
          </w:p>
        </w:tc>
      </w:tr>
      <w:tr w14:paraId="1457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8A8B2F3">
            <w:pPr>
              <w:spacing w:line="360" w:lineRule="auto"/>
              <w:jc w:val="center"/>
              <w:rPr>
                <w:rFonts w:ascii="仿宋" w:hAnsi="仿宋" w:eastAsia="仿宋" w:cs="仿宋"/>
                <w:szCs w:val="21"/>
              </w:rPr>
            </w:pPr>
            <w:r>
              <w:rPr>
                <w:rFonts w:hint="eastAsia" w:ascii="仿宋" w:hAnsi="仿宋" w:eastAsia="仿宋" w:cs="仿宋"/>
                <w:szCs w:val="21"/>
              </w:rPr>
              <w:t>军事教育理论</w:t>
            </w:r>
          </w:p>
        </w:tc>
        <w:tc>
          <w:tcPr>
            <w:tcW w:w="1806" w:type="dxa"/>
            <w:vAlign w:val="center"/>
          </w:tcPr>
          <w:p w14:paraId="18F8B8C5">
            <w:pPr>
              <w:spacing w:line="360" w:lineRule="auto"/>
              <w:ind w:right="-82" w:rightChars="-39"/>
              <w:jc w:val="center"/>
              <w:rPr>
                <w:rFonts w:ascii="仿宋" w:hAnsi="仿宋" w:eastAsia="仿宋" w:cs="仿宋"/>
                <w:szCs w:val="21"/>
              </w:rPr>
            </w:pPr>
            <w:r>
              <w:rPr>
                <w:rFonts w:hint="eastAsia" w:ascii="仿宋" w:hAnsi="仿宋" w:eastAsia="仿宋" w:cs="仿宋"/>
                <w:szCs w:val="21"/>
              </w:rPr>
              <w:t>网络课程</w:t>
            </w:r>
          </w:p>
        </w:tc>
        <w:tc>
          <w:tcPr>
            <w:tcW w:w="1429" w:type="dxa"/>
            <w:vAlign w:val="center"/>
          </w:tcPr>
          <w:p w14:paraId="1E245780">
            <w:pPr>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3157" w:type="dxa"/>
            <w:vAlign w:val="center"/>
          </w:tcPr>
          <w:p w14:paraId="6C93216F">
            <w:pPr>
              <w:spacing w:line="360" w:lineRule="auto"/>
              <w:ind w:right="-82" w:rightChars="-39"/>
              <w:jc w:val="center"/>
              <w:rPr>
                <w:rFonts w:ascii="仿宋" w:hAnsi="仿宋" w:eastAsia="仿宋" w:cs="仿宋"/>
                <w:szCs w:val="21"/>
              </w:rPr>
            </w:pPr>
            <w:r>
              <w:rPr>
                <w:rFonts w:hint="eastAsia" w:ascii="仿宋" w:hAnsi="仿宋" w:eastAsia="仿宋" w:cs="仿宋"/>
                <w:szCs w:val="21"/>
              </w:rPr>
              <w:t>网络共享</w:t>
            </w:r>
          </w:p>
        </w:tc>
      </w:tr>
      <w:tr w14:paraId="1209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C863AA4">
            <w:pPr>
              <w:spacing w:line="360" w:lineRule="auto"/>
              <w:jc w:val="center"/>
              <w:rPr>
                <w:rFonts w:ascii="仿宋" w:hAnsi="仿宋" w:eastAsia="仿宋" w:cs="仿宋"/>
                <w:szCs w:val="21"/>
              </w:rPr>
            </w:pPr>
            <w:r>
              <w:rPr>
                <w:rFonts w:hint="eastAsia" w:ascii="仿宋" w:hAnsi="仿宋" w:eastAsia="仿宋" w:cs="仿宋"/>
                <w:szCs w:val="21"/>
              </w:rPr>
              <w:t>森林植物</w:t>
            </w:r>
          </w:p>
        </w:tc>
        <w:tc>
          <w:tcPr>
            <w:tcW w:w="1806" w:type="dxa"/>
            <w:vAlign w:val="center"/>
          </w:tcPr>
          <w:p w14:paraId="0F3F0010">
            <w:pPr>
              <w:spacing w:line="360" w:lineRule="auto"/>
              <w:ind w:right="-82" w:rightChars="-39"/>
              <w:jc w:val="center"/>
              <w:rPr>
                <w:rFonts w:ascii="仿宋" w:hAnsi="仿宋" w:eastAsia="仿宋" w:cs="仿宋"/>
                <w:szCs w:val="21"/>
              </w:rPr>
            </w:pPr>
            <w:r>
              <w:rPr>
                <w:rFonts w:hint="eastAsia" w:ascii="仿宋" w:hAnsi="仿宋" w:eastAsia="仿宋" w:cs="仿宋"/>
                <w:szCs w:val="21"/>
              </w:rPr>
              <w:t>PPT</w:t>
            </w:r>
          </w:p>
        </w:tc>
        <w:tc>
          <w:tcPr>
            <w:tcW w:w="1429" w:type="dxa"/>
            <w:vAlign w:val="center"/>
          </w:tcPr>
          <w:p w14:paraId="43B5AD03">
            <w:pPr>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3157" w:type="dxa"/>
            <w:vAlign w:val="center"/>
          </w:tcPr>
          <w:p w14:paraId="55D6FB56">
            <w:pPr>
              <w:spacing w:line="360" w:lineRule="auto"/>
              <w:ind w:right="-82" w:rightChars="-39"/>
              <w:jc w:val="center"/>
              <w:rPr>
                <w:rFonts w:ascii="仿宋" w:hAnsi="仿宋" w:eastAsia="仿宋" w:cs="仿宋"/>
                <w:szCs w:val="21"/>
              </w:rPr>
            </w:pPr>
            <w:r>
              <w:rPr>
                <w:rFonts w:hint="eastAsia" w:ascii="仿宋" w:hAnsi="仿宋" w:eastAsia="仿宋" w:cs="仿宋"/>
                <w:szCs w:val="21"/>
              </w:rPr>
              <w:t>自己制作</w:t>
            </w:r>
          </w:p>
        </w:tc>
      </w:tr>
      <w:tr w14:paraId="7BB6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DF6A957">
            <w:pPr>
              <w:spacing w:line="360" w:lineRule="auto"/>
              <w:jc w:val="center"/>
              <w:rPr>
                <w:rFonts w:ascii="仿宋" w:hAnsi="仿宋" w:eastAsia="仿宋" w:cs="仿宋"/>
                <w:szCs w:val="21"/>
              </w:rPr>
            </w:pPr>
            <w:r>
              <w:rPr>
                <w:rFonts w:hint="eastAsia" w:ascii="仿宋" w:hAnsi="仿宋" w:eastAsia="仿宋" w:cs="仿宋"/>
                <w:szCs w:val="21"/>
              </w:rPr>
              <w:t>森林环境</w:t>
            </w:r>
          </w:p>
        </w:tc>
        <w:tc>
          <w:tcPr>
            <w:tcW w:w="1806" w:type="dxa"/>
            <w:vAlign w:val="center"/>
          </w:tcPr>
          <w:p w14:paraId="4E158F32">
            <w:pPr>
              <w:spacing w:line="360" w:lineRule="auto"/>
              <w:ind w:right="-82" w:rightChars="-39"/>
              <w:jc w:val="center"/>
              <w:rPr>
                <w:rFonts w:ascii="仿宋" w:hAnsi="仿宋" w:eastAsia="仿宋" w:cs="仿宋"/>
                <w:szCs w:val="21"/>
              </w:rPr>
            </w:pPr>
            <w:r>
              <w:rPr>
                <w:rFonts w:hint="eastAsia" w:ascii="仿宋" w:hAnsi="仿宋" w:eastAsia="仿宋" w:cs="仿宋"/>
                <w:szCs w:val="21"/>
              </w:rPr>
              <w:t>PPT</w:t>
            </w:r>
          </w:p>
        </w:tc>
        <w:tc>
          <w:tcPr>
            <w:tcW w:w="1429" w:type="dxa"/>
            <w:vAlign w:val="center"/>
          </w:tcPr>
          <w:p w14:paraId="177135E6">
            <w:pPr>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3157" w:type="dxa"/>
            <w:vAlign w:val="center"/>
          </w:tcPr>
          <w:p w14:paraId="0FDB850C">
            <w:pPr>
              <w:spacing w:line="360" w:lineRule="auto"/>
              <w:ind w:right="-82" w:rightChars="-39"/>
              <w:jc w:val="center"/>
              <w:rPr>
                <w:rFonts w:ascii="仿宋" w:hAnsi="仿宋" w:eastAsia="仿宋" w:cs="仿宋"/>
                <w:szCs w:val="21"/>
              </w:rPr>
            </w:pPr>
            <w:r>
              <w:rPr>
                <w:rFonts w:hint="eastAsia" w:ascii="仿宋" w:hAnsi="仿宋" w:eastAsia="仿宋" w:cs="仿宋"/>
                <w:szCs w:val="21"/>
              </w:rPr>
              <w:t>自己制作</w:t>
            </w:r>
          </w:p>
        </w:tc>
      </w:tr>
      <w:tr w14:paraId="73CC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D61C6E0">
            <w:pPr>
              <w:spacing w:line="360" w:lineRule="auto"/>
              <w:jc w:val="center"/>
              <w:rPr>
                <w:rFonts w:ascii="仿宋" w:hAnsi="仿宋" w:eastAsia="仿宋" w:cs="仿宋"/>
                <w:szCs w:val="21"/>
              </w:rPr>
            </w:pPr>
            <w:r>
              <w:rPr>
                <w:rFonts w:hint="eastAsia" w:ascii="仿宋" w:hAnsi="仿宋" w:eastAsia="仿宋" w:cs="仿宋"/>
                <w:szCs w:val="21"/>
              </w:rPr>
              <w:t>森林调查技术</w:t>
            </w:r>
          </w:p>
        </w:tc>
        <w:tc>
          <w:tcPr>
            <w:tcW w:w="1806" w:type="dxa"/>
            <w:vAlign w:val="center"/>
          </w:tcPr>
          <w:p w14:paraId="742823C7">
            <w:pPr>
              <w:spacing w:line="360" w:lineRule="auto"/>
              <w:ind w:right="-82" w:rightChars="-39"/>
              <w:jc w:val="center"/>
              <w:rPr>
                <w:rFonts w:ascii="仿宋" w:hAnsi="仿宋" w:eastAsia="仿宋" w:cs="仿宋"/>
                <w:szCs w:val="21"/>
              </w:rPr>
            </w:pPr>
            <w:r>
              <w:rPr>
                <w:rFonts w:hint="eastAsia" w:ascii="仿宋" w:hAnsi="仿宋" w:eastAsia="仿宋" w:cs="仿宋"/>
                <w:szCs w:val="21"/>
              </w:rPr>
              <w:t>PPT、微课</w:t>
            </w:r>
          </w:p>
        </w:tc>
        <w:tc>
          <w:tcPr>
            <w:tcW w:w="1429" w:type="dxa"/>
            <w:vAlign w:val="center"/>
          </w:tcPr>
          <w:p w14:paraId="31A65352">
            <w:pPr>
              <w:spacing w:line="360" w:lineRule="auto"/>
              <w:ind w:right="-82" w:rightChars="-39"/>
              <w:jc w:val="center"/>
              <w:rPr>
                <w:rFonts w:ascii="仿宋" w:hAnsi="仿宋" w:eastAsia="仿宋" w:cs="仿宋"/>
                <w:szCs w:val="21"/>
              </w:rPr>
            </w:pPr>
            <w:r>
              <w:rPr>
                <w:rFonts w:hint="eastAsia" w:ascii="仿宋" w:hAnsi="仿宋" w:eastAsia="仿宋" w:cs="仿宋"/>
                <w:szCs w:val="21"/>
              </w:rPr>
              <w:t>6</w:t>
            </w:r>
          </w:p>
        </w:tc>
        <w:tc>
          <w:tcPr>
            <w:tcW w:w="3157" w:type="dxa"/>
            <w:vAlign w:val="center"/>
          </w:tcPr>
          <w:p w14:paraId="62AF7397">
            <w:pPr>
              <w:spacing w:line="360" w:lineRule="auto"/>
              <w:ind w:right="-82" w:rightChars="-39"/>
              <w:jc w:val="center"/>
              <w:rPr>
                <w:rFonts w:ascii="仿宋" w:hAnsi="仿宋" w:eastAsia="仿宋" w:cs="仿宋"/>
                <w:szCs w:val="21"/>
              </w:rPr>
            </w:pPr>
            <w:r>
              <w:rPr>
                <w:rFonts w:hint="eastAsia" w:ascii="仿宋" w:hAnsi="仿宋" w:eastAsia="仿宋" w:cs="仿宋"/>
                <w:szCs w:val="21"/>
              </w:rPr>
              <w:t>自己制作</w:t>
            </w:r>
          </w:p>
        </w:tc>
      </w:tr>
      <w:tr w14:paraId="4B82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F13F06A">
            <w:pPr>
              <w:spacing w:line="360" w:lineRule="auto"/>
              <w:jc w:val="center"/>
              <w:rPr>
                <w:rFonts w:ascii="仿宋" w:hAnsi="仿宋" w:eastAsia="仿宋" w:cs="仿宋"/>
                <w:szCs w:val="21"/>
              </w:rPr>
            </w:pPr>
            <w:r>
              <w:rPr>
                <w:rFonts w:hint="eastAsia" w:ascii="仿宋" w:hAnsi="仿宋" w:eastAsia="仿宋" w:cs="仿宋"/>
                <w:szCs w:val="21"/>
              </w:rPr>
              <w:t>林业规划设计辅助软件</w:t>
            </w:r>
          </w:p>
        </w:tc>
        <w:tc>
          <w:tcPr>
            <w:tcW w:w="1806" w:type="dxa"/>
            <w:vAlign w:val="center"/>
          </w:tcPr>
          <w:p w14:paraId="5BBAAC86">
            <w:pPr>
              <w:spacing w:line="360" w:lineRule="auto"/>
              <w:ind w:right="-82" w:rightChars="-39"/>
              <w:jc w:val="center"/>
              <w:rPr>
                <w:rFonts w:ascii="仿宋" w:hAnsi="仿宋" w:eastAsia="仿宋" w:cs="仿宋"/>
                <w:szCs w:val="21"/>
              </w:rPr>
            </w:pPr>
            <w:r>
              <w:rPr>
                <w:rFonts w:hint="eastAsia" w:ascii="仿宋" w:hAnsi="仿宋" w:eastAsia="仿宋" w:cs="仿宋"/>
                <w:szCs w:val="21"/>
              </w:rPr>
              <w:t>PPT</w:t>
            </w:r>
          </w:p>
        </w:tc>
        <w:tc>
          <w:tcPr>
            <w:tcW w:w="1429" w:type="dxa"/>
            <w:vAlign w:val="center"/>
          </w:tcPr>
          <w:p w14:paraId="507483D3">
            <w:pPr>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3157" w:type="dxa"/>
            <w:vAlign w:val="center"/>
          </w:tcPr>
          <w:p w14:paraId="614FB582">
            <w:pPr>
              <w:spacing w:line="360" w:lineRule="auto"/>
              <w:ind w:right="-82" w:rightChars="-39"/>
              <w:jc w:val="center"/>
              <w:rPr>
                <w:rFonts w:ascii="仿宋" w:hAnsi="仿宋" w:eastAsia="仿宋" w:cs="仿宋"/>
                <w:szCs w:val="21"/>
              </w:rPr>
            </w:pPr>
            <w:r>
              <w:rPr>
                <w:rFonts w:hint="eastAsia" w:ascii="仿宋" w:hAnsi="仿宋" w:eastAsia="仿宋" w:cs="仿宋"/>
                <w:szCs w:val="21"/>
              </w:rPr>
              <w:t>自己制作</w:t>
            </w:r>
          </w:p>
        </w:tc>
      </w:tr>
      <w:tr w14:paraId="0B93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3AF8637">
            <w:pPr>
              <w:spacing w:line="360" w:lineRule="auto"/>
              <w:jc w:val="center"/>
              <w:rPr>
                <w:rFonts w:ascii="仿宋" w:hAnsi="仿宋" w:eastAsia="仿宋" w:cs="仿宋"/>
                <w:szCs w:val="21"/>
              </w:rPr>
            </w:pPr>
            <w:r>
              <w:rPr>
                <w:rFonts w:hint="eastAsia" w:ascii="仿宋" w:hAnsi="仿宋" w:eastAsia="仿宋" w:cs="仿宋"/>
                <w:szCs w:val="21"/>
              </w:rPr>
              <w:t>林木种苗生产技术</w:t>
            </w:r>
          </w:p>
        </w:tc>
        <w:tc>
          <w:tcPr>
            <w:tcW w:w="1806" w:type="dxa"/>
            <w:vAlign w:val="center"/>
          </w:tcPr>
          <w:p w14:paraId="5C95BA1F">
            <w:pPr>
              <w:spacing w:line="360" w:lineRule="auto"/>
              <w:ind w:right="-82" w:rightChars="-39"/>
              <w:jc w:val="center"/>
              <w:rPr>
                <w:rFonts w:ascii="仿宋" w:hAnsi="仿宋" w:eastAsia="仿宋" w:cs="仿宋"/>
                <w:szCs w:val="21"/>
              </w:rPr>
            </w:pPr>
            <w:r>
              <w:rPr>
                <w:rFonts w:hint="eastAsia" w:ascii="仿宋" w:hAnsi="仿宋" w:eastAsia="仿宋" w:cs="仿宋"/>
                <w:szCs w:val="21"/>
              </w:rPr>
              <w:t>PPT</w:t>
            </w:r>
          </w:p>
        </w:tc>
        <w:tc>
          <w:tcPr>
            <w:tcW w:w="1429" w:type="dxa"/>
            <w:vAlign w:val="center"/>
          </w:tcPr>
          <w:p w14:paraId="60BE2355">
            <w:pPr>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3157" w:type="dxa"/>
            <w:vAlign w:val="center"/>
          </w:tcPr>
          <w:p w14:paraId="56F424D2">
            <w:pPr>
              <w:spacing w:line="360" w:lineRule="auto"/>
              <w:ind w:right="-82" w:rightChars="-39"/>
              <w:jc w:val="center"/>
              <w:rPr>
                <w:rFonts w:ascii="仿宋" w:hAnsi="仿宋" w:eastAsia="仿宋" w:cs="仿宋"/>
                <w:szCs w:val="21"/>
              </w:rPr>
            </w:pPr>
            <w:r>
              <w:rPr>
                <w:rFonts w:hint="eastAsia" w:ascii="仿宋" w:hAnsi="仿宋" w:eastAsia="仿宋" w:cs="仿宋"/>
                <w:szCs w:val="21"/>
              </w:rPr>
              <w:t>自己制作</w:t>
            </w:r>
          </w:p>
        </w:tc>
      </w:tr>
      <w:tr w14:paraId="5C96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58B3BD2">
            <w:pPr>
              <w:spacing w:line="360" w:lineRule="auto"/>
              <w:jc w:val="center"/>
              <w:rPr>
                <w:rFonts w:ascii="仿宋" w:hAnsi="仿宋" w:eastAsia="仿宋" w:cs="仿宋"/>
                <w:szCs w:val="21"/>
              </w:rPr>
            </w:pPr>
            <w:r>
              <w:rPr>
                <w:rFonts w:hint="eastAsia" w:ascii="仿宋" w:hAnsi="仿宋" w:eastAsia="仿宋" w:cs="仿宋"/>
                <w:szCs w:val="21"/>
              </w:rPr>
              <w:t>森林营造技术</w:t>
            </w:r>
          </w:p>
        </w:tc>
        <w:tc>
          <w:tcPr>
            <w:tcW w:w="1806" w:type="dxa"/>
            <w:vAlign w:val="center"/>
          </w:tcPr>
          <w:p w14:paraId="7FDDAF8F">
            <w:pPr>
              <w:spacing w:line="360" w:lineRule="auto"/>
              <w:ind w:right="-82" w:rightChars="-39"/>
              <w:jc w:val="center"/>
              <w:rPr>
                <w:rFonts w:ascii="仿宋" w:hAnsi="仿宋" w:eastAsia="仿宋" w:cs="仿宋"/>
                <w:szCs w:val="21"/>
              </w:rPr>
            </w:pPr>
            <w:r>
              <w:rPr>
                <w:rFonts w:hint="eastAsia" w:ascii="仿宋" w:hAnsi="仿宋" w:eastAsia="仿宋" w:cs="仿宋"/>
                <w:szCs w:val="21"/>
              </w:rPr>
              <w:t>PPT</w:t>
            </w:r>
          </w:p>
        </w:tc>
        <w:tc>
          <w:tcPr>
            <w:tcW w:w="1429" w:type="dxa"/>
            <w:vAlign w:val="center"/>
          </w:tcPr>
          <w:p w14:paraId="167F7866">
            <w:pPr>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3157" w:type="dxa"/>
            <w:vAlign w:val="center"/>
          </w:tcPr>
          <w:p w14:paraId="35C7C900">
            <w:pPr>
              <w:spacing w:line="360" w:lineRule="auto"/>
              <w:ind w:right="-82" w:rightChars="-39"/>
              <w:jc w:val="center"/>
              <w:rPr>
                <w:rFonts w:ascii="仿宋" w:hAnsi="仿宋" w:eastAsia="仿宋" w:cs="仿宋"/>
                <w:szCs w:val="21"/>
              </w:rPr>
            </w:pPr>
            <w:r>
              <w:rPr>
                <w:rFonts w:hint="eastAsia" w:ascii="仿宋" w:hAnsi="仿宋" w:eastAsia="仿宋" w:cs="仿宋"/>
                <w:szCs w:val="21"/>
              </w:rPr>
              <w:t>自己制作</w:t>
            </w:r>
          </w:p>
        </w:tc>
      </w:tr>
      <w:tr w14:paraId="19B1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CC8BB48">
            <w:pPr>
              <w:spacing w:line="360" w:lineRule="auto"/>
              <w:jc w:val="center"/>
              <w:rPr>
                <w:rFonts w:ascii="仿宋" w:hAnsi="仿宋" w:eastAsia="仿宋" w:cs="仿宋"/>
                <w:szCs w:val="21"/>
              </w:rPr>
            </w:pPr>
            <w:r>
              <w:rPr>
                <w:rFonts w:hint="eastAsia" w:ascii="仿宋" w:hAnsi="仿宋" w:eastAsia="仿宋" w:cs="仿宋"/>
                <w:szCs w:val="21"/>
              </w:rPr>
              <w:t>林业法规与执法实务</w:t>
            </w:r>
          </w:p>
        </w:tc>
        <w:tc>
          <w:tcPr>
            <w:tcW w:w="1806" w:type="dxa"/>
            <w:vAlign w:val="center"/>
          </w:tcPr>
          <w:p w14:paraId="279F771A">
            <w:pPr>
              <w:spacing w:line="360" w:lineRule="auto"/>
              <w:ind w:right="-82" w:rightChars="-39"/>
              <w:jc w:val="center"/>
              <w:rPr>
                <w:rFonts w:ascii="仿宋" w:hAnsi="仿宋" w:eastAsia="仿宋" w:cs="仿宋"/>
                <w:szCs w:val="21"/>
              </w:rPr>
            </w:pPr>
            <w:r>
              <w:rPr>
                <w:rFonts w:hint="eastAsia" w:ascii="仿宋" w:hAnsi="仿宋" w:eastAsia="仿宋" w:cs="仿宋"/>
                <w:szCs w:val="21"/>
              </w:rPr>
              <w:t>PPT</w:t>
            </w:r>
          </w:p>
        </w:tc>
        <w:tc>
          <w:tcPr>
            <w:tcW w:w="1429" w:type="dxa"/>
            <w:vAlign w:val="center"/>
          </w:tcPr>
          <w:p w14:paraId="303E7C96">
            <w:pPr>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3157" w:type="dxa"/>
            <w:vAlign w:val="center"/>
          </w:tcPr>
          <w:p w14:paraId="3A3E9B2F">
            <w:pPr>
              <w:spacing w:line="360" w:lineRule="auto"/>
              <w:ind w:right="-82" w:rightChars="-39"/>
              <w:jc w:val="center"/>
              <w:rPr>
                <w:rFonts w:ascii="仿宋" w:hAnsi="仿宋" w:eastAsia="仿宋" w:cs="仿宋"/>
                <w:szCs w:val="21"/>
              </w:rPr>
            </w:pPr>
            <w:r>
              <w:rPr>
                <w:rFonts w:hint="eastAsia" w:ascii="仿宋" w:hAnsi="仿宋" w:eastAsia="仿宋" w:cs="仿宋"/>
                <w:szCs w:val="21"/>
              </w:rPr>
              <w:t>自己制作</w:t>
            </w:r>
          </w:p>
        </w:tc>
      </w:tr>
      <w:tr w14:paraId="34130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5911D4E">
            <w:pPr>
              <w:spacing w:line="360" w:lineRule="auto"/>
              <w:jc w:val="center"/>
              <w:rPr>
                <w:rFonts w:ascii="仿宋" w:hAnsi="仿宋" w:eastAsia="仿宋" w:cs="仿宋"/>
                <w:szCs w:val="21"/>
              </w:rPr>
            </w:pPr>
            <w:r>
              <w:rPr>
                <w:rFonts w:hint="eastAsia" w:ascii="仿宋" w:hAnsi="仿宋" w:eastAsia="仿宋" w:cs="仿宋"/>
                <w:szCs w:val="21"/>
              </w:rPr>
              <w:t>森林资源管理</w:t>
            </w:r>
          </w:p>
        </w:tc>
        <w:tc>
          <w:tcPr>
            <w:tcW w:w="1806" w:type="dxa"/>
            <w:vAlign w:val="center"/>
          </w:tcPr>
          <w:p w14:paraId="4C43A018">
            <w:pPr>
              <w:spacing w:line="360" w:lineRule="auto"/>
              <w:ind w:right="-82" w:rightChars="-39"/>
              <w:jc w:val="center"/>
              <w:rPr>
                <w:rFonts w:ascii="仿宋" w:hAnsi="仿宋" w:eastAsia="仿宋" w:cs="仿宋"/>
                <w:szCs w:val="21"/>
              </w:rPr>
            </w:pPr>
            <w:r>
              <w:rPr>
                <w:rFonts w:hint="eastAsia" w:ascii="仿宋" w:hAnsi="仿宋" w:eastAsia="仿宋" w:cs="仿宋"/>
                <w:szCs w:val="21"/>
              </w:rPr>
              <w:t>PPT、微课</w:t>
            </w:r>
          </w:p>
        </w:tc>
        <w:tc>
          <w:tcPr>
            <w:tcW w:w="1429" w:type="dxa"/>
            <w:vAlign w:val="center"/>
          </w:tcPr>
          <w:p w14:paraId="6E7BC587">
            <w:pPr>
              <w:spacing w:line="360" w:lineRule="auto"/>
              <w:ind w:right="-82" w:rightChars="-39"/>
              <w:jc w:val="center"/>
              <w:rPr>
                <w:rFonts w:ascii="仿宋" w:hAnsi="仿宋" w:eastAsia="仿宋" w:cs="仿宋"/>
                <w:szCs w:val="21"/>
              </w:rPr>
            </w:pPr>
            <w:r>
              <w:rPr>
                <w:rFonts w:hint="eastAsia" w:ascii="仿宋" w:hAnsi="仿宋" w:eastAsia="仿宋" w:cs="仿宋"/>
                <w:szCs w:val="21"/>
              </w:rPr>
              <w:t>6</w:t>
            </w:r>
          </w:p>
        </w:tc>
        <w:tc>
          <w:tcPr>
            <w:tcW w:w="3157" w:type="dxa"/>
            <w:vAlign w:val="center"/>
          </w:tcPr>
          <w:p w14:paraId="6AA45700">
            <w:pPr>
              <w:spacing w:line="360" w:lineRule="auto"/>
              <w:ind w:right="-82" w:rightChars="-39"/>
              <w:jc w:val="center"/>
              <w:rPr>
                <w:rFonts w:ascii="仿宋" w:hAnsi="仿宋" w:eastAsia="仿宋" w:cs="仿宋"/>
                <w:szCs w:val="21"/>
              </w:rPr>
            </w:pPr>
            <w:r>
              <w:rPr>
                <w:rFonts w:hint="eastAsia" w:ascii="仿宋" w:hAnsi="仿宋" w:eastAsia="仿宋" w:cs="仿宋"/>
                <w:szCs w:val="21"/>
              </w:rPr>
              <w:t>自己制作</w:t>
            </w:r>
          </w:p>
        </w:tc>
      </w:tr>
      <w:tr w14:paraId="4678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6C6C118">
            <w:pPr>
              <w:spacing w:line="360" w:lineRule="auto"/>
              <w:jc w:val="center"/>
              <w:rPr>
                <w:rFonts w:ascii="仿宋" w:hAnsi="仿宋" w:eastAsia="仿宋" w:cs="仿宋"/>
                <w:szCs w:val="21"/>
              </w:rPr>
            </w:pPr>
            <w:r>
              <w:rPr>
                <w:rFonts w:hint="eastAsia" w:ascii="仿宋" w:hAnsi="仿宋" w:eastAsia="仿宋" w:cs="仿宋"/>
                <w:szCs w:val="21"/>
              </w:rPr>
              <w:t>林业地理信息技术</w:t>
            </w:r>
          </w:p>
        </w:tc>
        <w:tc>
          <w:tcPr>
            <w:tcW w:w="1806" w:type="dxa"/>
            <w:vAlign w:val="center"/>
          </w:tcPr>
          <w:p w14:paraId="4DD66168">
            <w:pPr>
              <w:spacing w:line="360" w:lineRule="auto"/>
              <w:ind w:right="-82" w:rightChars="-39"/>
              <w:jc w:val="center"/>
              <w:rPr>
                <w:rFonts w:ascii="仿宋" w:hAnsi="仿宋" w:eastAsia="仿宋" w:cs="仿宋"/>
                <w:szCs w:val="21"/>
              </w:rPr>
            </w:pPr>
            <w:r>
              <w:rPr>
                <w:rFonts w:hint="eastAsia" w:ascii="仿宋" w:hAnsi="仿宋" w:eastAsia="仿宋" w:cs="仿宋"/>
                <w:szCs w:val="21"/>
              </w:rPr>
              <w:t>PPT</w:t>
            </w:r>
          </w:p>
        </w:tc>
        <w:tc>
          <w:tcPr>
            <w:tcW w:w="1429" w:type="dxa"/>
            <w:vAlign w:val="center"/>
          </w:tcPr>
          <w:p w14:paraId="5BCA9F6E">
            <w:pPr>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3157" w:type="dxa"/>
            <w:vAlign w:val="center"/>
          </w:tcPr>
          <w:p w14:paraId="43658B1F">
            <w:pPr>
              <w:spacing w:line="360" w:lineRule="auto"/>
              <w:ind w:right="-82" w:rightChars="-39"/>
              <w:jc w:val="center"/>
              <w:rPr>
                <w:rFonts w:ascii="仿宋" w:hAnsi="仿宋" w:eastAsia="仿宋" w:cs="仿宋"/>
                <w:szCs w:val="21"/>
              </w:rPr>
            </w:pPr>
            <w:r>
              <w:rPr>
                <w:rFonts w:hint="eastAsia" w:ascii="仿宋" w:hAnsi="仿宋" w:eastAsia="仿宋" w:cs="仿宋"/>
                <w:szCs w:val="21"/>
              </w:rPr>
              <w:t>自己制作</w:t>
            </w:r>
          </w:p>
        </w:tc>
      </w:tr>
      <w:tr w14:paraId="4DD9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AEF42FC">
            <w:pPr>
              <w:spacing w:line="360" w:lineRule="auto"/>
              <w:jc w:val="center"/>
              <w:rPr>
                <w:rFonts w:ascii="仿宋" w:hAnsi="仿宋" w:eastAsia="仿宋" w:cs="仿宋"/>
                <w:szCs w:val="21"/>
              </w:rPr>
            </w:pPr>
            <w:r>
              <w:rPr>
                <w:rFonts w:hint="eastAsia" w:ascii="仿宋" w:hAnsi="仿宋" w:eastAsia="仿宋" w:cs="仿宋"/>
                <w:szCs w:val="21"/>
              </w:rPr>
              <w:t>森林资源资产评估</w:t>
            </w:r>
          </w:p>
        </w:tc>
        <w:tc>
          <w:tcPr>
            <w:tcW w:w="1806" w:type="dxa"/>
            <w:vAlign w:val="center"/>
          </w:tcPr>
          <w:p w14:paraId="749EBA71">
            <w:pPr>
              <w:spacing w:line="360" w:lineRule="auto"/>
              <w:ind w:right="-82" w:rightChars="-39"/>
              <w:jc w:val="center"/>
              <w:rPr>
                <w:rFonts w:ascii="仿宋" w:hAnsi="仿宋" w:eastAsia="仿宋" w:cs="仿宋"/>
                <w:szCs w:val="21"/>
              </w:rPr>
            </w:pPr>
            <w:r>
              <w:rPr>
                <w:rFonts w:hint="eastAsia" w:ascii="仿宋" w:hAnsi="仿宋" w:eastAsia="仿宋" w:cs="仿宋"/>
                <w:szCs w:val="21"/>
              </w:rPr>
              <w:t>PPT</w:t>
            </w:r>
          </w:p>
        </w:tc>
        <w:tc>
          <w:tcPr>
            <w:tcW w:w="1429" w:type="dxa"/>
            <w:vAlign w:val="center"/>
          </w:tcPr>
          <w:p w14:paraId="7394F0D9">
            <w:pPr>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3157" w:type="dxa"/>
            <w:vAlign w:val="center"/>
          </w:tcPr>
          <w:p w14:paraId="44E85E46">
            <w:pPr>
              <w:spacing w:line="360" w:lineRule="auto"/>
              <w:ind w:right="-82" w:rightChars="-39"/>
              <w:jc w:val="center"/>
              <w:rPr>
                <w:rFonts w:ascii="仿宋" w:hAnsi="仿宋" w:eastAsia="仿宋" w:cs="仿宋"/>
                <w:szCs w:val="21"/>
              </w:rPr>
            </w:pPr>
            <w:r>
              <w:rPr>
                <w:rFonts w:hint="eastAsia" w:ascii="仿宋" w:hAnsi="仿宋" w:eastAsia="仿宋" w:cs="仿宋"/>
                <w:szCs w:val="21"/>
              </w:rPr>
              <w:t>自己制作</w:t>
            </w:r>
          </w:p>
        </w:tc>
      </w:tr>
      <w:tr w14:paraId="7FA8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DC33D5F">
            <w:pPr>
              <w:spacing w:line="360" w:lineRule="auto"/>
              <w:jc w:val="center"/>
              <w:rPr>
                <w:rFonts w:ascii="仿宋" w:hAnsi="仿宋" w:eastAsia="仿宋" w:cs="仿宋"/>
                <w:szCs w:val="21"/>
              </w:rPr>
            </w:pPr>
            <w:r>
              <w:rPr>
                <w:rFonts w:hint="eastAsia" w:ascii="仿宋" w:hAnsi="仿宋" w:eastAsia="仿宋" w:cs="仿宋"/>
                <w:szCs w:val="21"/>
              </w:rPr>
              <w:t>森林经营技术</w:t>
            </w:r>
          </w:p>
        </w:tc>
        <w:tc>
          <w:tcPr>
            <w:tcW w:w="1806" w:type="dxa"/>
            <w:vAlign w:val="center"/>
          </w:tcPr>
          <w:p w14:paraId="74A82C87">
            <w:pPr>
              <w:spacing w:line="360" w:lineRule="auto"/>
              <w:ind w:right="-82" w:rightChars="-39"/>
              <w:jc w:val="center"/>
              <w:rPr>
                <w:rFonts w:ascii="仿宋" w:hAnsi="仿宋" w:eastAsia="仿宋" w:cs="仿宋"/>
                <w:szCs w:val="21"/>
              </w:rPr>
            </w:pPr>
            <w:r>
              <w:rPr>
                <w:rFonts w:hint="eastAsia" w:ascii="仿宋" w:hAnsi="仿宋" w:eastAsia="仿宋" w:cs="仿宋"/>
                <w:szCs w:val="21"/>
              </w:rPr>
              <w:t>PPT</w:t>
            </w:r>
          </w:p>
        </w:tc>
        <w:tc>
          <w:tcPr>
            <w:tcW w:w="1429" w:type="dxa"/>
            <w:vAlign w:val="center"/>
          </w:tcPr>
          <w:p w14:paraId="772F5F67">
            <w:pPr>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3157" w:type="dxa"/>
            <w:vAlign w:val="center"/>
          </w:tcPr>
          <w:p w14:paraId="69D72FD8">
            <w:pPr>
              <w:spacing w:line="360" w:lineRule="auto"/>
              <w:ind w:right="-82" w:rightChars="-39"/>
              <w:jc w:val="center"/>
              <w:rPr>
                <w:rFonts w:ascii="仿宋" w:hAnsi="仿宋" w:eastAsia="仿宋" w:cs="仿宋"/>
                <w:szCs w:val="21"/>
              </w:rPr>
            </w:pPr>
            <w:r>
              <w:rPr>
                <w:rFonts w:hint="eastAsia" w:ascii="仿宋" w:hAnsi="仿宋" w:eastAsia="仿宋" w:cs="仿宋"/>
                <w:szCs w:val="21"/>
              </w:rPr>
              <w:t>自己制作</w:t>
            </w:r>
          </w:p>
        </w:tc>
      </w:tr>
      <w:tr w14:paraId="786B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E15C35A">
            <w:pPr>
              <w:spacing w:line="360" w:lineRule="auto"/>
              <w:jc w:val="center"/>
              <w:rPr>
                <w:rFonts w:ascii="仿宋" w:hAnsi="仿宋" w:eastAsia="仿宋" w:cs="仿宋"/>
                <w:szCs w:val="21"/>
              </w:rPr>
            </w:pPr>
            <w:r>
              <w:rPr>
                <w:rFonts w:hint="eastAsia" w:ascii="仿宋" w:hAnsi="仿宋" w:eastAsia="仿宋" w:cs="仿宋"/>
                <w:szCs w:val="21"/>
              </w:rPr>
              <w:t>林业有害生物防控技术</w:t>
            </w:r>
          </w:p>
        </w:tc>
        <w:tc>
          <w:tcPr>
            <w:tcW w:w="1806" w:type="dxa"/>
            <w:vAlign w:val="center"/>
          </w:tcPr>
          <w:p w14:paraId="0CA9B1F1">
            <w:pPr>
              <w:spacing w:line="360" w:lineRule="auto"/>
              <w:ind w:right="-82" w:rightChars="-39"/>
              <w:jc w:val="center"/>
              <w:rPr>
                <w:rFonts w:ascii="仿宋" w:hAnsi="仿宋" w:eastAsia="仿宋" w:cs="仿宋"/>
                <w:szCs w:val="21"/>
              </w:rPr>
            </w:pPr>
            <w:r>
              <w:rPr>
                <w:rFonts w:hint="eastAsia" w:ascii="仿宋" w:hAnsi="仿宋" w:eastAsia="仿宋" w:cs="仿宋"/>
                <w:szCs w:val="21"/>
              </w:rPr>
              <w:t>PPT、微课</w:t>
            </w:r>
          </w:p>
        </w:tc>
        <w:tc>
          <w:tcPr>
            <w:tcW w:w="1429" w:type="dxa"/>
            <w:vAlign w:val="center"/>
          </w:tcPr>
          <w:p w14:paraId="0896E3AB">
            <w:pPr>
              <w:spacing w:line="360" w:lineRule="auto"/>
              <w:ind w:right="-82" w:rightChars="-39"/>
              <w:jc w:val="center"/>
              <w:rPr>
                <w:rFonts w:ascii="仿宋" w:hAnsi="仿宋" w:eastAsia="仿宋" w:cs="仿宋"/>
                <w:szCs w:val="21"/>
              </w:rPr>
            </w:pPr>
            <w:r>
              <w:rPr>
                <w:rFonts w:hint="eastAsia" w:ascii="仿宋" w:hAnsi="仿宋" w:eastAsia="仿宋" w:cs="仿宋"/>
                <w:szCs w:val="21"/>
              </w:rPr>
              <w:t>8</w:t>
            </w:r>
          </w:p>
        </w:tc>
        <w:tc>
          <w:tcPr>
            <w:tcW w:w="3157" w:type="dxa"/>
            <w:vAlign w:val="center"/>
          </w:tcPr>
          <w:p w14:paraId="5BE1696A">
            <w:pPr>
              <w:spacing w:line="360" w:lineRule="auto"/>
              <w:ind w:right="-82" w:rightChars="-39"/>
              <w:jc w:val="center"/>
              <w:rPr>
                <w:rFonts w:ascii="仿宋" w:hAnsi="仿宋" w:eastAsia="仿宋" w:cs="仿宋"/>
                <w:szCs w:val="21"/>
              </w:rPr>
            </w:pPr>
            <w:r>
              <w:rPr>
                <w:rFonts w:hint="eastAsia" w:ascii="仿宋" w:hAnsi="仿宋" w:eastAsia="仿宋" w:cs="仿宋"/>
                <w:szCs w:val="21"/>
              </w:rPr>
              <w:t>自己制作</w:t>
            </w:r>
          </w:p>
        </w:tc>
      </w:tr>
      <w:tr w14:paraId="462C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5DA2E29">
            <w:pPr>
              <w:spacing w:line="360" w:lineRule="auto"/>
              <w:jc w:val="center"/>
              <w:rPr>
                <w:rFonts w:ascii="仿宋" w:hAnsi="仿宋" w:eastAsia="仿宋" w:cs="仿宋"/>
                <w:szCs w:val="21"/>
              </w:rPr>
            </w:pPr>
            <w:r>
              <w:rPr>
                <w:rFonts w:hint="eastAsia" w:ascii="仿宋" w:hAnsi="仿宋" w:eastAsia="仿宋" w:cs="仿宋"/>
                <w:szCs w:val="21"/>
              </w:rPr>
              <w:t>森林防火</w:t>
            </w:r>
          </w:p>
        </w:tc>
        <w:tc>
          <w:tcPr>
            <w:tcW w:w="1806" w:type="dxa"/>
            <w:vAlign w:val="center"/>
          </w:tcPr>
          <w:p w14:paraId="44C4CA03">
            <w:pPr>
              <w:spacing w:line="360" w:lineRule="auto"/>
              <w:ind w:right="-82" w:rightChars="-39"/>
              <w:jc w:val="center"/>
              <w:rPr>
                <w:rFonts w:ascii="仿宋" w:hAnsi="仿宋" w:eastAsia="仿宋" w:cs="仿宋"/>
                <w:szCs w:val="21"/>
              </w:rPr>
            </w:pPr>
            <w:r>
              <w:rPr>
                <w:rFonts w:hint="eastAsia" w:ascii="仿宋" w:hAnsi="仿宋" w:eastAsia="仿宋" w:cs="仿宋"/>
                <w:szCs w:val="21"/>
              </w:rPr>
              <w:t>PPT</w:t>
            </w:r>
          </w:p>
        </w:tc>
        <w:tc>
          <w:tcPr>
            <w:tcW w:w="1429" w:type="dxa"/>
            <w:vAlign w:val="center"/>
          </w:tcPr>
          <w:p w14:paraId="32A20E9E">
            <w:pPr>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3157" w:type="dxa"/>
            <w:vAlign w:val="center"/>
          </w:tcPr>
          <w:p w14:paraId="1576B54D">
            <w:pPr>
              <w:spacing w:line="360" w:lineRule="auto"/>
              <w:ind w:right="-82" w:rightChars="-39"/>
              <w:jc w:val="center"/>
              <w:rPr>
                <w:rFonts w:ascii="仿宋" w:hAnsi="仿宋" w:eastAsia="仿宋" w:cs="仿宋"/>
                <w:szCs w:val="21"/>
              </w:rPr>
            </w:pPr>
            <w:r>
              <w:rPr>
                <w:rFonts w:hint="eastAsia" w:ascii="仿宋" w:hAnsi="仿宋" w:eastAsia="仿宋" w:cs="仿宋"/>
                <w:szCs w:val="21"/>
              </w:rPr>
              <w:t>自己制作</w:t>
            </w:r>
          </w:p>
        </w:tc>
      </w:tr>
      <w:tr w14:paraId="4F43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967301E">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实用口语表达</w:t>
            </w:r>
          </w:p>
        </w:tc>
        <w:tc>
          <w:tcPr>
            <w:tcW w:w="1806" w:type="dxa"/>
            <w:vAlign w:val="center"/>
          </w:tcPr>
          <w:p w14:paraId="298B6E5E">
            <w:pPr>
              <w:spacing w:line="360" w:lineRule="auto"/>
              <w:ind w:right="-82" w:rightChars="-39"/>
              <w:jc w:val="center"/>
              <w:rPr>
                <w:rFonts w:ascii="仿宋" w:hAnsi="仿宋" w:eastAsia="仿宋" w:cs="仿宋"/>
                <w:szCs w:val="21"/>
              </w:rPr>
            </w:pPr>
            <w:r>
              <w:rPr>
                <w:rFonts w:hint="eastAsia" w:ascii="仿宋" w:hAnsi="仿宋" w:eastAsia="仿宋" w:cs="仿宋"/>
                <w:szCs w:val="21"/>
              </w:rPr>
              <w:t>网络课程</w:t>
            </w:r>
          </w:p>
        </w:tc>
        <w:tc>
          <w:tcPr>
            <w:tcW w:w="1429" w:type="dxa"/>
            <w:vAlign w:val="center"/>
          </w:tcPr>
          <w:p w14:paraId="33CB4D81">
            <w:pPr>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3157" w:type="dxa"/>
            <w:vAlign w:val="center"/>
          </w:tcPr>
          <w:p w14:paraId="247341CF">
            <w:pPr>
              <w:spacing w:line="360" w:lineRule="auto"/>
              <w:ind w:right="-82" w:rightChars="-39"/>
              <w:jc w:val="center"/>
              <w:rPr>
                <w:rFonts w:ascii="仿宋" w:hAnsi="仿宋" w:eastAsia="仿宋" w:cs="仿宋"/>
                <w:szCs w:val="21"/>
              </w:rPr>
            </w:pPr>
            <w:r>
              <w:rPr>
                <w:rFonts w:hint="eastAsia" w:ascii="仿宋" w:hAnsi="仿宋" w:eastAsia="仿宋" w:cs="仿宋"/>
                <w:szCs w:val="21"/>
              </w:rPr>
              <w:t>网络共享</w:t>
            </w:r>
          </w:p>
        </w:tc>
      </w:tr>
      <w:tr w14:paraId="51B7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995008C">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党史国史</w:t>
            </w:r>
          </w:p>
        </w:tc>
        <w:tc>
          <w:tcPr>
            <w:tcW w:w="1806" w:type="dxa"/>
            <w:vAlign w:val="center"/>
          </w:tcPr>
          <w:p w14:paraId="05C913E3">
            <w:pPr>
              <w:spacing w:line="360" w:lineRule="auto"/>
              <w:ind w:right="-82" w:rightChars="-39"/>
              <w:jc w:val="center"/>
              <w:rPr>
                <w:rFonts w:ascii="仿宋" w:hAnsi="仿宋" w:eastAsia="仿宋" w:cs="仿宋"/>
                <w:szCs w:val="21"/>
              </w:rPr>
            </w:pPr>
            <w:r>
              <w:rPr>
                <w:rFonts w:hint="eastAsia" w:ascii="仿宋" w:hAnsi="仿宋" w:eastAsia="仿宋" w:cs="仿宋"/>
                <w:szCs w:val="21"/>
              </w:rPr>
              <w:t>网络课程</w:t>
            </w:r>
          </w:p>
        </w:tc>
        <w:tc>
          <w:tcPr>
            <w:tcW w:w="1429" w:type="dxa"/>
            <w:vAlign w:val="center"/>
          </w:tcPr>
          <w:p w14:paraId="2F89CD07">
            <w:pPr>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3157" w:type="dxa"/>
            <w:vAlign w:val="center"/>
          </w:tcPr>
          <w:p w14:paraId="2BA1863D">
            <w:pPr>
              <w:spacing w:line="360" w:lineRule="auto"/>
              <w:ind w:right="-82" w:rightChars="-39"/>
              <w:jc w:val="center"/>
              <w:rPr>
                <w:rFonts w:ascii="仿宋" w:hAnsi="仿宋" w:eastAsia="仿宋" w:cs="仿宋"/>
                <w:szCs w:val="21"/>
              </w:rPr>
            </w:pPr>
            <w:r>
              <w:rPr>
                <w:rFonts w:hint="eastAsia" w:ascii="仿宋" w:hAnsi="仿宋" w:eastAsia="仿宋" w:cs="仿宋"/>
                <w:szCs w:val="21"/>
              </w:rPr>
              <w:t>网络共享</w:t>
            </w:r>
          </w:p>
        </w:tc>
      </w:tr>
      <w:tr w14:paraId="2451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01BF735">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法律基础</w:t>
            </w:r>
          </w:p>
        </w:tc>
        <w:tc>
          <w:tcPr>
            <w:tcW w:w="1806" w:type="dxa"/>
            <w:vAlign w:val="center"/>
          </w:tcPr>
          <w:p w14:paraId="21BD3690">
            <w:pPr>
              <w:spacing w:line="360" w:lineRule="auto"/>
              <w:ind w:right="-82" w:rightChars="-39"/>
              <w:jc w:val="center"/>
              <w:rPr>
                <w:rFonts w:ascii="仿宋" w:hAnsi="仿宋" w:eastAsia="仿宋" w:cs="仿宋"/>
                <w:szCs w:val="21"/>
              </w:rPr>
            </w:pPr>
            <w:r>
              <w:rPr>
                <w:rFonts w:hint="eastAsia" w:ascii="仿宋" w:hAnsi="仿宋" w:eastAsia="仿宋" w:cs="仿宋"/>
                <w:szCs w:val="21"/>
              </w:rPr>
              <w:t>网络课程</w:t>
            </w:r>
          </w:p>
        </w:tc>
        <w:tc>
          <w:tcPr>
            <w:tcW w:w="1429" w:type="dxa"/>
            <w:vAlign w:val="center"/>
          </w:tcPr>
          <w:p w14:paraId="28ECA6FB">
            <w:pPr>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3157" w:type="dxa"/>
            <w:vAlign w:val="center"/>
          </w:tcPr>
          <w:p w14:paraId="4AF07C7F">
            <w:pPr>
              <w:spacing w:line="360" w:lineRule="auto"/>
              <w:ind w:right="-82" w:rightChars="-39"/>
              <w:jc w:val="center"/>
              <w:rPr>
                <w:rFonts w:ascii="仿宋" w:hAnsi="仿宋" w:eastAsia="仿宋" w:cs="仿宋"/>
                <w:szCs w:val="21"/>
              </w:rPr>
            </w:pPr>
            <w:r>
              <w:rPr>
                <w:rFonts w:hint="eastAsia" w:ascii="仿宋" w:hAnsi="仿宋" w:eastAsia="仿宋" w:cs="仿宋"/>
                <w:szCs w:val="21"/>
              </w:rPr>
              <w:t>网络共享</w:t>
            </w:r>
          </w:p>
        </w:tc>
      </w:tr>
      <w:tr w14:paraId="6E5B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42620CC">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古典诗词鉴赏</w:t>
            </w:r>
          </w:p>
        </w:tc>
        <w:tc>
          <w:tcPr>
            <w:tcW w:w="1806" w:type="dxa"/>
            <w:vAlign w:val="center"/>
          </w:tcPr>
          <w:p w14:paraId="18BADC42">
            <w:pPr>
              <w:spacing w:line="360" w:lineRule="auto"/>
              <w:ind w:right="-82" w:rightChars="-39"/>
              <w:jc w:val="center"/>
              <w:rPr>
                <w:rFonts w:ascii="仿宋" w:hAnsi="仿宋" w:eastAsia="仿宋" w:cs="仿宋"/>
                <w:szCs w:val="21"/>
              </w:rPr>
            </w:pPr>
            <w:r>
              <w:rPr>
                <w:rFonts w:hint="eastAsia" w:ascii="仿宋" w:hAnsi="仿宋" w:eastAsia="仿宋" w:cs="仿宋"/>
                <w:szCs w:val="21"/>
              </w:rPr>
              <w:t>网络课程</w:t>
            </w:r>
          </w:p>
        </w:tc>
        <w:tc>
          <w:tcPr>
            <w:tcW w:w="1429" w:type="dxa"/>
            <w:vAlign w:val="center"/>
          </w:tcPr>
          <w:p w14:paraId="555DA33C">
            <w:pPr>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3157" w:type="dxa"/>
            <w:vAlign w:val="center"/>
          </w:tcPr>
          <w:p w14:paraId="05283ED7">
            <w:pPr>
              <w:spacing w:line="360" w:lineRule="auto"/>
              <w:ind w:right="-82" w:rightChars="-39"/>
              <w:jc w:val="center"/>
              <w:rPr>
                <w:rFonts w:ascii="仿宋" w:hAnsi="仿宋" w:eastAsia="仿宋" w:cs="仿宋"/>
                <w:szCs w:val="21"/>
              </w:rPr>
            </w:pPr>
            <w:r>
              <w:rPr>
                <w:rFonts w:hint="eastAsia" w:ascii="仿宋" w:hAnsi="仿宋" w:eastAsia="仿宋" w:cs="仿宋"/>
                <w:szCs w:val="21"/>
              </w:rPr>
              <w:t>网络共享</w:t>
            </w:r>
          </w:p>
        </w:tc>
      </w:tr>
      <w:tr w14:paraId="4498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3BD4853">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晋商文化</w:t>
            </w:r>
          </w:p>
        </w:tc>
        <w:tc>
          <w:tcPr>
            <w:tcW w:w="1806" w:type="dxa"/>
            <w:vAlign w:val="center"/>
          </w:tcPr>
          <w:p w14:paraId="6EF33056">
            <w:pPr>
              <w:spacing w:line="360" w:lineRule="auto"/>
              <w:ind w:right="-82" w:rightChars="-39"/>
              <w:jc w:val="center"/>
              <w:rPr>
                <w:rFonts w:ascii="仿宋" w:hAnsi="仿宋" w:eastAsia="仿宋" w:cs="仿宋"/>
                <w:szCs w:val="21"/>
              </w:rPr>
            </w:pPr>
            <w:r>
              <w:rPr>
                <w:rFonts w:hint="eastAsia" w:ascii="仿宋" w:hAnsi="仿宋" w:eastAsia="仿宋" w:cs="仿宋"/>
                <w:szCs w:val="21"/>
              </w:rPr>
              <w:t>网络课程</w:t>
            </w:r>
          </w:p>
        </w:tc>
        <w:tc>
          <w:tcPr>
            <w:tcW w:w="1429" w:type="dxa"/>
            <w:vAlign w:val="center"/>
          </w:tcPr>
          <w:p w14:paraId="2B2A9B6C">
            <w:pPr>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3157" w:type="dxa"/>
            <w:vAlign w:val="center"/>
          </w:tcPr>
          <w:p w14:paraId="1C08A054">
            <w:pPr>
              <w:spacing w:line="360" w:lineRule="auto"/>
              <w:ind w:right="-82" w:rightChars="-39"/>
              <w:jc w:val="center"/>
              <w:rPr>
                <w:rFonts w:ascii="仿宋" w:hAnsi="仿宋" w:eastAsia="仿宋" w:cs="仿宋"/>
                <w:szCs w:val="21"/>
              </w:rPr>
            </w:pPr>
            <w:r>
              <w:rPr>
                <w:rFonts w:hint="eastAsia" w:ascii="仿宋" w:hAnsi="仿宋" w:eastAsia="仿宋" w:cs="仿宋"/>
                <w:szCs w:val="21"/>
              </w:rPr>
              <w:t>网络共享</w:t>
            </w:r>
          </w:p>
        </w:tc>
      </w:tr>
      <w:tr w14:paraId="50C5F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1952BA6">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旅游文化</w:t>
            </w:r>
          </w:p>
        </w:tc>
        <w:tc>
          <w:tcPr>
            <w:tcW w:w="1806" w:type="dxa"/>
            <w:vAlign w:val="center"/>
          </w:tcPr>
          <w:p w14:paraId="4BACF127">
            <w:pPr>
              <w:spacing w:line="360" w:lineRule="auto"/>
              <w:ind w:right="-82" w:rightChars="-39"/>
              <w:jc w:val="center"/>
              <w:rPr>
                <w:rFonts w:ascii="仿宋" w:hAnsi="仿宋" w:eastAsia="仿宋" w:cs="仿宋"/>
                <w:szCs w:val="21"/>
              </w:rPr>
            </w:pPr>
            <w:r>
              <w:rPr>
                <w:rFonts w:hint="eastAsia" w:ascii="仿宋" w:hAnsi="仿宋" w:eastAsia="仿宋" w:cs="仿宋"/>
                <w:szCs w:val="21"/>
              </w:rPr>
              <w:t>网络课程、微课</w:t>
            </w:r>
          </w:p>
        </w:tc>
        <w:tc>
          <w:tcPr>
            <w:tcW w:w="1429" w:type="dxa"/>
            <w:vAlign w:val="center"/>
          </w:tcPr>
          <w:p w14:paraId="067B5819">
            <w:pPr>
              <w:spacing w:line="360" w:lineRule="auto"/>
              <w:ind w:right="-82" w:rightChars="-39"/>
              <w:jc w:val="center"/>
              <w:rPr>
                <w:rFonts w:ascii="仿宋" w:hAnsi="仿宋" w:eastAsia="仿宋" w:cs="仿宋"/>
                <w:szCs w:val="21"/>
              </w:rPr>
            </w:pPr>
            <w:r>
              <w:rPr>
                <w:rFonts w:hint="eastAsia" w:ascii="仿宋" w:hAnsi="仿宋" w:eastAsia="仿宋" w:cs="仿宋"/>
                <w:szCs w:val="21"/>
              </w:rPr>
              <w:t>5</w:t>
            </w:r>
          </w:p>
        </w:tc>
        <w:tc>
          <w:tcPr>
            <w:tcW w:w="3157" w:type="dxa"/>
            <w:vAlign w:val="center"/>
          </w:tcPr>
          <w:p w14:paraId="04A48F2A">
            <w:pPr>
              <w:spacing w:line="360" w:lineRule="auto"/>
              <w:ind w:right="-82" w:rightChars="-39"/>
              <w:jc w:val="center"/>
              <w:rPr>
                <w:rFonts w:ascii="仿宋" w:hAnsi="仿宋" w:eastAsia="仿宋" w:cs="仿宋"/>
                <w:szCs w:val="21"/>
              </w:rPr>
            </w:pPr>
            <w:r>
              <w:rPr>
                <w:rFonts w:hint="eastAsia" w:ascii="仿宋" w:hAnsi="仿宋" w:eastAsia="仿宋" w:cs="仿宋"/>
                <w:szCs w:val="21"/>
              </w:rPr>
              <w:t>网络共享、自己制作</w:t>
            </w:r>
          </w:p>
        </w:tc>
      </w:tr>
      <w:tr w14:paraId="5265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F363446">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无人机飞控技术</w:t>
            </w:r>
          </w:p>
        </w:tc>
        <w:tc>
          <w:tcPr>
            <w:tcW w:w="1806" w:type="dxa"/>
            <w:vAlign w:val="center"/>
          </w:tcPr>
          <w:p w14:paraId="3682C631">
            <w:pPr>
              <w:spacing w:line="360" w:lineRule="auto"/>
              <w:ind w:right="-82" w:rightChars="-39"/>
              <w:jc w:val="center"/>
              <w:rPr>
                <w:rFonts w:ascii="仿宋" w:hAnsi="仿宋" w:eastAsia="仿宋" w:cs="仿宋"/>
                <w:szCs w:val="21"/>
              </w:rPr>
            </w:pPr>
            <w:r>
              <w:rPr>
                <w:rFonts w:hint="eastAsia" w:ascii="仿宋" w:hAnsi="仿宋" w:eastAsia="仿宋" w:cs="仿宋"/>
                <w:szCs w:val="21"/>
              </w:rPr>
              <w:t>PPT</w:t>
            </w:r>
          </w:p>
        </w:tc>
        <w:tc>
          <w:tcPr>
            <w:tcW w:w="1429" w:type="dxa"/>
            <w:vAlign w:val="center"/>
          </w:tcPr>
          <w:p w14:paraId="162604B0">
            <w:pPr>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3157" w:type="dxa"/>
            <w:vAlign w:val="center"/>
          </w:tcPr>
          <w:p w14:paraId="664103B9">
            <w:pPr>
              <w:spacing w:line="360" w:lineRule="auto"/>
              <w:ind w:right="-82" w:rightChars="-39"/>
              <w:jc w:val="center"/>
              <w:rPr>
                <w:rFonts w:ascii="仿宋" w:hAnsi="仿宋" w:eastAsia="仿宋" w:cs="仿宋"/>
                <w:szCs w:val="21"/>
              </w:rPr>
            </w:pPr>
            <w:r>
              <w:rPr>
                <w:rFonts w:hint="eastAsia" w:ascii="仿宋" w:hAnsi="仿宋" w:eastAsia="仿宋" w:cs="仿宋"/>
                <w:szCs w:val="21"/>
              </w:rPr>
              <w:t>自己制作</w:t>
            </w:r>
          </w:p>
        </w:tc>
      </w:tr>
      <w:tr w14:paraId="4C9F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52798C2">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RTK测图技术</w:t>
            </w:r>
          </w:p>
        </w:tc>
        <w:tc>
          <w:tcPr>
            <w:tcW w:w="1806" w:type="dxa"/>
            <w:vAlign w:val="center"/>
          </w:tcPr>
          <w:p w14:paraId="1537DEB7">
            <w:pPr>
              <w:spacing w:line="360" w:lineRule="auto"/>
              <w:ind w:right="-82" w:rightChars="-39"/>
              <w:jc w:val="center"/>
              <w:rPr>
                <w:rFonts w:ascii="仿宋" w:hAnsi="仿宋" w:eastAsia="仿宋" w:cs="仿宋"/>
                <w:szCs w:val="21"/>
              </w:rPr>
            </w:pPr>
            <w:r>
              <w:rPr>
                <w:rFonts w:hint="eastAsia" w:ascii="仿宋" w:hAnsi="仿宋" w:eastAsia="仿宋" w:cs="仿宋"/>
                <w:szCs w:val="21"/>
              </w:rPr>
              <w:t>PPT</w:t>
            </w:r>
          </w:p>
        </w:tc>
        <w:tc>
          <w:tcPr>
            <w:tcW w:w="1429" w:type="dxa"/>
            <w:vAlign w:val="center"/>
          </w:tcPr>
          <w:p w14:paraId="3BE0E773">
            <w:pPr>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3157" w:type="dxa"/>
            <w:vAlign w:val="center"/>
          </w:tcPr>
          <w:p w14:paraId="7FCFD2A2">
            <w:pPr>
              <w:spacing w:line="360" w:lineRule="auto"/>
              <w:ind w:right="-82" w:rightChars="-39"/>
              <w:jc w:val="center"/>
              <w:rPr>
                <w:rFonts w:ascii="仿宋" w:hAnsi="仿宋" w:eastAsia="仿宋" w:cs="仿宋"/>
                <w:szCs w:val="21"/>
              </w:rPr>
            </w:pPr>
            <w:r>
              <w:rPr>
                <w:rFonts w:hint="eastAsia" w:ascii="仿宋" w:hAnsi="仿宋" w:eastAsia="仿宋" w:cs="仿宋"/>
                <w:szCs w:val="21"/>
              </w:rPr>
              <w:t>自己制作</w:t>
            </w:r>
          </w:p>
        </w:tc>
      </w:tr>
      <w:tr w14:paraId="6AAE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1654600">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林业工程监理实务</w:t>
            </w:r>
          </w:p>
        </w:tc>
        <w:tc>
          <w:tcPr>
            <w:tcW w:w="1806" w:type="dxa"/>
            <w:vAlign w:val="center"/>
          </w:tcPr>
          <w:p w14:paraId="7B65619B">
            <w:pPr>
              <w:spacing w:line="360" w:lineRule="auto"/>
              <w:ind w:right="-82" w:rightChars="-39"/>
              <w:jc w:val="center"/>
              <w:rPr>
                <w:rFonts w:ascii="仿宋" w:hAnsi="仿宋" w:eastAsia="仿宋" w:cs="仿宋"/>
                <w:szCs w:val="21"/>
              </w:rPr>
            </w:pPr>
            <w:r>
              <w:rPr>
                <w:rFonts w:hint="eastAsia" w:ascii="仿宋" w:hAnsi="仿宋" w:eastAsia="仿宋" w:cs="仿宋"/>
                <w:szCs w:val="21"/>
              </w:rPr>
              <w:t>PPT</w:t>
            </w:r>
          </w:p>
        </w:tc>
        <w:tc>
          <w:tcPr>
            <w:tcW w:w="1429" w:type="dxa"/>
            <w:vAlign w:val="center"/>
          </w:tcPr>
          <w:p w14:paraId="02B7FDC6">
            <w:pPr>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3157" w:type="dxa"/>
            <w:vAlign w:val="center"/>
          </w:tcPr>
          <w:p w14:paraId="07E7FDD1">
            <w:pPr>
              <w:spacing w:line="360" w:lineRule="auto"/>
              <w:ind w:right="-82" w:rightChars="-39"/>
              <w:jc w:val="center"/>
              <w:rPr>
                <w:rFonts w:ascii="仿宋" w:hAnsi="仿宋" w:eastAsia="仿宋" w:cs="仿宋"/>
                <w:szCs w:val="21"/>
              </w:rPr>
            </w:pPr>
            <w:r>
              <w:rPr>
                <w:rFonts w:hint="eastAsia" w:ascii="仿宋" w:hAnsi="仿宋" w:eastAsia="仿宋" w:cs="仿宋"/>
                <w:szCs w:val="21"/>
              </w:rPr>
              <w:t>自己制作</w:t>
            </w:r>
          </w:p>
        </w:tc>
      </w:tr>
      <w:tr w14:paraId="00B0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4356D1C">
            <w:pPr>
              <w:spacing w:before="100" w:beforeAutospacing="1" w:after="100" w:afterAutospacing="1" w:line="360" w:lineRule="auto"/>
              <w:jc w:val="center"/>
              <w:rPr>
                <w:rFonts w:ascii="仿宋" w:hAnsi="仿宋" w:eastAsia="仿宋" w:cs="仿宋"/>
                <w:color w:val="191919"/>
                <w:kern w:val="0"/>
                <w:szCs w:val="21"/>
              </w:rPr>
            </w:pPr>
            <w:r>
              <w:rPr>
                <w:rFonts w:hint="eastAsia" w:ascii="仿宋" w:hAnsi="仿宋" w:eastAsia="仿宋" w:cs="仿宋"/>
                <w:color w:val="191919"/>
                <w:kern w:val="0"/>
                <w:szCs w:val="21"/>
              </w:rPr>
              <w:t>经济林栽培技术</w:t>
            </w:r>
          </w:p>
        </w:tc>
        <w:tc>
          <w:tcPr>
            <w:tcW w:w="1806" w:type="dxa"/>
            <w:vAlign w:val="center"/>
          </w:tcPr>
          <w:p w14:paraId="2CAE0263">
            <w:pPr>
              <w:spacing w:line="360" w:lineRule="auto"/>
              <w:ind w:right="-82" w:rightChars="-39"/>
              <w:jc w:val="center"/>
              <w:rPr>
                <w:rFonts w:ascii="仿宋" w:hAnsi="仿宋" w:eastAsia="仿宋" w:cs="仿宋"/>
                <w:szCs w:val="21"/>
              </w:rPr>
            </w:pPr>
            <w:r>
              <w:rPr>
                <w:rFonts w:hint="eastAsia" w:ascii="仿宋" w:hAnsi="仿宋" w:eastAsia="仿宋" w:cs="仿宋"/>
                <w:szCs w:val="21"/>
              </w:rPr>
              <w:t>PPT</w:t>
            </w:r>
          </w:p>
        </w:tc>
        <w:tc>
          <w:tcPr>
            <w:tcW w:w="1429" w:type="dxa"/>
            <w:vAlign w:val="center"/>
          </w:tcPr>
          <w:p w14:paraId="6D3DE1C8">
            <w:pPr>
              <w:spacing w:line="360" w:lineRule="auto"/>
              <w:ind w:right="-82" w:rightChars="-39"/>
              <w:jc w:val="center"/>
              <w:rPr>
                <w:rFonts w:ascii="仿宋" w:hAnsi="仿宋" w:eastAsia="仿宋" w:cs="仿宋"/>
                <w:szCs w:val="21"/>
              </w:rPr>
            </w:pPr>
            <w:r>
              <w:rPr>
                <w:rFonts w:hint="eastAsia" w:ascii="仿宋" w:hAnsi="仿宋" w:eastAsia="仿宋" w:cs="仿宋"/>
                <w:szCs w:val="21"/>
              </w:rPr>
              <w:t>1</w:t>
            </w:r>
          </w:p>
        </w:tc>
        <w:tc>
          <w:tcPr>
            <w:tcW w:w="3157" w:type="dxa"/>
            <w:vAlign w:val="center"/>
          </w:tcPr>
          <w:p w14:paraId="7DBA9D45">
            <w:pPr>
              <w:spacing w:line="360" w:lineRule="auto"/>
              <w:ind w:right="-82" w:rightChars="-39"/>
              <w:jc w:val="center"/>
              <w:rPr>
                <w:rFonts w:ascii="仿宋" w:hAnsi="仿宋" w:eastAsia="仿宋" w:cs="仿宋"/>
                <w:szCs w:val="21"/>
              </w:rPr>
            </w:pPr>
            <w:r>
              <w:rPr>
                <w:rFonts w:hint="eastAsia" w:ascii="仿宋" w:hAnsi="仿宋" w:eastAsia="仿宋" w:cs="仿宋"/>
                <w:szCs w:val="21"/>
              </w:rPr>
              <w:t>自己制作</w:t>
            </w:r>
          </w:p>
        </w:tc>
      </w:tr>
    </w:tbl>
    <w:p w14:paraId="4621283C">
      <w:pPr>
        <w:tabs>
          <w:tab w:val="left" w:pos="2632"/>
        </w:tabs>
        <w:spacing w:line="360" w:lineRule="auto"/>
        <w:ind w:firstLine="480" w:firstLineChars="200"/>
        <w:rPr>
          <w:rFonts w:ascii="仿宋" w:hAnsi="仿宋" w:eastAsia="仿宋" w:cs="仿宋"/>
          <w:color w:val="FF0000"/>
          <w:sz w:val="24"/>
          <w:szCs w:val="24"/>
        </w:rPr>
      </w:pPr>
    </w:p>
    <w:p w14:paraId="1FAB6364">
      <w:pPr>
        <w:ind w:firstLine="482" w:firstLineChars="200"/>
        <w:rPr>
          <w:rFonts w:ascii="仿宋" w:hAnsi="仿宋" w:eastAsia="仿宋" w:cs="仿宋"/>
          <w:b/>
          <w:bCs/>
          <w:sz w:val="24"/>
          <w:szCs w:val="24"/>
        </w:rPr>
      </w:pPr>
      <w:bookmarkStart w:id="72" w:name="_Toc21902"/>
      <w:bookmarkStart w:id="73" w:name="_Toc12947"/>
      <w:r>
        <w:rPr>
          <w:rFonts w:hint="eastAsia" w:ascii="仿宋" w:hAnsi="仿宋" w:eastAsia="仿宋" w:cs="仿宋"/>
          <w:b/>
          <w:bCs/>
          <w:sz w:val="24"/>
          <w:szCs w:val="24"/>
        </w:rPr>
        <w:t>（四）教学改革</w:t>
      </w:r>
      <w:bookmarkEnd w:id="72"/>
      <w:bookmarkEnd w:id="73"/>
    </w:p>
    <w:p w14:paraId="62902C66">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教师依据专业培养目标、课程教学要求、学生能力与教学资源，采用适当的教学模式、方式、方法，以达成预期教学目标。倡导因材施教、因需施教，鼓励创新教学模式、方法和策略。</w:t>
      </w:r>
    </w:p>
    <w:p w14:paraId="0F6F3FD8">
      <w:pPr>
        <w:adjustRightInd w:val="0"/>
        <w:spacing w:line="360" w:lineRule="auto"/>
        <w:ind w:firstLine="480" w:firstLineChars="200"/>
        <w:outlineLvl w:val="2"/>
        <w:rPr>
          <w:rFonts w:ascii="仿宋" w:hAnsi="仿宋" w:eastAsia="仿宋" w:cs="仿宋"/>
          <w:sz w:val="24"/>
          <w:szCs w:val="24"/>
        </w:rPr>
      </w:pPr>
      <w:r>
        <w:rPr>
          <w:rFonts w:hint="eastAsia" w:ascii="仿宋" w:hAnsi="仿宋" w:eastAsia="仿宋" w:cs="仿宋"/>
          <w:sz w:val="24"/>
          <w:szCs w:val="24"/>
        </w:rPr>
        <w:t>1.教学模式改革</w:t>
      </w:r>
    </w:p>
    <w:p w14:paraId="4739D8B5">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针对扩招生源特点，本专业课程教学组织方式和学习方式主要包括但不限于以下模式：（适合每个专业的模式1-2种）</w:t>
      </w:r>
    </w:p>
    <w:p w14:paraId="7365F33D">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（1）“工学交替—节假日集中教学模式”。利用周末或节假期间在校集中授课，单独编班，集中授课时数严格按照培养方案规定和要求，确保授课的系统性和完整性。</w:t>
      </w:r>
    </w:p>
    <w:p w14:paraId="02B46AE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校企协同育人—送教上门教学模式”。深化校企合作，推行校企资源共享、过程共管、人才共育，与合作企业共同为选择该模式的企业在职学生上门集中授课或组织技能训练，根据岗位编班分组，授课时间与企业共同协商，集中教学时数按培养方案规定时数，确保理论教学和实践环节的系统性和完整性。</w:t>
      </w:r>
    </w:p>
    <w:p w14:paraId="560C6C19">
      <w:pPr>
        <w:adjustRightInd w:val="0"/>
        <w:spacing w:line="360" w:lineRule="auto"/>
        <w:ind w:firstLine="480" w:firstLineChars="200"/>
        <w:outlineLvl w:val="2"/>
        <w:rPr>
          <w:rFonts w:ascii="仿宋" w:hAnsi="仿宋" w:eastAsia="仿宋" w:cs="仿宋"/>
          <w:sz w:val="24"/>
          <w:szCs w:val="24"/>
        </w:rPr>
      </w:pPr>
      <w:r>
        <w:rPr>
          <w:rFonts w:hint="eastAsia" w:ascii="仿宋" w:hAnsi="仿宋" w:eastAsia="仿宋" w:cs="仿宋"/>
          <w:sz w:val="24"/>
          <w:szCs w:val="24"/>
        </w:rPr>
        <w:t>2.教学方式和方法改革</w:t>
      </w:r>
    </w:p>
    <w:p w14:paraId="355842A6">
      <w:pPr>
        <w:adjustRightInd w:val="0"/>
        <w:spacing w:line="360" w:lineRule="auto"/>
        <w:ind w:firstLine="480" w:firstLineChars="200"/>
        <w:rPr>
          <w:rFonts w:ascii="仿宋" w:hAnsi="仿宋" w:eastAsia="仿宋" w:cs="仿宋"/>
          <w:b/>
          <w:color w:val="FF0000"/>
          <w:sz w:val="24"/>
          <w:szCs w:val="24"/>
        </w:rPr>
      </w:pPr>
      <w:r>
        <w:rPr>
          <w:rFonts w:hint="eastAsia" w:ascii="仿宋" w:hAnsi="仿宋" w:eastAsia="仿宋" w:cs="仿宋"/>
          <w:color w:val="4B4B4B"/>
          <w:kern w:val="0"/>
          <w:sz w:val="24"/>
          <w:szCs w:val="24"/>
        </w:rPr>
        <w:t>根据本专业特点积极普及项目教学、案例教学、情境教学、模块化教学等教学方式，广泛运用启发式、探究式、讨论式、参与式等教学方法，以提高教育教学效果。</w:t>
      </w:r>
    </w:p>
    <w:p w14:paraId="49AC1A17">
      <w:pPr>
        <w:spacing w:line="360" w:lineRule="auto"/>
        <w:ind w:right="-82" w:rightChars="-39" w:firstLine="422" w:firstLineChars="200"/>
        <w:rPr>
          <w:rFonts w:ascii="仿宋" w:hAnsi="仿宋" w:eastAsia="仿宋" w:cs="仿宋"/>
          <w:b/>
          <w:szCs w:val="21"/>
        </w:rPr>
      </w:pPr>
      <w:r>
        <w:rPr>
          <w:rFonts w:hint="eastAsia" w:ascii="仿宋" w:hAnsi="仿宋" w:eastAsia="仿宋" w:cs="仿宋"/>
          <w:b/>
          <w:szCs w:val="21"/>
        </w:rPr>
        <w:t>表17  教学方式和方法一览表</w:t>
      </w:r>
    </w:p>
    <w:tbl>
      <w:tblPr>
        <w:tblStyle w:val="11"/>
        <w:tblW w:w="76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5"/>
        <w:gridCol w:w="2928"/>
        <w:gridCol w:w="2951"/>
      </w:tblGrid>
      <w:tr w14:paraId="5C99D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65" w:type="dxa"/>
            <w:vAlign w:val="center"/>
          </w:tcPr>
          <w:p w14:paraId="013C7AA4">
            <w:pPr>
              <w:spacing w:line="360" w:lineRule="auto"/>
              <w:jc w:val="center"/>
              <w:rPr>
                <w:rFonts w:ascii="仿宋" w:hAnsi="仿宋" w:eastAsia="仿宋" w:cs="仿宋"/>
                <w:b/>
                <w:szCs w:val="21"/>
              </w:rPr>
            </w:pPr>
            <w:r>
              <w:rPr>
                <w:rFonts w:hint="eastAsia" w:ascii="仿宋" w:hAnsi="仿宋" w:eastAsia="仿宋" w:cs="仿宋"/>
                <w:b/>
                <w:szCs w:val="21"/>
              </w:rPr>
              <w:t>学习模块</w:t>
            </w:r>
          </w:p>
        </w:tc>
        <w:tc>
          <w:tcPr>
            <w:tcW w:w="2928" w:type="dxa"/>
            <w:tcBorders>
              <w:right w:val="single" w:color="auto" w:sz="4" w:space="0"/>
            </w:tcBorders>
            <w:vAlign w:val="center"/>
          </w:tcPr>
          <w:p w14:paraId="3F14A33A">
            <w:pPr>
              <w:spacing w:line="360" w:lineRule="auto"/>
              <w:jc w:val="center"/>
              <w:rPr>
                <w:rFonts w:ascii="仿宋" w:hAnsi="仿宋" w:eastAsia="仿宋" w:cs="仿宋"/>
                <w:b/>
                <w:szCs w:val="21"/>
              </w:rPr>
            </w:pPr>
            <w:r>
              <w:rPr>
                <w:rFonts w:hint="eastAsia" w:ascii="仿宋" w:hAnsi="仿宋" w:eastAsia="仿宋" w:cs="仿宋"/>
                <w:b/>
                <w:szCs w:val="21"/>
              </w:rPr>
              <w:t>教学方式</w:t>
            </w:r>
          </w:p>
        </w:tc>
        <w:tc>
          <w:tcPr>
            <w:tcW w:w="2951" w:type="dxa"/>
            <w:tcBorders>
              <w:left w:val="single" w:color="auto" w:sz="4" w:space="0"/>
            </w:tcBorders>
            <w:vAlign w:val="center"/>
          </w:tcPr>
          <w:p w14:paraId="554CD600">
            <w:pPr>
              <w:spacing w:line="360" w:lineRule="auto"/>
              <w:jc w:val="center"/>
              <w:rPr>
                <w:rFonts w:ascii="仿宋" w:hAnsi="仿宋" w:eastAsia="仿宋" w:cs="仿宋"/>
                <w:b/>
                <w:szCs w:val="21"/>
              </w:rPr>
            </w:pPr>
            <w:r>
              <w:rPr>
                <w:rFonts w:hint="eastAsia" w:ascii="仿宋" w:hAnsi="仿宋" w:eastAsia="仿宋" w:cs="仿宋"/>
                <w:b/>
                <w:szCs w:val="21"/>
              </w:rPr>
              <w:t>教学方法</w:t>
            </w:r>
          </w:p>
        </w:tc>
      </w:tr>
      <w:tr w14:paraId="35B2A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65" w:type="dxa"/>
            <w:vAlign w:val="center"/>
          </w:tcPr>
          <w:p w14:paraId="20513EEC">
            <w:pPr>
              <w:spacing w:line="360" w:lineRule="auto"/>
              <w:rPr>
                <w:rFonts w:ascii="仿宋" w:hAnsi="仿宋" w:eastAsia="仿宋" w:cs="仿宋"/>
                <w:szCs w:val="21"/>
              </w:rPr>
            </w:pPr>
            <w:r>
              <w:rPr>
                <w:rFonts w:hint="eastAsia" w:ascii="仿宋" w:hAnsi="仿宋" w:eastAsia="仿宋" w:cs="仿宋"/>
                <w:szCs w:val="21"/>
              </w:rPr>
              <w:t>实践和活动模块</w:t>
            </w:r>
          </w:p>
        </w:tc>
        <w:tc>
          <w:tcPr>
            <w:tcW w:w="2928" w:type="dxa"/>
            <w:tcBorders>
              <w:right w:val="single" w:color="auto" w:sz="4" w:space="0"/>
            </w:tcBorders>
            <w:vAlign w:val="center"/>
          </w:tcPr>
          <w:p w14:paraId="006FE41F">
            <w:pPr>
              <w:spacing w:line="360" w:lineRule="auto"/>
              <w:rPr>
                <w:rFonts w:ascii="仿宋" w:hAnsi="仿宋" w:eastAsia="仿宋" w:cs="仿宋"/>
                <w:szCs w:val="21"/>
              </w:rPr>
            </w:pPr>
            <w:r>
              <w:rPr>
                <w:rFonts w:hint="eastAsia" w:ascii="仿宋" w:hAnsi="仿宋" w:eastAsia="仿宋" w:cs="仿宋"/>
                <w:szCs w:val="21"/>
              </w:rPr>
              <w:t>项目教学、案例教学、情境教学</w:t>
            </w:r>
          </w:p>
        </w:tc>
        <w:tc>
          <w:tcPr>
            <w:tcW w:w="2951" w:type="dxa"/>
            <w:tcBorders>
              <w:left w:val="single" w:color="auto" w:sz="4" w:space="0"/>
            </w:tcBorders>
            <w:vAlign w:val="center"/>
          </w:tcPr>
          <w:p w14:paraId="723D8842">
            <w:pPr>
              <w:spacing w:line="360" w:lineRule="auto"/>
              <w:rPr>
                <w:rFonts w:ascii="仿宋" w:hAnsi="仿宋" w:eastAsia="仿宋" w:cs="仿宋"/>
                <w:szCs w:val="21"/>
              </w:rPr>
            </w:pPr>
            <w:r>
              <w:rPr>
                <w:rFonts w:hint="eastAsia" w:ascii="仿宋" w:hAnsi="仿宋" w:eastAsia="仿宋" w:cs="仿宋"/>
                <w:szCs w:val="21"/>
              </w:rPr>
              <w:t>启发式、探究式、讨论式、参与式</w:t>
            </w:r>
          </w:p>
        </w:tc>
      </w:tr>
      <w:tr w14:paraId="1D9CE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65" w:type="dxa"/>
            <w:vAlign w:val="center"/>
          </w:tcPr>
          <w:p w14:paraId="4E9F284F">
            <w:pPr>
              <w:spacing w:line="360" w:lineRule="auto"/>
              <w:rPr>
                <w:rFonts w:ascii="仿宋" w:hAnsi="仿宋" w:eastAsia="仿宋" w:cs="仿宋"/>
                <w:szCs w:val="21"/>
              </w:rPr>
            </w:pPr>
            <w:r>
              <w:rPr>
                <w:rFonts w:hint="eastAsia" w:ascii="仿宋" w:hAnsi="仿宋" w:eastAsia="仿宋" w:cs="仿宋"/>
                <w:szCs w:val="21"/>
              </w:rPr>
              <w:t>专业技能课程</w:t>
            </w:r>
          </w:p>
        </w:tc>
        <w:tc>
          <w:tcPr>
            <w:tcW w:w="2928" w:type="dxa"/>
            <w:tcBorders>
              <w:right w:val="single" w:color="auto" w:sz="4" w:space="0"/>
            </w:tcBorders>
            <w:vAlign w:val="center"/>
          </w:tcPr>
          <w:p w14:paraId="08CDB757">
            <w:pPr>
              <w:spacing w:line="360" w:lineRule="auto"/>
              <w:jc w:val="center"/>
              <w:rPr>
                <w:rFonts w:ascii="仿宋" w:hAnsi="仿宋" w:eastAsia="仿宋" w:cs="仿宋"/>
                <w:szCs w:val="21"/>
              </w:rPr>
            </w:pPr>
            <w:r>
              <w:rPr>
                <w:rFonts w:hint="eastAsia" w:ascii="仿宋" w:hAnsi="仿宋" w:eastAsia="仿宋" w:cs="仿宋"/>
                <w:szCs w:val="21"/>
              </w:rPr>
              <w:t>项目教学、案例教学、情境教学、模块化教学</w:t>
            </w:r>
          </w:p>
        </w:tc>
        <w:tc>
          <w:tcPr>
            <w:tcW w:w="2951" w:type="dxa"/>
            <w:tcBorders>
              <w:left w:val="single" w:color="auto" w:sz="4" w:space="0"/>
            </w:tcBorders>
            <w:vAlign w:val="center"/>
          </w:tcPr>
          <w:p w14:paraId="2720A4AA">
            <w:pPr>
              <w:spacing w:line="360" w:lineRule="auto"/>
              <w:jc w:val="center"/>
              <w:rPr>
                <w:rFonts w:ascii="仿宋" w:hAnsi="仿宋" w:eastAsia="仿宋" w:cs="仿宋"/>
                <w:szCs w:val="21"/>
              </w:rPr>
            </w:pPr>
            <w:r>
              <w:rPr>
                <w:rFonts w:hint="eastAsia" w:ascii="仿宋" w:hAnsi="仿宋" w:eastAsia="仿宋" w:cs="仿宋"/>
                <w:szCs w:val="21"/>
              </w:rPr>
              <w:t>启发式、探究式、讨论式、参与式</w:t>
            </w:r>
          </w:p>
        </w:tc>
      </w:tr>
      <w:tr w14:paraId="6CE0E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65" w:type="dxa"/>
            <w:vAlign w:val="center"/>
          </w:tcPr>
          <w:p w14:paraId="2CC3B1C3">
            <w:pPr>
              <w:spacing w:line="360" w:lineRule="auto"/>
              <w:rPr>
                <w:rFonts w:ascii="仿宋" w:hAnsi="仿宋" w:eastAsia="仿宋" w:cs="仿宋"/>
                <w:szCs w:val="21"/>
              </w:rPr>
            </w:pPr>
            <w:r>
              <w:rPr>
                <w:rFonts w:hint="eastAsia" w:ascii="仿宋" w:hAnsi="仿宋" w:eastAsia="仿宋" w:cs="仿宋"/>
                <w:szCs w:val="21"/>
              </w:rPr>
              <w:t>文化基础课程</w:t>
            </w:r>
          </w:p>
        </w:tc>
        <w:tc>
          <w:tcPr>
            <w:tcW w:w="2928" w:type="dxa"/>
            <w:tcBorders>
              <w:right w:val="single" w:color="auto" w:sz="4" w:space="0"/>
            </w:tcBorders>
            <w:vAlign w:val="center"/>
          </w:tcPr>
          <w:p w14:paraId="0AF5C578">
            <w:pPr>
              <w:spacing w:line="360" w:lineRule="auto"/>
              <w:jc w:val="center"/>
              <w:rPr>
                <w:rFonts w:ascii="仿宋" w:hAnsi="仿宋" w:eastAsia="仿宋" w:cs="仿宋"/>
                <w:szCs w:val="21"/>
              </w:rPr>
            </w:pPr>
            <w:r>
              <w:rPr>
                <w:rFonts w:hint="eastAsia" w:ascii="仿宋" w:hAnsi="仿宋" w:eastAsia="仿宋" w:cs="仿宋"/>
                <w:szCs w:val="21"/>
              </w:rPr>
              <w:t>案例教学、情境教学</w:t>
            </w:r>
          </w:p>
        </w:tc>
        <w:tc>
          <w:tcPr>
            <w:tcW w:w="2951" w:type="dxa"/>
            <w:tcBorders>
              <w:left w:val="single" w:color="auto" w:sz="4" w:space="0"/>
            </w:tcBorders>
            <w:vAlign w:val="center"/>
          </w:tcPr>
          <w:p w14:paraId="778DF029">
            <w:pPr>
              <w:spacing w:line="360" w:lineRule="auto"/>
              <w:jc w:val="center"/>
              <w:rPr>
                <w:rFonts w:ascii="仿宋" w:hAnsi="仿宋" w:eastAsia="仿宋" w:cs="仿宋"/>
                <w:szCs w:val="21"/>
              </w:rPr>
            </w:pPr>
            <w:r>
              <w:rPr>
                <w:rFonts w:hint="eastAsia" w:ascii="仿宋" w:hAnsi="仿宋" w:eastAsia="仿宋" w:cs="仿宋"/>
                <w:szCs w:val="21"/>
              </w:rPr>
              <w:t>启发式、探究式、讨论式、参与式</w:t>
            </w:r>
          </w:p>
        </w:tc>
      </w:tr>
    </w:tbl>
    <w:p w14:paraId="4CF61FB7">
      <w:pPr>
        <w:spacing w:line="360" w:lineRule="auto"/>
        <w:rPr>
          <w:rFonts w:ascii="仿宋" w:hAnsi="仿宋" w:eastAsia="仿宋" w:cs="仿宋"/>
          <w:sz w:val="24"/>
          <w:szCs w:val="24"/>
        </w:rPr>
      </w:pPr>
    </w:p>
    <w:p w14:paraId="6ACA4A68">
      <w:pPr>
        <w:adjustRightInd w:val="0"/>
        <w:spacing w:line="360" w:lineRule="auto"/>
        <w:ind w:firstLine="480" w:firstLineChars="200"/>
        <w:outlineLvl w:val="2"/>
        <w:rPr>
          <w:rFonts w:ascii="仿宋" w:hAnsi="仿宋" w:eastAsia="仿宋" w:cs="仿宋"/>
          <w:sz w:val="24"/>
          <w:szCs w:val="24"/>
        </w:rPr>
      </w:pPr>
      <w:r>
        <w:rPr>
          <w:rFonts w:hint="eastAsia" w:ascii="仿宋" w:hAnsi="仿宋" w:eastAsia="仿宋" w:cs="仿宋"/>
          <w:sz w:val="24"/>
          <w:szCs w:val="24"/>
        </w:rPr>
        <w:t>3.教学评价改革</w:t>
      </w:r>
    </w:p>
    <w:p w14:paraId="2E6EBDCF">
      <w:pPr>
        <w:pStyle w:val="18"/>
        <w:ind w:firstLine="480"/>
        <w:rPr>
          <w:rFonts w:ascii="仿宋" w:hAnsi="仿宋" w:eastAsia="仿宋" w:cs="仿宋"/>
          <w:sz w:val="24"/>
        </w:rPr>
      </w:pPr>
      <w:r>
        <w:rPr>
          <w:rFonts w:hint="eastAsia" w:ascii="仿宋" w:hAnsi="仿宋" w:eastAsia="仿宋" w:cs="仿宋"/>
          <w:sz w:val="24"/>
        </w:rPr>
        <w:t>对学生的学业考核评价应体现评价主体、评价方式、评价过程的多元化，即教师的评价、学生的相互评价与自我评价相结合，校内评价与校外评价（学员单位评价）的结合，职业技能鉴定与学业考核结合，过程评价和结果评价结合。过程性评价以学习态度、完成作业情况、学习效果等多方面对学生在整个学习过程中的表现进行综合测评；结果性评价要从学生知识点的掌握、技能的熟练程度、完成任务的质量等方面进行评价。不仅关注学生对知识的理解和技能的掌握，更要关注在实践中应用知识与解决实际问题的能力水平。重视规范操作、安全文明生产的职业素养的形成，以及节约能源、节约原材料与爱护设备工具、保护环境等意识和观念的树立。</w:t>
      </w:r>
    </w:p>
    <w:p w14:paraId="76AA40FD">
      <w:pPr>
        <w:spacing w:line="360" w:lineRule="auto"/>
        <w:ind w:right="-82" w:rightChars="-39" w:firstLine="422" w:firstLineChars="200"/>
        <w:rPr>
          <w:rFonts w:ascii="仿宋" w:hAnsi="仿宋" w:eastAsia="仿宋" w:cs="仿宋"/>
          <w:b/>
          <w:szCs w:val="21"/>
        </w:rPr>
      </w:pPr>
      <w:r>
        <w:rPr>
          <w:rFonts w:hint="eastAsia" w:ascii="仿宋" w:hAnsi="仿宋" w:eastAsia="仿宋" w:cs="仿宋"/>
          <w:b/>
          <w:szCs w:val="21"/>
        </w:rPr>
        <w:t>表18  本专业分类课程考核评价表</w:t>
      </w:r>
    </w:p>
    <w:tbl>
      <w:tblPr>
        <w:tblStyle w:val="11"/>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449"/>
        <w:gridCol w:w="709"/>
        <w:gridCol w:w="567"/>
        <w:gridCol w:w="567"/>
        <w:gridCol w:w="539"/>
        <w:gridCol w:w="576"/>
        <w:gridCol w:w="562"/>
        <w:gridCol w:w="462"/>
        <w:gridCol w:w="459"/>
        <w:gridCol w:w="541"/>
        <w:gridCol w:w="547"/>
        <w:gridCol w:w="567"/>
        <w:gridCol w:w="686"/>
      </w:tblGrid>
      <w:tr w14:paraId="7C05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376" w:type="dxa"/>
            <w:gridSpan w:val="2"/>
            <w:vMerge w:val="restart"/>
          </w:tcPr>
          <w:p w14:paraId="44876F8F">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课程</w:t>
            </w:r>
          </w:p>
        </w:tc>
        <w:tc>
          <w:tcPr>
            <w:tcW w:w="2382" w:type="dxa"/>
            <w:gridSpan w:val="4"/>
          </w:tcPr>
          <w:p w14:paraId="5323FE6E">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集中面授</w:t>
            </w:r>
          </w:p>
        </w:tc>
        <w:tc>
          <w:tcPr>
            <w:tcW w:w="2059" w:type="dxa"/>
            <w:gridSpan w:val="4"/>
          </w:tcPr>
          <w:p w14:paraId="0C987074">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平台学习</w:t>
            </w:r>
          </w:p>
        </w:tc>
        <w:tc>
          <w:tcPr>
            <w:tcW w:w="2341" w:type="dxa"/>
            <w:gridSpan w:val="4"/>
          </w:tcPr>
          <w:p w14:paraId="782E7882">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其它学习</w:t>
            </w:r>
          </w:p>
        </w:tc>
      </w:tr>
      <w:tr w14:paraId="68E6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2376" w:type="dxa"/>
            <w:gridSpan w:val="2"/>
            <w:vMerge w:val="continue"/>
          </w:tcPr>
          <w:p w14:paraId="63613D70">
            <w:pPr>
              <w:pStyle w:val="23"/>
              <w:widowControl w:val="0"/>
              <w:ind w:right="-82" w:rightChars="-39" w:firstLine="0" w:firstLineChars="0"/>
              <w:jc w:val="both"/>
              <w:rPr>
                <w:rFonts w:ascii="仿宋" w:hAnsi="仿宋" w:eastAsia="仿宋" w:cs="仿宋"/>
                <w:b w:val="0"/>
                <w:color w:val="auto"/>
                <w:sz w:val="21"/>
                <w:szCs w:val="21"/>
              </w:rPr>
            </w:pPr>
          </w:p>
        </w:tc>
        <w:tc>
          <w:tcPr>
            <w:tcW w:w="709" w:type="dxa"/>
          </w:tcPr>
          <w:p w14:paraId="47FA471C">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w:t>
            </w:r>
          </w:p>
        </w:tc>
        <w:tc>
          <w:tcPr>
            <w:tcW w:w="567" w:type="dxa"/>
          </w:tcPr>
          <w:p w14:paraId="48D379E3">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出勤</w:t>
            </w:r>
          </w:p>
        </w:tc>
        <w:tc>
          <w:tcPr>
            <w:tcW w:w="567" w:type="dxa"/>
          </w:tcPr>
          <w:p w14:paraId="7B6F6682">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作业</w:t>
            </w:r>
          </w:p>
        </w:tc>
        <w:tc>
          <w:tcPr>
            <w:tcW w:w="539" w:type="dxa"/>
          </w:tcPr>
          <w:p w14:paraId="5229735B">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考试</w:t>
            </w:r>
          </w:p>
        </w:tc>
        <w:tc>
          <w:tcPr>
            <w:tcW w:w="576" w:type="dxa"/>
          </w:tcPr>
          <w:p w14:paraId="7BC136FF">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w:t>
            </w:r>
          </w:p>
        </w:tc>
        <w:tc>
          <w:tcPr>
            <w:tcW w:w="562" w:type="dxa"/>
          </w:tcPr>
          <w:p w14:paraId="7613B7A8">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学习时间</w:t>
            </w:r>
          </w:p>
        </w:tc>
        <w:tc>
          <w:tcPr>
            <w:tcW w:w="462" w:type="dxa"/>
          </w:tcPr>
          <w:p w14:paraId="27D3BA78">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完成作业</w:t>
            </w:r>
          </w:p>
        </w:tc>
        <w:tc>
          <w:tcPr>
            <w:tcW w:w="459" w:type="dxa"/>
          </w:tcPr>
          <w:p w14:paraId="2F4C5FA3">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考试</w:t>
            </w:r>
          </w:p>
        </w:tc>
        <w:tc>
          <w:tcPr>
            <w:tcW w:w="541" w:type="dxa"/>
          </w:tcPr>
          <w:p w14:paraId="0F234EFB">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w:t>
            </w:r>
          </w:p>
        </w:tc>
        <w:tc>
          <w:tcPr>
            <w:tcW w:w="547" w:type="dxa"/>
          </w:tcPr>
          <w:p w14:paraId="36770919">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学习时间</w:t>
            </w:r>
          </w:p>
        </w:tc>
        <w:tc>
          <w:tcPr>
            <w:tcW w:w="567" w:type="dxa"/>
          </w:tcPr>
          <w:p w14:paraId="78551FA7">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完成作业</w:t>
            </w:r>
          </w:p>
        </w:tc>
        <w:tc>
          <w:tcPr>
            <w:tcW w:w="686" w:type="dxa"/>
          </w:tcPr>
          <w:p w14:paraId="299FDB34">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考试</w:t>
            </w:r>
          </w:p>
        </w:tc>
      </w:tr>
      <w:tr w14:paraId="704F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27" w:type="dxa"/>
            <w:vMerge w:val="restart"/>
          </w:tcPr>
          <w:p w14:paraId="44058443">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文化基础课</w:t>
            </w:r>
          </w:p>
        </w:tc>
        <w:tc>
          <w:tcPr>
            <w:tcW w:w="1449" w:type="dxa"/>
          </w:tcPr>
          <w:p w14:paraId="7227B44D">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思政课</w:t>
            </w:r>
          </w:p>
        </w:tc>
        <w:tc>
          <w:tcPr>
            <w:tcW w:w="709" w:type="dxa"/>
          </w:tcPr>
          <w:p w14:paraId="0D3A430A">
            <w:pPr>
              <w:pStyle w:val="23"/>
              <w:widowControl w:val="0"/>
              <w:ind w:right="-82" w:rightChars="-39" w:firstLine="0" w:firstLineChars="0"/>
              <w:jc w:val="both"/>
              <w:rPr>
                <w:rFonts w:ascii="仿宋" w:hAnsi="仿宋" w:eastAsia="仿宋" w:cs="仿宋"/>
                <w:b w:val="0"/>
                <w:color w:val="auto"/>
                <w:sz w:val="21"/>
                <w:szCs w:val="21"/>
              </w:rPr>
            </w:pPr>
          </w:p>
        </w:tc>
        <w:tc>
          <w:tcPr>
            <w:tcW w:w="567" w:type="dxa"/>
          </w:tcPr>
          <w:p w14:paraId="3BA493D9">
            <w:pPr>
              <w:pStyle w:val="23"/>
              <w:widowControl w:val="0"/>
              <w:ind w:right="-82" w:rightChars="-39" w:firstLine="0" w:firstLineChars="0"/>
              <w:jc w:val="both"/>
              <w:rPr>
                <w:rFonts w:ascii="仿宋" w:hAnsi="仿宋" w:eastAsia="仿宋" w:cs="仿宋"/>
                <w:b w:val="0"/>
                <w:color w:val="auto"/>
                <w:sz w:val="21"/>
                <w:szCs w:val="21"/>
              </w:rPr>
            </w:pPr>
          </w:p>
        </w:tc>
        <w:tc>
          <w:tcPr>
            <w:tcW w:w="567" w:type="dxa"/>
          </w:tcPr>
          <w:p w14:paraId="04717CC0">
            <w:pPr>
              <w:pStyle w:val="23"/>
              <w:widowControl w:val="0"/>
              <w:ind w:right="-82" w:rightChars="-39" w:firstLine="0" w:firstLineChars="0"/>
              <w:jc w:val="both"/>
              <w:rPr>
                <w:rFonts w:ascii="仿宋" w:hAnsi="仿宋" w:eastAsia="仿宋" w:cs="仿宋"/>
                <w:b w:val="0"/>
                <w:color w:val="auto"/>
                <w:sz w:val="21"/>
                <w:szCs w:val="21"/>
              </w:rPr>
            </w:pPr>
          </w:p>
        </w:tc>
        <w:tc>
          <w:tcPr>
            <w:tcW w:w="539" w:type="dxa"/>
          </w:tcPr>
          <w:p w14:paraId="05449BA5">
            <w:pPr>
              <w:pStyle w:val="23"/>
              <w:widowControl w:val="0"/>
              <w:ind w:right="-82" w:rightChars="-39" w:firstLine="0" w:firstLineChars="0"/>
              <w:jc w:val="both"/>
              <w:rPr>
                <w:rFonts w:ascii="仿宋" w:hAnsi="仿宋" w:eastAsia="仿宋" w:cs="仿宋"/>
                <w:b w:val="0"/>
                <w:color w:val="auto"/>
                <w:sz w:val="21"/>
                <w:szCs w:val="21"/>
              </w:rPr>
            </w:pPr>
          </w:p>
        </w:tc>
        <w:tc>
          <w:tcPr>
            <w:tcW w:w="576" w:type="dxa"/>
          </w:tcPr>
          <w:p w14:paraId="3053A157">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100</w:t>
            </w:r>
          </w:p>
        </w:tc>
        <w:tc>
          <w:tcPr>
            <w:tcW w:w="562" w:type="dxa"/>
          </w:tcPr>
          <w:p w14:paraId="03AEE5DA">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60</w:t>
            </w:r>
          </w:p>
        </w:tc>
        <w:tc>
          <w:tcPr>
            <w:tcW w:w="462" w:type="dxa"/>
          </w:tcPr>
          <w:p w14:paraId="4409A072">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10</w:t>
            </w:r>
          </w:p>
        </w:tc>
        <w:tc>
          <w:tcPr>
            <w:tcW w:w="459" w:type="dxa"/>
          </w:tcPr>
          <w:p w14:paraId="0B01DB4F">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30</w:t>
            </w:r>
          </w:p>
        </w:tc>
        <w:tc>
          <w:tcPr>
            <w:tcW w:w="541" w:type="dxa"/>
          </w:tcPr>
          <w:p w14:paraId="25DC31E1">
            <w:pPr>
              <w:pStyle w:val="23"/>
              <w:widowControl w:val="0"/>
              <w:ind w:right="-82" w:rightChars="-39" w:firstLine="0" w:firstLineChars="0"/>
              <w:jc w:val="both"/>
              <w:rPr>
                <w:rFonts w:ascii="仿宋" w:hAnsi="仿宋" w:eastAsia="仿宋" w:cs="仿宋"/>
                <w:b w:val="0"/>
                <w:color w:val="auto"/>
                <w:sz w:val="21"/>
                <w:szCs w:val="21"/>
              </w:rPr>
            </w:pPr>
          </w:p>
        </w:tc>
        <w:tc>
          <w:tcPr>
            <w:tcW w:w="547" w:type="dxa"/>
          </w:tcPr>
          <w:p w14:paraId="4127C6DB">
            <w:pPr>
              <w:pStyle w:val="23"/>
              <w:widowControl w:val="0"/>
              <w:ind w:right="-82" w:rightChars="-39" w:firstLine="0" w:firstLineChars="0"/>
              <w:jc w:val="both"/>
              <w:rPr>
                <w:rFonts w:ascii="仿宋" w:hAnsi="仿宋" w:eastAsia="仿宋" w:cs="仿宋"/>
                <w:b w:val="0"/>
                <w:color w:val="auto"/>
                <w:sz w:val="21"/>
                <w:szCs w:val="21"/>
              </w:rPr>
            </w:pPr>
          </w:p>
        </w:tc>
        <w:tc>
          <w:tcPr>
            <w:tcW w:w="567" w:type="dxa"/>
          </w:tcPr>
          <w:p w14:paraId="7B1BA8AB">
            <w:pPr>
              <w:pStyle w:val="23"/>
              <w:widowControl w:val="0"/>
              <w:ind w:right="-82" w:rightChars="-39" w:firstLine="0" w:firstLineChars="0"/>
              <w:jc w:val="both"/>
              <w:rPr>
                <w:rFonts w:ascii="仿宋" w:hAnsi="仿宋" w:eastAsia="仿宋" w:cs="仿宋"/>
                <w:b w:val="0"/>
                <w:color w:val="auto"/>
                <w:sz w:val="21"/>
                <w:szCs w:val="21"/>
              </w:rPr>
            </w:pPr>
          </w:p>
        </w:tc>
        <w:tc>
          <w:tcPr>
            <w:tcW w:w="686" w:type="dxa"/>
          </w:tcPr>
          <w:p w14:paraId="37B73E8E">
            <w:pPr>
              <w:pStyle w:val="23"/>
              <w:widowControl w:val="0"/>
              <w:ind w:right="-82" w:rightChars="-39" w:firstLine="0" w:firstLineChars="0"/>
              <w:jc w:val="both"/>
              <w:rPr>
                <w:rFonts w:ascii="仿宋" w:hAnsi="仿宋" w:eastAsia="仿宋" w:cs="仿宋"/>
                <w:b w:val="0"/>
                <w:color w:val="auto"/>
                <w:sz w:val="21"/>
                <w:szCs w:val="21"/>
              </w:rPr>
            </w:pPr>
          </w:p>
        </w:tc>
      </w:tr>
      <w:tr w14:paraId="75B8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27" w:type="dxa"/>
            <w:vMerge w:val="continue"/>
          </w:tcPr>
          <w:p w14:paraId="3857B139">
            <w:pPr>
              <w:pStyle w:val="23"/>
              <w:widowControl w:val="0"/>
              <w:ind w:right="-82" w:rightChars="-39" w:firstLine="0" w:firstLineChars="0"/>
              <w:jc w:val="both"/>
              <w:rPr>
                <w:rFonts w:ascii="仿宋" w:hAnsi="仿宋" w:eastAsia="仿宋" w:cs="仿宋"/>
                <w:b w:val="0"/>
                <w:color w:val="auto"/>
                <w:sz w:val="21"/>
                <w:szCs w:val="21"/>
              </w:rPr>
            </w:pPr>
          </w:p>
        </w:tc>
        <w:tc>
          <w:tcPr>
            <w:tcW w:w="1449" w:type="dxa"/>
          </w:tcPr>
          <w:p w14:paraId="23DD947B">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体育、军事</w:t>
            </w:r>
          </w:p>
        </w:tc>
        <w:tc>
          <w:tcPr>
            <w:tcW w:w="709" w:type="dxa"/>
          </w:tcPr>
          <w:p w14:paraId="4F4D474D">
            <w:pPr>
              <w:pStyle w:val="23"/>
              <w:widowControl w:val="0"/>
              <w:ind w:right="-82" w:rightChars="-39" w:firstLine="0" w:firstLineChars="0"/>
              <w:jc w:val="both"/>
              <w:rPr>
                <w:rFonts w:ascii="仿宋" w:hAnsi="仿宋" w:eastAsia="仿宋" w:cs="仿宋"/>
                <w:b w:val="0"/>
                <w:color w:val="auto"/>
                <w:sz w:val="21"/>
                <w:szCs w:val="21"/>
              </w:rPr>
            </w:pPr>
          </w:p>
        </w:tc>
        <w:tc>
          <w:tcPr>
            <w:tcW w:w="567" w:type="dxa"/>
          </w:tcPr>
          <w:p w14:paraId="3E84CF1E">
            <w:pPr>
              <w:pStyle w:val="23"/>
              <w:widowControl w:val="0"/>
              <w:ind w:right="-82" w:rightChars="-39" w:firstLine="0" w:firstLineChars="0"/>
              <w:jc w:val="both"/>
              <w:rPr>
                <w:rFonts w:ascii="仿宋" w:hAnsi="仿宋" w:eastAsia="仿宋" w:cs="仿宋"/>
                <w:b w:val="0"/>
                <w:color w:val="auto"/>
                <w:sz w:val="21"/>
                <w:szCs w:val="21"/>
              </w:rPr>
            </w:pPr>
          </w:p>
        </w:tc>
        <w:tc>
          <w:tcPr>
            <w:tcW w:w="567" w:type="dxa"/>
          </w:tcPr>
          <w:p w14:paraId="76C0B72D">
            <w:pPr>
              <w:pStyle w:val="23"/>
              <w:widowControl w:val="0"/>
              <w:ind w:right="-82" w:rightChars="-39" w:firstLine="0" w:firstLineChars="0"/>
              <w:jc w:val="both"/>
              <w:rPr>
                <w:rFonts w:ascii="仿宋" w:hAnsi="仿宋" w:eastAsia="仿宋" w:cs="仿宋"/>
                <w:b w:val="0"/>
                <w:color w:val="auto"/>
                <w:sz w:val="21"/>
                <w:szCs w:val="21"/>
              </w:rPr>
            </w:pPr>
          </w:p>
        </w:tc>
        <w:tc>
          <w:tcPr>
            <w:tcW w:w="539" w:type="dxa"/>
          </w:tcPr>
          <w:p w14:paraId="0E7A31F3">
            <w:pPr>
              <w:pStyle w:val="23"/>
              <w:widowControl w:val="0"/>
              <w:ind w:right="-82" w:rightChars="-39" w:firstLine="0" w:firstLineChars="0"/>
              <w:jc w:val="both"/>
              <w:rPr>
                <w:rFonts w:ascii="仿宋" w:hAnsi="仿宋" w:eastAsia="仿宋" w:cs="仿宋"/>
                <w:b w:val="0"/>
                <w:color w:val="auto"/>
                <w:sz w:val="21"/>
                <w:szCs w:val="21"/>
              </w:rPr>
            </w:pPr>
          </w:p>
        </w:tc>
        <w:tc>
          <w:tcPr>
            <w:tcW w:w="576" w:type="dxa"/>
          </w:tcPr>
          <w:p w14:paraId="03B69539">
            <w:pPr>
              <w:pStyle w:val="23"/>
              <w:widowControl w:val="0"/>
              <w:ind w:right="-82" w:rightChars="-39" w:firstLine="0" w:firstLineChars="0"/>
              <w:jc w:val="both"/>
              <w:rPr>
                <w:rFonts w:ascii="仿宋" w:hAnsi="仿宋" w:eastAsia="仿宋" w:cs="仿宋"/>
                <w:b w:val="0"/>
                <w:color w:val="auto"/>
                <w:sz w:val="21"/>
                <w:szCs w:val="21"/>
              </w:rPr>
            </w:pPr>
          </w:p>
        </w:tc>
        <w:tc>
          <w:tcPr>
            <w:tcW w:w="562" w:type="dxa"/>
          </w:tcPr>
          <w:p w14:paraId="5CFD5E0A">
            <w:pPr>
              <w:pStyle w:val="23"/>
              <w:widowControl w:val="0"/>
              <w:ind w:right="-82" w:rightChars="-39" w:firstLine="0" w:firstLineChars="0"/>
              <w:jc w:val="both"/>
              <w:rPr>
                <w:rFonts w:ascii="仿宋" w:hAnsi="仿宋" w:eastAsia="仿宋" w:cs="仿宋"/>
                <w:b w:val="0"/>
                <w:color w:val="auto"/>
                <w:sz w:val="21"/>
                <w:szCs w:val="21"/>
              </w:rPr>
            </w:pPr>
          </w:p>
        </w:tc>
        <w:tc>
          <w:tcPr>
            <w:tcW w:w="462" w:type="dxa"/>
          </w:tcPr>
          <w:p w14:paraId="42B2417F">
            <w:pPr>
              <w:pStyle w:val="23"/>
              <w:widowControl w:val="0"/>
              <w:ind w:right="-82" w:rightChars="-39" w:firstLine="0" w:firstLineChars="0"/>
              <w:jc w:val="both"/>
              <w:rPr>
                <w:rFonts w:ascii="仿宋" w:hAnsi="仿宋" w:eastAsia="仿宋" w:cs="仿宋"/>
                <w:b w:val="0"/>
                <w:color w:val="auto"/>
                <w:sz w:val="21"/>
                <w:szCs w:val="21"/>
              </w:rPr>
            </w:pPr>
          </w:p>
        </w:tc>
        <w:tc>
          <w:tcPr>
            <w:tcW w:w="459" w:type="dxa"/>
          </w:tcPr>
          <w:p w14:paraId="3A8BBBED">
            <w:pPr>
              <w:pStyle w:val="23"/>
              <w:widowControl w:val="0"/>
              <w:ind w:right="-82" w:rightChars="-39" w:firstLine="0" w:firstLineChars="0"/>
              <w:jc w:val="both"/>
              <w:rPr>
                <w:rFonts w:ascii="仿宋" w:hAnsi="仿宋" w:eastAsia="仿宋" w:cs="仿宋"/>
                <w:b w:val="0"/>
                <w:color w:val="auto"/>
                <w:sz w:val="21"/>
                <w:szCs w:val="21"/>
              </w:rPr>
            </w:pPr>
          </w:p>
        </w:tc>
        <w:tc>
          <w:tcPr>
            <w:tcW w:w="541" w:type="dxa"/>
          </w:tcPr>
          <w:p w14:paraId="112A62E5">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100</w:t>
            </w:r>
          </w:p>
        </w:tc>
        <w:tc>
          <w:tcPr>
            <w:tcW w:w="547" w:type="dxa"/>
          </w:tcPr>
          <w:p w14:paraId="361EBC44">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60</w:t>
            </w:r>
          </w:p>
        </w:tc>
        <w:tc>
          <w:tcPr>
            <w:tcW w:w="567" w:type="dxa"/>
          </w:tcPr>
          <w:p w14:paraId="46A1E83A">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10</w:t>
            </w:r>
          </w:p>
        </w:tc>
        <w:tc>
          <w:tcPr>
            <w:tcW w:w="686" w:type="dxa"/>
          </w:tcPr>
          <w:p w14:paraId="37B14E52">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30</w:t>
            </w:r>
          </w:p>
        </w:tc>
      </w:tr>
      <w:tr w14:paraId="4A06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27" w:type="dxa"/>
            <w:vMerge w:val="continue"/>
          </w:tcPr>
          <w:p w14:paraId="04A0F49F">
            <w:pPr>
              <w:pStyle w:val="23"/>
              <w:widowControl w:val="0"/>
              <w:ind w:right="-82" w:rightChars="-39" w:firstLine="0" w:firstLineChars="0"/>
              <w:jc w:val="both"/>
              <w:rPr>
                <w:rFonts w:ascii="仿宋" w:hAnsi="仿宋" w:eastAsia="仿宋" w:cs="仿宋"/>
                <w:b w:val="0"/>
                <w:color w:val="auto"/>
                <w:sz w:val="21"/>
                <w:szCs w:val="21"/>
              </w:rPr>
            </w:pPr>
          </w:p>
        </w:tc>
        <w:tc>
          <w:tcPr>
            <w:tcW w:w="1449" w:type="dxa"/>
          </w:tcPr>
          <w:p w14:paraId="631F55BC">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语文、数学</w:t>
            </w:r>
          </w:p>
        </w:tc>
        <w:tc>
          <w:tcPr>
            <w:tcW w:w="709" w:type="dxa"/>
          </w:tcPr>
          <w:p w14:paraId="16D313CC">
            <w:pPr>
              <w:pStyle w:val="23"/>
              <w:widowControl w:val="0"/>
              <w:ind w:right="-82" w:rightChars="-39" w:firstLine="0" w:firstLineChars="0"/>
              <w:jc w:val="both"/>
              <w:rPr>
                <w:rFonts w:ascii="仿宋" w:hAnsi="仿宋" w:eastAsia="仿宋" w:cs="仿宋"/>
                <w:b w:val="0"/>
                <w:color w:val="auto"/>
                <w:sz w:val="21"/>
                <w:szCs w:val="21"/>
              </w:rPr>
            </w:pPr>
          </w:p>
        </w:tc>
        <w:tc>
          <w:tcPr>
            <w:tcW w:w="567" w:type="dxa"/>
          </w:tcPr>
          <w:p w14:paraId="191F1B95">
            <w:pPr>
              <w:pStyle w:val="23"/>
              <w:widowControl w:val="0"/>
              <w:ind w:right="-82" w:rightChars="-39" w:firstLine="0" w:firstLineChars="0"/>
              <w:jc w:val="both"/>
              <w:rPr>
                <w:rFonts w:ascii="仿宋" w:hAnsi="仿宋" w:eastAsia="仿宋" w:cs="仿宋"/>
                <w:b w:val="0"/>
                <w:color w:val="auto"/>
                <w:sz w:val="21"/>
                <w:szCs w:val="21"/>
              </w:rPr>
            </w:pPr>
          </w:p>
        </w:tc>
        <w:tc>
          <w:tcPr>
            <w:tcW w:w="567" w:type="dxa"/>
          </w:tcPr>
          <w:p w14:paraId="40F0E951">
            <w:pPr>
              <w:pStyle w:val="23"/>
              <w:widowControl w:val="0"/>
              <w:ind w:right="-82" w:rightChars="-39" w:firstLine="0" w:firstLineChars="0"/>
              <w:jc w:val="both"/>
              <w:rPr>
                <w:rFonts w:ascii="仿宋" w:hAnsi="仿宋" w:eastAsia="仿宋" w:cs="仿宋"/>
                <w:b w:val="0"/>
                <w:color w:val="auto"/>
                <w:sz w:val="21"/>
                <w:szCs w:val="21"/>
              </w:rPr>
            </w:pPr>
          </w:p>
        </w:tc>
        <w:tc>
          <w:tcPr>
            <w:tcW w:w="539" w:type="dxa"/>
          </w:tcPr>
          <w:p w14:paraId="5D88D5C9">
            <w:pPr>
              <w:pStyle w:val="23"/>
              <w:widowControl w:val="0"/>
              <w:ind w:right="-82" w:rightChars="-39" w:firstLine="0" w:firstLineChars="0"/>
              <w:jc w:val="both"/>
              <w:rPr>
                <w:rFonts w:ascii="仿宋" w:hAnsi="仿宋" w:eastAsia="仿宋" w:cs="仿宋"/>
                <w:b w:val="0"/>
                <w:color w:val="auto"/>
                <w:sz w:val="21"/>
                <w:szCs w:val="21"/>
              </w:rPr>
            </w:pPr>
          </w:p>
        </w:tc>
        <w:tc>
          <w:tcPr>
            <w:tcW w:w="576" w:type="dxa"/>
          </w:tcPr>
          <w:p w14:paraId="03A499FC">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100</w:t>
            </w:r>
          </w:p>
        </w:tc>
        <w:tc>
          <w:tcPr>
            <w:tcW w:w="562" w:type="dxa"/>
          </w:tcPr>
          <w:p w14:paraId="6FF7D855">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60</w:t>
            </w:r>
          </w:p>
        </w:tc>
        <w:tc>
          <w:tcPr>
            <w:tcW w:w="462" w:type="dxa"/>
          </w:tcPr>
          <w:p w14:paraId="569D30DB">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10</w:t>
            </w:r>
          </w:p>
        </w:tc>
        <w:tc>
          <w:tcPr>
            <w:tcW w:w="459" w:type="dxa"/>
          </w:tcPr>
          <w:p w14:paraId="7259EF6A">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30</w:t>
            </w:r>
          </w:p>
        </w:tc>
        <w:tc>
          <w:tcPr>
            <w:tcW w:w="541" w:type="dxa"/>
          </w:tcPr>
          <w:p w14:paraId="4FBDBC3F">
            <w:pPr>
              <w:pStyle w:val="23"/>
              <w:widowControl w:val="0"/>
              <w:ind w:right="-82" w:rightChars="-39" w:firstLine="0" w:firstLineChars="0"/>
              <w:jc w:val="both"/>
              <w:rPr>
                <w:rFonts w:ascii="仿宋" w:hAnsi="仿宋" w:eastAsia="仿宋" w:cs="仿宋"/>
                <w:b w:val="0"/>
                <w:color w:val="auto"/>
                <w:sz w:val="21"/>
                <w:szCs w:val="21"/>
              </w:rPr>
            </w:pPr>
          </w:p>
        </w:tc>
        <w:tc>
          <w:tcPr>
            <w:tcW w:w="547" w:type="dxa"/>
          </w:tcPr>
          <w:p w14:paraId="32126FE2">
            <w:pPr>
              <w:pStyle w:val="23"/>
              <w:widowControl w:val="0"/>
              <w:ind w:right="-82" w:rightChars="-39" w:firstLine="0" w:firstLineChars="0"/>
              <w:jc w:val="both"/>
              <w:rPr>
                <w:rFonts w:ascii="仿宋" w:hAnsi="仿宋" w:eastAsia="仿宋" w:cs="仿宋"/>
                <w:b w:val="0"/>
                <w:color w:val="auto"/>
                <w:sz w:val="21"/>
                <w:szCs w:val="21"/>
              </w:rPr>
            </w:pPr>
          </w:p>
        </w:tc>
        <w:tc>
          <w:tcPr>
            <w:tcW w:w="567" w:type="dxa"/>
          </w:tcPr>
          <w:p w14:paraId="232BE1FE">
            <w:pPr>
              <w:pStyle w:val="23"/>
              <w:widowControl w:val="0"/>
              <w:ind w:right="-82" w:rightChars="-39" w:firstLine="0" w:firstLineChars="0"/>
              <w:jc w:val="both"/>
              <w:rPr>
                <w:rFonts w:ascii="仿宋" w:hAnsi="仿宋" w:eastAsia="仿宋" w:cs="仿宋"/>
                <w:b w:val="0"/>
                <w:color w:val="auto"/>
                <w:sz w:val="21"/>
                <w:szCs w:val="21"/>
              </w:rPr>
            </w:pPr>
          </w:p>
        </w:tc>
        <w:tc>
          <w:tcPr>
            <w:tcW w:w="686" w:type="dxa"/>
          </w:tcPr>
          <w:p w14:paraId="5A3392CD">
            <w:pPr>
              <w:pStyle w:val="23"/>
              <w:widowControl w:val="0"/>
              <w:ind w:right="-82" w:rightChars="-39" w:firstLine="0" w:firstLineChars="0"/>
              <w:jc w:val="both"/>
              <w:rPr>
                <w:rFonts w:ascii="仿宋" w:hAnsi="仿宋" w:eastAsia="仿宋" w:cs="仿宋"/>
                <w:b w:val="0"/>
                <w:color w:val="auto"/>
                <w:sz w:val="21"/>
                <w:szCs w:val="21"/>
              </w:rPr>
            </w:pPr>
          </w:p>
        </w:tc>
      </w:tr>
      <w:tr w14:paraId="721B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7" w:type="dxa"/>
            <w:vMerge w:val="continue"/>
          </w:tcPr>
          <w:p w14:paraId="4B72ADAB">
            <w:pPr>
              <w:pStyle w:val="23"/>
              <w:widowControl w:val="0"/>
              <w:ind w:right="-82" w:rightChars="-39" w:firstLine="0" w:firstLineChars="0"/>
              <w:jc w:val="both"/>
              <w:rPr>
                <w:rFonts w:ascii="仿宋" w:hAnsi="仿宋" w:eastAsia="仿宋" w:cs="仿宋"/>
                <w:b w:val="0"/>
                <w:color w:val="auto"/>
                <w:sz w:val="21"/>
                <w:szCs w:val="21"/>
              </w:rPr>
            </w:pPr>
          </w:p>
        </w:tc>
        <w:tc>
          <w:tcPr>
            <w:tcW w:w="1449" w:type="dxa"/>
          </w:tcPr>
          <w:p w14:paraId="3A3494D3">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英语</w:t>
            </w:r>
          </w:p>
        </w:tc>
        <w:tc>
          <w:tcPr>
            <w:tcW w:w="709" w:type="dxa"/>
          </w:tcPr>
          <w:p w14:paraId="31DE7889">
            <w:pPr>
              <w:pStyle w:val="23"/>
              <w:widowControl w:val="0"/>
              <w:ind w:right="-82" w:rightChars="-39" w:firstLine="0" w:firstLineChars="0"/>
              <w:jc w:val="both"/>
              <w:rPr>
                <w:rFonts w:ascii="仿宋" w:hAnsi="仿宋" w:eastAsia="仿宋" w:cs="仿宋"/>
                <w:b w:val="0"/>
                <w:color w:val="auto"/>
                <w:sz w:val="21"/>
                <w:szCs w:val="21"/>
              </w:rPr>
            </w:pPr>
          </w:p>
        </w:tc>
        <w:tc>
          <w:tcPr>
            <w:tcW w:w="567" w:type="dxa"/>
          </w:tcPr>
          <w:p w14:paraId="165D8DA7">
            <w:pPr>
              <w:pStyle w:val="23"/>
              <w:widowControl w:val="0"/>
              <w:ind w:right="-82" w:rightChars="-39" w:firstLine="0" w:firstLineChars="0"/>
              <w:jc w:val="both"/>
              <w:rPr>
                <w:rFonts w:ascii="仿宋" w:hAnsi="仿宋" w:eastAsia="仿宋" w:cs="仿宋"/>
                <w:b w:val="0"/>
                <w:color w:val="auto"/>
                <w:sz w:val="21"/>
                <w:szCs w:val="21"/>
              </w:rPr>
            </w:pPr>
          </w:p>
        </w:tc>
        <w:tc>
          <w:tcPr>
            <w:tcW w:w="567" w:type="dxa"/>
          </w:tcPr>
          <w:p w14:paraId="78553735">
            <w:pPr>
              <w:pStyle w:val="23"/>
              <w:widowControl w:val="0"/>
              <w:ind w:right="-82" w:rightChars="-39" w:firstLine="0" w:firstLineChars="0"/>
              <w:jc w:val="both"/>
              <w:rPr>
                <w:rFonts w:ascii="仿宋" w:hAnsi="仿宋" w:eastAsia="仿宋" w:cs="仿宋"/>
                <w:b w:val="0"/>
                <w:color w:val="auto"/>
                <w:sz w:val="21"/>
                <w:szCs w:val="21"/>
              </w:rPr>
            </w:pPr>
          </w:p>
        </w:tc>
        <w:tc>
          <w:tcPr>
            <w:tcW w:w="539" w:type="dxa"/>
          </w:tcPr>
          <w:p w14:paraId="6C604EBB">
            <w:pPr>
              <w:pStyle w:val="23"/>
              <w:widowControl w:val="0"/>
              <w:ind w:right="-82" w:rightChars="-39" w:firstLine="0" w:firstLineChars="0"/>
              <w:jc w:val="both"/>
              <w:rPr>
                <w:rFonts w:ascii="仿宋" w:hAnsi="仿宋" w:eastAsia="仿宋" w:cs="仿宋"/>
                <w:b w:val="0"/>
                <w:color w:val="auto"/>
                <w:sz w:val="21"/>
                <w:szCs w:val="21"/>
              </w:rPr>
            </w:pPr>
          </w:p>
        </w:tc>
        <w:tc>
          <w:tcPr>
            <w:tcW w:w="576" w:type="dxa"/>
          </w:tcPr>
          <w:p w14:paraId="0844935D">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100</w:t>
            </w:r>
          </w:p>
        </w:tc>
        <w:tc>
          <w:tcPr>
            <w:tcW w:w="562" w:type="dxa"/>
          </w:tcPr>
          <w:p w14:paraId="22D85A72">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60</w:t>
            </w:r>
          </w:p>
        </w:tc>
        <w:tc>
          <w:tcPr>
            <w:tcW w:w="462" w:type="dxa"/>
          </w:tcPr>
          <w:p w14:paraId="53B6A7FF">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10</w:t>
            </w:r>
          </w:p>
        </w:tc>
        <w:tc>
          <w:tcPr>
            <w:tcW w:w="459" w:type="dxa"/>
          </w:tcPr>
          <w:p w14:paraId="092C9B4B">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30</w:t>
            </w:r>
          </w:p>
        </w:tc>
        <w:tc>
          <w:tcPr>
            <w:tcW w:w="541" w:type="dxa"/>
          </w:tcPr>
          <w:p w14:paraId="281ACFEF">
            <w:pPr>
              <w:pStyle w:val="23"/>
              <w:widowControl w:val="0"/>
              <w:ind w:right="-82" w:rightChars="-39" w:firstLine="0" w:firstLineChars="0"/>
              <w:jc w:val="both"/>
              <w:rPr>
                <w:rFonts w:ascii="仿宋" w:hAnsi="仿宋" w:eastAsia="仿宋" w:cs="仿宋"/>
                <w:b w:val="0"/>
                <w:color w:val="auto"/>
                <w:sz w:val="21"/>
                <w:szCs w:val="21"/>
              </w:rPr>
            </w:pPr>
          </w:p>
        </w:tc>
        <w:tc>
          <w:tcPr>
            <w:tcW w:w="547" w:type="dxa"/>
          </w:tcPr>
          <w:p w14:paraId="774A19C7">
            <w:pPr>
              <w:pStyle w:val="23"/>
              <w:widowControl w:val="0"/>
              <w:ind w:right="-82" w:rightChars="-39" w:firstLine="0" w:firstLineChars="0"/>
              <w:jc w:val="both"/>
              <w:rPr>
                <w:rFonts w:ascii="仿宋" w:hAnsi="仿宋" w:eastAsia="仿宋" w:cs="仿宋"/>
                <w:b w:val="0"/>
                <w:color w:val="auto"/>
                <w:sz w:val="21"/>
                <w:szCs w:val="21"/>
              </w:rPr>
            </w:pPr>
          </w:p>
        </w:tc>
        <w:tc>
          <w:tcPr>
            <w:tcW w:w="567" w:type="dxa"/>
          </w:tcPr>
          <w:p w14:paraId="6CF6AF6F">
            <w:pPr>
              <w:pStyle w:val="23"/>
              <w:widowControl w:val="0"/>
              <w:ind w:right="-82" w:rightChars="-39" w:firstLine="0" w:firstLineChars="0"/>
              <w:jc w:val="both"/>
              <w:rPr>
                <w:rFonts w:ascii="仿宋" w:hAnsi="仿宋" w:eastAsia="仿宋" w:cs="仿宋"/>
                <w:b w:val="0"/>
                <w:color w:val="auto"/>
                <w:sz w:val="21"/>
                <w:szCs w:val="21"/>
              </w:rPr>
            </w:pPr>
          </w:p>
        </w:tc>
        <w:tc>
          <w:tcPr>
            <w:tcW w:w="686" w:type="dxa"/>
          </w:tcPr>
          <w:p w14:paraId="60055F9D">
            <w:pPr>
              <w:pStyle w:val="23"/>
              <w:widowControl w:val="0"/>
              <w:ind w:right="-82" w:rightChars="-39" w:firstLine="0" w:firstLineChars="0"/>
              <w:jc w:val="both"/>
              <w:rPr>
                <w:rFonts w:ascii="仿宋" w:hAnsi="仿宋" w:eastAsia="仿宋" w:cs="仿宋"/>
                <w:b w:val="0"/>
                <w:color w:val="auto"/>
                <w:sz w:val="21"/>
                <w:szCs w:val="21"/>
              </w:rPr>
            </w:pPr>
          </w:p>
        </w:tc>
      </w:tr>
      <w:tr w14:paraId="314B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27" w:type="dxa"/>
            <w:vMerge w:val="continue"/>
          </w:tcPr>
          <w:p w14:paraId="6DC4806E">
            <w:pPr>
              <w:pStyle w:val="23"/>
              <w:widowControl w:val="0"/>
              <w:ind w:right="-82" w:rightChars="-39" w:firstLine="0" w:firstLineChars="0"/>
              <w:jc w:val="both"/>
              <w:rPr>
                <w:rFonts w:ascii="仿宋" w:hAnsi="仿宋" w:eastAsia="仿宋" w:cs="仿宋"/>
                <w:b w:val="0"/>
                <w:color w:val="auto"/>
                <w:sz w:val="21"/>
                <w:szCs w:val="21"/>
              </w:rPr>
            </w:pPr>
          </w:p>
        </w:tc>
        <w:tc>
          <w:tcPr>
            <w:tcW w:w="1449" w:type="dxa"/>
          </w:tcPr>
          <w:p w14:paraId="182A9FFC">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公共选修课</w:t>
            </w:r>
          </w:p>
        </w:tc>
        <w:tc>
          <w:tcPr>
            <w:tcW w:w="709" w:type="dxa"/>
          </w:tcPr>
          <w:p w14:paraId="278FD4AA">
            <w:pPr>
              <w:pStyle w:val="23"/>
              <w:widowControl w:val="0"/>
              <w:ind w:right="-82" w:rightChars="-39" w:firstLine="0" w:firstLineChars="0"/>
              <w:jc w:val="both"/>
              <w:rPr>
                <w:rFonts w:ascii="仿宋" w:hAnsi="仿宋" w:eastAsia="仿宋" w:cs="仿宋"/>
                <w:b w:val="0"/>
                <w:color w:val="auto"/>
                <w:sz w:val="21"/>
                <w:szCs w:val="21"/>
              </w:rPr>
            </w:pPr>
          </w:p>
        </w:tc>
        <w:tc>
          <w:tcPr>
            <w:tcW w:w="567" w:type="dxa"/>
          </w:tcPr>
          <w:p w14:paraId="325DA175">
            <w:pPr>
              <w:pStyle w:val="23"/>
              <w:widowControl w:val="0"/>
              <w:ind w:right="-82" w:rightChars="-39" w:firstLine="0" w:firstLineChars="0"/>
              <w:jc w:val="both"/>
              <w:rPr>
                <w:rFonts w:ascii="仿宋" w:hAnsi="仿宋" w:eastAsia="仿宋" w:cs="仿宋"/>
                <w:b w:val="0"/>
                <w:color w:val="auto"/>
                <w:sz w:val="21"/>
                <w:szCs w:val="21"/>
              </w:rPr>
            </w:pPr>
          </w:p>
        </w:tc>
        <w:tc>
          <w:tcPr>
            <w:tcW w:w="567" w:type="dxa"/>
          </w:tcPr>
          <w:p w14:paraId="58E6462D">
            <w:pPr>
              <w:pStyle w:val="23"/>
              <w:widowControl w:val="0"/>
              <w:ind w:right="-82" w:rightChars="-39" w:firstLine="0" w:firstLineChars="0"/>
              <w:jc w:val="both"/>
              <w:rPr>
                <w:rFonts w:ascii="仿宋" w:hAnsi="仿宋" w:eastAsia="仿宋" w:cs="仿宋"/>
                <w:b w:val="0"/>
                <w:color w:val="auto"/>
                <w:sz w:val="21"/>
                <w:szCs w:val="21"/>
              </w:rPr>
            </w:pPr>
          </w:p>
        </w:tc>
        <w:tc>
          <w:tcPr>
            <w:tcW w:w="539" w:type="dxa"/>
          </w:tcPr>
          <w:p w14:paraId="1D4FE679">
            <w:pPr>
              <w:pStyle w:val="23"/>
              <w:widowControl w:val="0"/>
              <w:ind w:right="-82" w:rightChars="-39" w:firstLine="0" w:firstLineChars="0"/>
              <w:jc w:val="both"/>
              <w:rPr>
                <w:rFonts w:ascii="仿宋" w:hAnsi="仿宋" w:eastAsia="仿宋" w:cs="仿宋"/>
                <w:b w:val="0"/>
                <w:color w:val="auto"/>
                <w:sz w:val="21"/>
                <w:szCs w:val="21"/>
              </w:rPr>
            </w:pPr>
          </w:p>
        </w:tc>
        <w:tc>
          <w:tcPr>
            <w:tcW w:w="576" w:type="dxa"/>
          </w:tcPr>
          <w:p w14:paraId="7E6C2D92">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100</w:t>
            </w:r>
          </w:p>
        </w:tc>
        <w:tc>
          <w:tcPr>
            <w:tcW w:w="562" w:type="dxa"/>
          </w:tcPr>
          <w:p w14:paraId="619EF673">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60</w:t>
            </w:r>
          </w:p>
        </w:tc>
        <w:tc>
          <w:tcPr>
            <w:tcW w:w="462" w:type="dxa"/>
          </w:tcPr>
          <w:p w14:paraId="7CF422AE">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10</w:t>
            </w:r>
          </w:p>
        </w:tc>
        <w:tc>
          <w:tcPr>
            <w:tcW w:w="459" w:type="dxa"/>
          </w:tcPr>
          <w:p w14:paraId="46979E2C">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30</w:t>
            </w:r>
          </w:p>
        </w:tc>
        <w:tc>
          <w:tcPr>
            <w:tcW w:w="541" w:type="dxa"/>
          </w:tcPr>
          <w:p w14:paraId="5474DA76">
            <w:pPr>
              <w:pStyle w:val="23"/>
              <w:widowControl w:val="0"/>
              <w:ind w:right="-82" w:rightChars="-39" w:firstLine="0" w:firstLineChars="0"/>
              <w:jc w:val="both"/>
              <w:rPr>
                <w:rFonts w:ascii="仿宋" w:hAnsi="仿宋" w:eastAsia="仿宋" w:cs="仿宋"/>
                <w:b w:val="0"/>
                <w:color w:val="auto"/>
                <w:sz w:val="21"/>
                <w:szCs w:val="21"/>
              </w:rPr>
            </w:pPr>
          </w:p>
        </w:tc>
        <w:tc>
          <w:tcPr>
            <w:tcW w:w="547" w:type="dxa"/>
          </w:tcPr>
          <w:p w14:paraId="6B190AEA">
            <w:pPr>
              <w:pStyle w:val="23"/>
              <w:widowControl w:val="0"/>
              <w:ind w:right="-82" w:rightChars="-39" w:firstLine="0" w:firstLineChars="0"/>
              <w:jc w:val="both"/>
              <w:rPr>
                <w:rFonts w:ascii="仿宋" w:hAnsi="仿宋" w:eastAsia="仿宋" w:cs="仿宋"/>
                <w:b w:val="0"/>
                <w:color w:val="auto"/>
                <w:sz w:val="21"/>
                <w:szCs w:val="21"/>
              </w:rPr>
            </w:pPr>
          </w:p>
        </w:tc>
        <w:tc>
          <w:tcPr>
            <w:tcW w:w="567" w:type="dxa"/>
          </w:tcPr>
          <w:p w14:paraId="6C7201D3">
            <w:pPr>
              <w:pStyle w:val="23"/>
              <w:widowControl w:val="0"/>
              <w:ind w:right="-82" w:rightChars="-39" w:firstLine="0" w:firstLineChars="0"/>
              <w:jc w:val="both"/>
              <w:rPr>
                <w:rFonts w:ascii="仿宋" w:hAnsi="仿宋" w:eastAsia="仿宋" w:cs="仿宋"/>
                <w:b w:val="0"/>
                <w:color w:val="auto"/>
                <w:sz w:val="21"/>
                <w:szCs w:val="21"/>
              </w:rPr>
            </w:pPr>
          </w:p>
        </w:tc>
        <w:tc>
          <w:tcPr>
            <w:tcW w:w="686" w:type="dxa"/>
          </w:tcPr>
          <w:p w14:paraId="21BA0CD4">
            <w:pPr>
              <w:pStyle w:val="23"/>
              <w:widowControl w:val="0"/>
              <w:ind w:right="-82" w:rightChars="-39" w:firstLine="0" w:firstLineChars="0"/>
              <w:jc w:val="both"/>
              <w:rPr>
                <w:rFonts w:ascii="仿宋" w:hAnsi="仿宋" w:eastAsia="仿宋" w:cs="仿宋"/>
                <w:b w:val="0"/>
                <w:color w:val="auto"/>
                <w:sz w:val="21"/>
                <w:szCs w:val="21"/>
              </w:rPr>
            </w:pPr>
          </w:p>
        </w:tc>
      </w:tr>
      <w:tr w14:paraId="619D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27" w:type="dxa"/>
            <w:vMerge w:val="restart"/>
          </w:tcPr>
          <w:p w14:paraId="772B3C9F">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专业（技能）课</w:t>
            </w:r>
          </w:p>
        </w:tc>
        <w:tc>
          <w:tcPr>
            <w:tcW w:w="1449" w:type="dxa"/>
          </w:tcPr>
          <w:p w14:paraId="2B29CBA4">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专业基础课</w:t>
            </w:r>
          </w:p>
        </w:tc>
        <w:tc>
          <w:tcPr>
            <w:tcW w:w="709" w:type="dxa"/>
          </w:tcPr>
          <w:p w14:paraId="41ACC9CD">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100</w:t>
            </w:r>
          </w:p>
        </w:tc>
        <w:tc>
          <w:tcPr>
            <w:tcW w:w="567" w:type="dxa"/>
          </w:tcPr>
          <w:p w14:paraId="16A7B919">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60</w:t>
            </w:r>
          </w:p>
        </w:tc>
        <w:tc>
          <w:tcPr>
            <w:tcW w:w="567" w:type="dxa"/>
          </w:tcPr>
          <w:p w14:paraId="46AB6E7B">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10</w:t>
            </w:r>
          </w:p>
        </w:tc>
        <w:tc>
          <w:tcPr>
            <w:tcW w:w="539" w:type="dxa"/>
          </w:tcPr>
          <w:p w14:paraId="6375E1D0">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30</w:t>
            </w:r>
          </w:p>
        </w:tc>
        <w:tc>
          <w:tcPr>
            <w:tcW w:w="576" w:type="dxa"/>
          </w:tcPr>
          <w:p w14:paraId="3DA4BEDE">
            <w:pPr>
              <w:pStyle w:val="23"/>
              <w:widowControl w:val="0"/>
              <w:ind w:right="-82" w:rightChars="-39" w:firstLine="0" w:firstLineChars="0"/>
              <w:jc w:val="both"/>
              <w:rPr>
                <w:rFonts w:ascii="仿宋" w:hAnsi="仿宋" w:eastAsia="仿宋" w:cs="仿宋"/>
                <w:b w:val="0"/>
                <w:color w:val="auto"/>
                <w:sz w:val="21"/>
                <w:szCs w:val="21"/>
              </w:rPr>
            </w:pPr>
          </w:p>
        </w:tc>
        <w:tc>
          <w:tcPr>
            <w:tcW w:w="562" w:type="dxa"/>
          </w:tcPr>
          <w:p w14:paraId="68786412">
            <w:pPr>
              <w:pStyle w:val="23"/>
              <w:widowControl w:val="0"/>
              <w:ind w:right="-82" w:rightChars="-39" w:firstLine="0" w:firstLineChars="0"/>
              <w:jc w:val="both"/>
              <w:rPr>
                <w:rFonts w:ascii="仿宋" w:hAnsi="仿宋" w:eastAsia="仿宋" w:cs="仿宋"/>
                <w:b w:val="0"/>
                <w:color w:val="auto"/>
                <w:sz w:val="21"/>
                <w:szCs w:val="21"/>
              </w:rPr>
            </w:pPr>
          </w:p>
        </w:tc>
        <w:tc>
          <w:tcPr>
            <w:tcW w:w="462" w:type="dxa"/>
          </w:tcPr>
          <w:p w14:paraId="0B8E0B35">
            <w:pPr>
              <w:pStyle w:val="23"/>
              <w:widowControl w:val="0"/>
              <w:ind w:right="-82" w:rightChars="-39" w:firstLine="0" w:firstLineChars="0"/>
              <w:jc w:val="both"/>
              <w:rPr>
                <w:rFonts w:ascii="仿宋" w:hAnsi="仿宋" w:eastAsia="仿宋" w:cs="仿宋"/>
                <w:b w:val="0"/>
                <w:color w:val="auto"/>
                <w:sz w:val="21"/>
                <w:szCs w:val="21"/>
              </w:rPr>
            </w:pPr>
          </w:p>
        </w:tc>
        <w:tc>
          <w:tcPr>
            <w:tcW w:w="459" w:type="dxa"/>
          </w:tcPr>
          <w:p w14:paraId="287AD86F">
            <w:pPr>
              <w:pStyle w:val="23"/>
              <w:widowControl w:val="0"/>
              <w:ind w:right="-82" w:rightChars="-39" w:firstLine="0" w:firstLineChars="0"/>
              <w:jc w:val="both"/>
              <w:rPr>
                <w:rFonts w:ascii="仿宋" w:hAnsi="仿宋" w:eastAsia="仿宋" w:cs="仿宋"/>
                <w:b w:val="0"/>
                <w:color w:val="auto"/>
                <w:sz w:val="21"/>
                <w:szCs w:val="21"/>
              </w:rPr>
            </w:pPr>
          </w:p>
        </w:tc>
        <w:tc>
          <w:tcPr>
            <w:tcW w:w="541" w:type="dxa"/>
          </w:tcPr>
          <w:p w14:paraId="696DBE87">
            <w:pPr>
              <w:pStyle w:val="23"/>
              <w:widowControl w:val="0"/>
              <w:ind w:right="-82" w:rightChars="-39" w:firstLine="0" w:firstLineChars="0"/>
              <w:jc w:val="both"/>
              <w:rPr>
                <w:rFonts w:ascii="仿宋" w:hAnsi="仿宋" w:eastAsia="仿宋" w:cs="仿宋"/>
                <w:b w:val="0"/>
                <w:color w:val="auto"/>
                <w:sz w:val="21"/>
                <w:szCs w:val="21"/>
              </w:rPr>
            </w:pPr>
          </w:p>
        </w:tc>
        <w:tc>
          <w:tcPr>
            <w:tcW w:w="547" w:type="dxa"/>
          </w:tcPr>
          <w:p w14:paraId="1559F9C8">
            <w:pPr>
              <w:pStyle w:val="23"/>
              <w:widowControl w:val="0"/>
              <w:ind w:right="-82" w:rightChars="-39" w:firstLine="0" w:firstLineChars="0"/>
              <w:jc w:val="both"/>
              <w:rPr>
                <w:rFonts w:ascii="仿宋" w:hAnsi="仿宋" w:eastAsia="仿宋" w:cs="仿宋"/>
                <w:b w:val="0"/>
                <w:color w:val="auto"/>
                <w:sz w:val="21"/>
                <w:szCs w:val="21"/>
              </w:rPr>
            </w:pPr>
          </w:p>
        </w:tc>
        <w:tc>
          <w:tcPr>
            <w:tcW w:w="567" w:type="dxa"/>
          </w:tcPr>
          <w:p w14:paraId="42D7765F">
            <w:pPr>
              <w:pStyle w:val="23"/>
              <w:widowControl w:val="0"/>
              <w:ind w:right="-82" w:rightChars="-39" w:firstLine="0" w:firstLineChars="0"/>
              <w:jc w:val="both"/>
              <w:rPr>
                <w:rFonts w:ascii="仿宋" w:hAnsi="仿宋" w:eastAsia="仿宋" w:cs="仿宋"/>
                <w:b w:val="0"/>
                <w:color w:val="auto"/>
                <w:sz w:val="21"/>
                <w:szCs w:val="21"/>
              </w:rPr>
            </w:pPr>
          </w:p>
        </w:tc>
        <w:tc>
          <w:tcPr>
            <w:tcW w:w="686" w:type="dxa"/>
          </w:tcPr>
          <w:p w14:paraId="4E7D1E50">
            <w:pPr>
              <w:pStyle w:val="23"/>
              <w:widowControl w:val="0"/>
              <w:ind w:right="-82" w:rightChars="-39" w:firstLine="0" w:firstLineChars="0"/>
              <w:jc w:val="both"/>
              <w:rPr>
                <w:rFonts w:ascii="仿宋" w:hAnsi="仿宋" w:eastAsia="仿宋" w:cs="仿宋"/>
                <w:b w:val="0"/>
                <w:color w:val="auto"/>
                <w:sz w:val="21"/>
                <w:szCs w:val="21"/>
              </w:rPr>
            </w:pPr>
          </w:p>
        </w:tc>
      </w:tr>
      <w:tr w14:paraId="1EA8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27" w:type="dxa"/>
            <w:vMerge w:val="continue"/>
          </w:tcPr>
          <w:p w14:paraId="5AF923D4">
            <w:pPr>
              <w:pStyle w:val="23"/>
              <w:widowControl w:val="0"/>
              <w:ind w:right="-82" w:rightChars="-39" w:firstLine="0" w:firstLineChars="0"/>
              <w:jc w:val="both"/>
              <w:rPr>
                <w:rFonts w:ascii="仿宋" w:hAnsi="仿宋" w:eastAsia="仿宋" w:cs="仿宋"/>
                <w:b w:val="0"/>
                <w:color w:val="auto"/>
                <w:sz w:val="21"/>
                <w:szCs w:val="21"/>
              </w:rPr>
            </w:pPr>
          </w:p>
        </w:tc>
        <w:tc>
          <w:tcPr>
            <w:tcW w:w="1449" w:type="dxa"/>
          </w:tcPr>
          <w:p w14:paraId="7682B3DC">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专业核心课</w:t>
            </w:r>
          </w:p>
        </w:tc>
        <w:tc>
          <w:tcPr>
            <w:tcW w:w="709" w:type="dxa"/>
          </w:tcPr>
          <w:p w14:paraId="58CB12BD">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100</w:t>
            </w:r>
          </w:p>
        </w:tc>
        <w:tc>
          <w:tcPr>
            <w:tcW w:w="567" w:type="dxa"/>
          </w:tcPr>
          <w:p w14:paraId="7DAEAE84">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60</w:t>
            </w:r>
          </w:p>
        </w:tc>
        <w:tc>
          <w:tcPr>
            <w:tcW w:w="567" w:type="dxa"/>
          </w:tcPr>
          <w:p w14:paraId="730220D3">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10</w:t>
            </w:r>
          </w:p>
        </w:tc>
        <w:tc>
          <w:tcPr>
            <w:tcW w:w="539" w:type="dxa"/>
          </w:tcPr>
          <w:p w14:paraId="1BBD9541">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30</w:t>
            </w:r>
          </w:p>
        </w:tc>
        <w:tc>
          <w:tcPr>
            <w:tcW w:w="576" w:type="dxa"/>
          </w:tcPr>
          <w:p w14:paraId="6273C0C1">
            <w:pPr>
              <w:pStyle w:val="23"/>
              <w:widowControl w:val="0"/>
              <w:ind w:right="-82" w:rightChars="-39" w:firstLine="0" w:firstLineChars="0"/>
              <w:jc w:val="both"/>
              <w:rPr>
                <w:rFonts w:ascii="仿宋" w:hAnsi="仿宋" w:eastAsia="仿宋" w:cs="仿宋"/>
                <w:b w:val="0"/>
                <w:color w:val="auto"/>
                <w:sz w:val="21"/>
                <w:szCs w:val="21"/>
              </w:rPr>
            </w:pPr>
          </w:p>
        </w:tc>
        <w:tc>
          <w:tcPr>
            <w:tcW w:w="562" w:type="dxa"/>
          </w:tcPr>
          <w:p w14:paraId="3F19B7DB">
            <w:pPr>
              <w:pStyle w:val="23"/>
              <w:widowControl w:val="0"/>
              <w:ind w:right="-82" w:rightChars="-39" w:firstLine="0" w:firstLineChars="0"/>
              <w:jc w:val="both"/>
              <w:rPr>
                <w:rFonts w:ascii="仿宋" w:hAnsi="仿宋" w:eastAsia="仿宋" w:cs="仿宋"/>
                <w:b w:val="0"/>
                <w:color w:val="auto"/>
                <w:sz w:val="21"/>
                <w:szCs w:val="21"/>
              </w:rPr>
            </w:pPr>
          </w:p>
        </w:tc>
        <w:tc>
          <w:tcPr>
            <w:tcW w:w="462" w:type="dxa"/>
          </w:tcPr>
          <w:p w14:paraId="15D56FE5">
            <w:pPr>
              <w:pStyle w:val="23"/>
              <w:widowControl w:val="0"/>
              <w:ind w:right="-82" w:rightChars="-39" w:firstLine="0" w:firstLineChars="0"/>
              <w:jc w:val="both"/>
              <w:rPr>
                <w:rFonts w:ascii="仿宋" w:hAnsi="仿宋" w:eastAsia="仿宋" w:cs="仿宋"/>
                <w:b w:val="0"/>
                <w:color w:val="auto"/>
                <w:sz w:val="21"/>
                <w:szCs w:val="21"/>
              </w:rPr>
            </w:pPr>
          </w:p>
        </w:tc>
        <w:tc>
          <w:tcPr>
            <w:tcW w:w="459" w:type="dxa"/>
          </w:tcPr>
          <w:p w14:paraId="566E4AD5">
            <w:pPr>
              <w:pStyle w:val="23"/>
              <w:widowControl w:val="0"/>
              <w:ind w:right="-82" w:rightChars="-39" w:firstLine="0" w:firstLineChars="0"/>
              <w:jc w:val="both"/>
              <w:rPr>
                <w:rFonts w:ascii="仿宋" w:hAnsi="仿宋" w:eastAsia="仿宋" w:cs="仿宋"/>
                <w:b w:val="0"/>
                <w:color w:val="auto"/>
                <w:sz w:val="21"/>
                <w:szCs w:val="21"/>
              </w:rPr>
            </w:pPr>
          </w:p>
        </w:tc>
        <w:tc>
          <w:tcPr>
            <w:tcW w:w="541" w:type="dxa"/>
          </w:tcPr>
          <w:p w14:paraId="2227D381">
            <w:pPr>
              <w:pStyle w:val="23"/>
              <w:widowControl w:val="0"/>
              <w:ind w:right="-82" w:rightChars="-39" w:firstLine="0" w:firstLineChars="0"/>
              <w:jc w:val="both"/>
              <w:rPr>
                <w:rFonts w:ascii="仿宋" w:hAnsi="仿宋" w:eastAsia="仿宋" w:cs="仿宋"/>
                <w:b w:val="0"/>
                <w:color w:val="auto"/>
                <w:sz w:val="21"/>
                <w:szCs w:val="21"/>
              </w:rPr>
            </w:pPr>
          </w:p>
        </w:tc>
        <w:tc>
          <w:tcPr>
            <w:tcW w:w="547" w:type="dxa"/>
          </w:tcPr>
          <w:p w14:paraId="66A4B497">
            <w:pPr>
              <w:pStyle w:val="23"/>
              <w:widowControl w:val="0"/>
              <w:ind w:right="-82" w:rightChars="-39" w:firstLine="0" w:firstLineChars="0"/>
              <w:jc w:val="both"/>
              <w:rPr>
                <w:rFonts w:ascii="仿宋" w:hAnsi="仿宋" w:eastAsia="仿宋" w:cs="仿宋"/>
                <w:b w:val="0"/>
                <w:color w:val="auto"/>
                <w:sz w:val="21"/>
                <w:szCs w:val="21"/>
              </w:rPr>
            </w:pPr>
          </w:p>
        </w:tc>
        <w:tc>
          <w:tcPr>
            <w:tcW w:w="567" w:type="dxa"/>
          </w:tcPr>
          <w:p w14:paraId="2054A084">
            <w:pPr>
              <w:pStyle w:val="23"/>
              <w:widowControl w:val="0"/>
              <w:ind w:right="-82" w:rightChars="-39" w:firstLine="0" w:firstLineChars="0"/>
              <w:jc w:val="both"/>
              <w:rPr>
                <w:rFonts w:ascii="仿宋" w:hAnsi="仿宋" w:eastAsia="仿宋" w:cs="仿宋"/>
                <w:b w:val="0"/>
                <w:color w:val="auto"/>
                <w:sz w:val="21"/>
                <w:szCs w:val="21"/>
              </w:rPr>
            </w:pPr>
          </w:p>
        </w:tc>
        <w:tc>
          <w:tcPr>
            <w:tcW w:w="686" w:type="dxa"/>
          </w:tcPr>
          <w:p w14:paraId="0C8A64CC">
            <w:pPr>
              <w:pStyle w:val="23"/>
              <w:widowControl w:val="0"/>
              <w:ind w:right="-82" w:rightChars="-39" w:firstLine="0" w:firstLineChars="0"/>
              <w:jc w:val="both"/>
              <w:rPr>
                <w:rFonts w:ascii="仿宋" w:hAnsi="仿宋" w:eastAsia="仿宋" w:cs="仿宋"/>
                <w:b w:val="0"/>
                <w:color w:val="auto"/>
                <w:sz w:val="21"/>
                <w:szCs w:val="21"/>
              </w:rPr>
            </w:pPr>
          </w:p>
        </w:tc>
      </w:tr>
      <w:tr w14:paraId="2DB0E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27" w:type="dxa"/>
            <w:vMerge w:val="continue"/>
          </w:tcPr>
          <w:p w14:paraId="42B0C6E7">
            <w:pPr>
              <w:pStyle w:val="23"/>
              <w:widowControl w:val="0"/>
              <w:ind w:right="-82" w:rightChars="-39" w:firstLine="0" w:firstLineChars="0"/>
              <w:jc w:val="both"/>
              <w:rPr>
                <w:rFonts w:ascii="仿宋" w:hAnsi="仿宋" w:eastAsia="仿宋" w:cs="仿宋"/>
                <w:b w:val="0"/>
                <w:color w:val="auto"/>
                <w:sz w:val="21"/>
                <w:szCs w:val="21"/>
              </w:rPr>
            </w:pPr>
          </w:p>
        </w:tc>
        <w:tc>
          <w:tcPr>
            <w:tcW w:w="1449" w:type="dxa"/>
          </w:tcPr>
          <w:p w14:paraId="4010BEDD">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专业选修课</w:t>
            </w:r>
          </w:p>
        </w:tc>
        <w:tc>
          <w:tcPr>
            <w:tcW w:w="709" w:type="dxa"/>
          </w:tcPr>
          <w:p w14:paraId="4981A4F9">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100</w:t>
            </w:r>
          </w:p>
        </w:tc>
        <w:tc>
          <w:tcPr>
            <w:tcW w:w="567" w:type="dxa"/>
          </w:tcPr>
          <w:p w14:paraId="24F5EA3B">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60</w:t>
            </w:r>
          </w:p>
        </w:tc>
        <w:tc>
          <w:tcPr>
            <w:tcW w:w="567" w:type="dxa"/>
          </w:tcPr>
          <w:p w14:paraId="05F4A2FB">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10</w:t>
            </w:r>
          </w:p>
        </w:tc>
        <w:tc>
          <w:tcPr>
            <w:tcW w:w="539" w:type="dxa"/>
          </w:tcPr>
          <w:p w14:paraId="46956538">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30</w:t>
            </w:r>
          </w:p>
        </w:tc>
        <w:tc>
          <w:tcPr>
            <w:tcW w:w="576" w:type="dxa"/>
          </w:tcPr>
          <w:p w14:paraId="5F78EC7F">
            <w:pPr>
              <w:pStyle w:val="23"/>
              <w:widowControl w:val="0"/>
              <w:ind w:right="-82" w:rightChars="-39" w:firstLine="0" w:firstLineChars="0"/>
              <w:jc w:val="both"/>
              <w:rPr>
                <w:rFonts w:ascii="仿宋" w:hAnsi="仿宋" w:eastAsia="仿宋" w:cs="仿宋"/>
                <w:b w:val="0"/>
                <w:color w:val="auto"/>
                <w:sz w:val="21"/>
                <w:szCs w:val="21"/>
              </w:rPr>
            </w:pPr>
          </w:p>
        </w:tc>
        <w:tc>
          <w:tcPr>
            <w:tcW w:w="562" w:type="dxa"/>
          </w:tcPr>
          <w:p w14:paraId="67060321">
            <w:pPr>
              <w:pStyle w:val="23"/>
              <w:widowControl w:val="0"/>
              <w:ind w:right="-82" w:rightChars="-39" w:firstLine="0" w:firstLineChars="0"/>
              <w:jc w:val="both"/>
              <w:rPr>
                <w:rFonts w:ascii="仿宋" w:hAnsi="仿宋" w:eastAsia="仿宋" w:cs="仿宋"/>
                <w:b w:val="0"/>
                <w:color w:val="auto"/>
                <w:sz w:val="21"/>
                <w:szCs w:val="21"/>
              </w:rPr>
            </w:pPr>
          </w:p>
        </w:tc>
        <w:tc>
          <w:tcPr>
            <w:tcW w:w="462" w:type="dxa"/>
          </w:tcPr>
          <w:p w14:paraId="086F94D4">
            <w:pPr>
              <w:pStyle w:val="23"/>
              <w:widowControl w:val="0"/>
              <w:ind w:right="-82" w:rightChars="-39" w:firstLine="0" w:firstLineChars="0"/>
              <w:jc w:val="both"/>
              <w:rPr>
                <w:rFonts w:ascii="仿宋" w:hAnsi="仿宋" w:eastAsia="仿宋" w:cs="仿宋"/>
                <w:b w:val="0"/>
                <w:color w:val="auto"/>
                <w:sz w:val="21"/>
                <w:szCs w:val="21"/>
              </w:rPr>
            </w:pPr>
          </w:p>
        </w:tc>
        <w:tc>
          <w:tcPr>
            <w:tcW w:w="459" w:type="dxa"/>
          </w:tcPr>
          <w:p w14:paraId="1320E3AF">
            <w:pPr>
              <w:pStyle w:val="23"/>
              <w:widowControl w:val="0"/>
              <w:ind w:right="-82" w:rightChars="-39" w:firstLine="0" w:firstLineChars="0"/>
              <w:jc w:val="both"/>
              <w:rPr>
                <w:rFonts w:ascii="仿宋" w:hAnsi="仿宋" w:eastAsia="仿宋" w:cs="仿宋"/>
                <w:b w:val="0"/>
                <w:color w:val="auto"/>
                <w:sz w:val="21"/>
                <w:szCs w:val="21"/>
              </w:rPr>
            </w:pPr>
          </w:p>
        </w:tc>
        <w:tc>
          <w:tcPr>
            <w:tcW w:w="541" w:type="dxa"/>
          </w:tcPr>
          <w:p w14:paraId="238EC513">
            <w:pPr>
              <w:pStyle w:val="23"/>
              <w:widowControl w:val="0"/>
              <w:ind w:right="-82" w:rightChars="-39" w:firstLine="0" w:firstLineChars="0"/>
              <w:jc w:val="both"/>
              <w:rPr>
                <w:rFonts w:ascii="仿宋" w:hAnsi="仿宋" w:eastAsia="仿宋" w:cs="仿宋"/>
                <w:b w:val="0"/>
                <w:color w:val="auto"/>
                <w:sz w:val="21"/>
                <w:szCs w:val="21"/>
              </w:rPr>
            </w:pPr>
          </w:p>
        </w:tc>
        <w:tc>
          <w:tcPr>
            <w:tcW w:w="547" w:type="dxa"/>
          </w:tcPr>
          <w:p w14:paraId="5D5D9955">
            <w:pPr>
              <w:pStyle w:val="23"/>
              <w:widowControl w:val="0"/>
              <w:ind w:right="-82" w:rightChars="-39" w:firstLine="0" w:firstLineChars="0"/>
              <w:jc w:val="both"/>
              <w:rPr>
                <w:rFonts w:ascii="仿宋" w:hAnsi="仿宋" w:eastAsia="仿宋" w:cs="仿宋"/>
                <w:b w:val="0"/>
                <w:color w:val="auto"/>
                <w:sz w:val="21"/>
                <w:szCs w:val="21"/>
              </w:rPr>
            </w:pPr>
          </w:p>
        </w:tc>
        <w:tc>
          <w:tcPr>
            <w:tcW w:w="567" w:type="dxa"/>
          </w:tcPr>
          <w:p w14:paraId="17D6A79D">
            <w:pPr>
              <w:pStyle w:val="23"/>
              <w:widowControl w:val="0"/>
              <w:ind w:right="-82" w:rightChars="-39" w:firstLine="0" w:firstLineChars="0"/>
              <w:jc w:val="both"/>
              <w:rPr>
                <w:rFonts w:ascii="仿宋" w:hAnsi="仿宋" w:eastAsia="仿宋" w:cs="仿宋"/>
                <w:b w:val="0"/>
                <w:color w:val="auto"/>
                <w:sz w:val="21"/>
                <w:szCs w:val="21"/>
              </w:rPr>
            </w:pPr>
          </w:p>
        </w:tc>
        <w:tc>
          <w:tcPr>
            <w:tcW w:w="686" w:type="dxa"/>
          </w:tcPr>
          <w:p w14:paraId="5F7BD2E9">
            <w:pPr>
              <w:pStyle w:val="23"/>
              <w:widowControl w:val="0"/>
              <w:ind w:right="-82" w:rightChars="-39" w:firstLine="0" w:firstLineChars="0"/>
              <w:jc w:val="both"/>
              <w:rPr>
                <w:rFonts w:ascii="仿宋" w:hAnsi="仿宋" w:eastAsia="仿宋" w:cs="仿宋"/>
                <w:b w:val="0"/>
                <w:color w:val="auto"/>
                <w:sz w:val="21"/>
                <w:szCs w:val="21"/>
              </w:rPr>
            </w:pPr>
          </w:p>
        </w:tc>
      </w:tr>
      <w:tr w14:paraId="20CF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376" w:type="dxa"/>
            <w:gridSpan w:val="2"/>
            <w:vMerge w:val="restart"/>
          </w:tcPr>
          <w:p w14:paraId="7C314EBA">
            <w:pPr>
              <w:pStyle w:val="23"/>
              <w:widowControl w:val="0"/>
              <w:ind w:right="-82" w:rightChars="-39" w:firstLine="630" w:firstLineChars="300"/>
              <w:jc w:val="both"/>
              <w:rPr>
                <w:rFonts w:ascii="仿宋" w:hAnsi="仿宋" w:eastAsia="仿宋" w:cs="仿宋"/>
                <w:b w:val="0"/>
                <w:color w:val="auto"/>
                <w:sz w:val="21"/>
                <w:szCs w:val="21"/>
              </w:rPr>
            </w:pPr>
            <w:r>
              <w:rPr>
                <w:rFonts w:hint="eastAsia" w:ascii="仿宋" w:hAnsi="仿宋" w:eastAsia="仿宋" w:cs="仿宋"/>
                <w:b w:val="0"/>
                <w:color w:val="auto"/>
                <w:sz w:val="21"/>
                <w:szCs w:val="21"/>
              </w:rPr>
              <w:t>见习实习</w:t>
            </w:r>
          </w:p>
        </w:tc>
        <w:tc>
          <w:tcPr>
            <w:tcW w:w="2382" w:type="dxa"/>
            <w:gridSpan w:val="4"/>
          </w:tcPr>
          <w:p w14:paraId="6E2DD736">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学员自评20%</w:t>
            </w:r>
          </w:p>
        </w:tc>
        <w:tc>
          <w:tcPr>
            <w:tcW w:w="2059" w:type="dxa"/>
            <w:gridSpan w:val="4"/>
          </w:tcPr>
          <w:p w14:paraId="28409DD8">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指导教师评价30%</w:t>
            </w:r>
          </w:p>
        </w:tc>
        <w:tc>
          <w:tcPr>
            <w:tcW w:w="2341" w:type="dxa"/>
            <w:gridSpan w:val="4"/>
          </w:tcPr>
          <w:p w14:paraId="2E185992">
            <w:pPr>
              <w:pStyle w:val="23"/>
              <w:widowControl w:val="0"/>
              <w:ind w:right="-82" w:rightChars="-39" w:firstLine="0" w:firstLineChars="0"/>
              <w:jc w:val="both"/>
              <w:rPr>
                <w:rFonts w:ascii="仿宋" w:hAnsi="仿宋" w:eastAsia="仿宋" w:cs="仿宋"/>
                <w:b w:val="0"/>
                <w:color w:val="auto"/>
                <w:sz w:val="21"/>
                <w:szCs w:val="21"/>
              </w:rPr>
            </w:pPr>
            <w:r>
              <w:rPr>
                <w:rFonts w:hint="eastAsia" w:ascii="仿宋" w:hAnsi="仿宋" w:eastAsia="仿宋" w:cs="仿宋"/>
                <w:b w:val="0"/>
                <w:color w:val="auto"/>
                <w:sz w:val="21"/>
                <w:szCs w:val="21"/>
              </w:rPr>
              <w:t>企业导师评价50%</w:t>
            </w:r>
          </w:p>
        </w:tc>
      </w:tr>
      <w:tr w14:paraId="5450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376" w:type="dxa"/>
            <w:gridSpan w:val="2"/>
            <w:vMerge w:val="continue"/>
          </w:tcPr>
          <w:p w14:paraId="355CACF6">
            <w:pPr>
              <w:pStyle w:val="23"/>
              <w:widowControl w:val="0"/>
              <w:ind w:right="-82" w:rightChars="-39" w:firstLine="630" w:firstLineChars="300"/>
              <w:jc w:val="both"/>
              <w:rPr>
                <w:rFonts w:ascii="仿宋" w:hAnsi="仿宋" w:eastAsia="仿宋" w:cs="仿宋"/>
                <w:b w:val="0"/>
                <w:color w:val="auto"/>
                <w:sz w:val="21"/>
                <w:szCs w:val="21"/>
              </w:rPr>
            </w:pPr>
          </w:p>
        </w:tc>
        <w:tc>
          <w:tcPr>
            <w:tcW w:w="709" w:type="dxa"/>
            <w:vAlign w:val="center"/>
          </w:tcPr>
          <w:p w14:paraId="713FE16D">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出勤</w:t>
            </w:r>
          </w:p>
        </w:tc>
        <w:tc>
          <w:tcPr>
            <w:tcW w:w="567" w:type="dxa"/>
            <w:vAlign w:val="center"/>
          </w:tcPr>
          <w:p w14:paraId="6E942E8D">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10%</w:t>
            </w:r>
          </w:p>
        </w:tc>
        <w:tc>
          <w:tcPr>
            <w:tcW w:w="567" w:type="dxa"/>
            <w:vAlign w:val="center"/>
          </w:tcPr>
          <w:p w14:paraId="56A91CA2">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见习成果</w:t>
            </w:r>
          </w:p>
        </w:tc>
        <w:tc>
          <w:tcPr>
            <w:tcW w:w="539" w:type="dxa"/>
            <w:vAlign w:val="center"/>
          </w:tcPr>
          <w:p w14:paraId="622477A0">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10%</w:t>
            </w:r>
          </w:p>
        </w:tc>
        <w:tc>
          <w:tcPr>
            <w:tcW w:w="576" w:type="dxa"/>
            <w:vAlign w:val="center"/>
          </w:tcPr>
          <w:p w14:paraId="3BB6D351">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见习表现</w:t>
            </w:r>
          </w:p>
        </w:tc>
        <w:tc>
          <w:tcPr>
            <w:tcW w:w="562" w:type="dxa"/>
            <w:vAlign w:val="center"/>
          </w:tcPr>
          <w:p w14:paraId="727FB77B">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20%</w:t>
            </w:r>
          </w:p>
        </w:tc>
        <w:tc>
          <w:tcPr>
            <w:tcW w:w="462" w:type="dxa"/>
            <w:vAlign w:val="center"/>
          </w:tcPr>
          <w:p w14:paraId="41B0B00F">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见习总结</w:t>
            </w:r>
          </w:p>
        </w:tc>
        <w:tc>
          <w:tcPr>
            <w:tcW w:w="459" w:type="dxa"/>
            <w:vAlign w:val="center"/>
          </w:tcPr>
          <w:p w14:paraId="2C5E749F">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10%</w:t>
            </w:r>
          </w:p>
        </w:tc>
        <w:tc>
          <w:tcPr>
            <w:tcW w:w="541" w:type="dxa"/>
            <w:vAlign w:val="center"/>
          </w:tcPr>
          <w:p w14:paraId="2C2D5416">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见习纪律</w:t>
            </w:r>
          </w:p>
        </w:tc>
        <w:tc>
          <w:tcPr>
            <w:tcW w:w="547" w:type="dxa"/>
            <w:vAlign w:val="center"/>
          </w:tcPr>
          <w:p w14:paraId="2DF02072">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20%</w:t>
            </w:r>
          </w:p>
        </w:tc>
        <w:tc>
          <w:tcPr>
            <w:tcW w:w="567" w:type="dxa"/>
            <w:vAlign w:val="center"/>
          </w:tcPr>
          <w:p w14:paraId="601CAE3C">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工作成果</w:t>
            </w:r>
          </w:p>
        </w:tc>
        <w:tc>
          <w:tcPr>
            <w:tcW w:w="686" w:type="dxa"/>
            <w:vAlign w:val="center"/>
          </w:tcPr>
          <w:p w14:paraId="46848748">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30%</w:t>
            </w:r>
          </w:p>
        </w:tc>
      </w:tr>
      <w:tr w14:paraId="07D5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376" w:type="dxa"/>
            <w:gridSpan w:val="2"/>
            <w:vMerge w:val="restart"/>
          </w:tcPr>
          <w:p w14:paraId="5768C46C">
            <w:pPr>
              <w:pStyle w:val="23"/>
              <w:widowControl w:val="0"/>
              <w:ind w:right="-82" w:rightChars="-39" w:firstLine="630" w:firstLineChars="300"/>
              <w:jc w:val="both"/>
              <w:rPr>
                <w:rFonts w:ascii="仿宋" w:hAnsi="仿宋" w:eastAsia="仿宋" w:cs="仿宋"/>
                <w:b w:val="0"/>
                <w:color w:val="auto"/>
                <w:sz w:val="21"/>
                <w:szCs w:val="21"/>
              </w:rPr>
            </w:pPr>
            <w:r>
              <w:rPr>
                <w:rFonts w:hint="eastAsia" w:ascii="仿宋" w:hAnsi="仿宋" w:eastAsia="仿宋" w:cs="仿宋"/>
                <w:b w:val="0"/>
                <w:color w:val="auto"/>
                <w:sz w:val="21"/>
                <w:szCs w:val="21"/>
              </w:rPr>
              <w:t>综合实训</w:t>
            </w:r>
          </w:p>
        </w:tc>
        <w:tc>
          <w:tcPr>
            <w:tcW w:w="2382" w:type="dxa"/>
            <w:gridSpan w:val="4"/>
            <w:vAlign w:val="center"/>
          </w:tcPr>
          <w:p w14:paraId="16FF0758">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学员自评20%</w:t>
            </w:r>
          </w:p>
        </w:tc>
        <w:tc>
          <w:tcPr>
            <w:tcW w:w="2059" w:type="dxa"/>
            <w:gridSpan w:val="4"/>
            <w:vAlign w:val="center"/>
          </w:tcPr>
          <w:p w14:paraId="372C0E92">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小组互评30%</w:t>
            </w:r>
          </w:p>
        </w:tc>
        <w:tc>
          <w:tcPr>
            <w:tcW w:w="2341" w:type="dxa"/>
            <w:gridSpan w:val="4"/>
            <w:vAlign w:val="center"/>
          </w:tcPr>
          <w:p w14:paraId="75798221">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指导教师评价50%</w:t>
            </w:r>
          </w:p>
        </w:tc>
      </w:tr>
      <w:tr w14:paraId="16EC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76" w:type="dxa"/>
            <w:gridSpan w:val="2"/>
            <w:vMerge w:val="continue"/>
          </w:tcPr>
          <w:p w14:paraId="6B38424C">
            <w:pPr>
              <w:pStyle w:val="23"/>
              <w:widowControl w:val="0"/>
              <w:ind w:right="-82" w:rightChars="-39" w:firstLine="630" w:firstLineChars="300"/>
              <w:jc w:val="both"/>
              <w:rPr>
                <w:rFonts w:ascii="仿宋" w:hAnsi="仿宋" w:eastAsia="仿宋" w:cs="仿宋"/>
                <w:b w:val="0"/>
                <w:color w:val="auto"/>
                <w:sz w:val="21"/>
                <w:szCs w:val="21"/>
              </w:rPr>
            </w:pPr>
          </w:p>
        </w:tc>
        <w:tc>
          <w:tcPr>
            <w:tcW w:w="709" w:type="dxa"/>
            <w:vAlign w:val="center"/>
          </w:tcPr>
          <w:p w14:paraId="5AED53C7">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出勤</w:t>
            </w:r>
          </w:p>
        </w:tc>
        <w:tc>
          <w:tcPr>
            <w:tcW w:w="567" w:type="dxa"/>
            <w:vAlign w:val="center"/>
          </w:tcPr>
          <w:p w14:paraId="218D0BEC">
            <w:pPr>
              <w:pStyle w:val="23"/>
              <w:widowControl w:val="0"/>
              <w:ind w:right="-82" w:rightChars="-39" w:firstLine="0" w:firstLineChars="0"/>
              <w:jc w:val="center"/>
              <w:rPr>
                <w:rFonts w:ascii="仿宋" w:hAnsi="仿宋" w:eastAsia="仿宋" w:cs="仿宋"/>
                <w:b w:val="0"/>
                <w:color w:val="auto"/>
                <w:sz w:val="21"/>
                <w:szCs w:val="21"/>
              </w:rPr>
            </w:pPr>
            <w:r>
              <w:rPr>
                <w:rFonts w:ascii="仿宋" w:hAnsi="仿宋" w:eastAsia="仿宋" w:cs="仿宋"/>
                <w:b w:val="0"/>
                <w:color w:val="auto"/>
                <w:sz w:val="21"/>
                <w:szCs w:val="21"/>
              </w:rPr>
              <w:t>10%</w:t>
            </w:r>
          </w:p>
        </w:tc>
        <w:tc>
          <w:tcPr>
            <w:tcW w:w="567" w:type="dxa"/>
            <w:vAlign w:val="center"/>
          </w:tcPr>
          <w:p w14:paraId="28A7BE89">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实训成果</w:t>
            </w:r>
          </w:p>
        </w:tc>
        <w:tc>
          <w:tcPr>
            <w:tcW w:w="539" w:type="dxa"/>
            <w:vAlign w:val="center"/>
          </w:tcPr>
          <w:p w14:paraId="56190C3B">
            <w:pPr>
              <w:pStyle w:val="23"/>
              <w:widowControl w:val="0"/>
              <w:ind w:right="-82" w:rightChars="-39" w:firstLine="0" w:firstLineChars="0"/>
              <w:jc w:val="center"/>
              <w:rPr>
                <w:rFonts w:ascii="仿宋" w:hAnsi="仿宋" w:eastAsia="仿宋" w:cs="仿宋"/>
                <w:b w:val="0"/>
                <w:color w:val="auto"/>
                <w:sz w:val="21"/>
                <w:szCs w:val="21"/>
              </w:rPr>
            </w:pPr>
            <w:r>
              <w:rPr>
                <w:rFonts w:ascii="仿宋" w:hAnsi="仿宋" w:eastAsia="仿宋" w:cs="仿宋"/>
                <w:b w:val="0"/>
                <w:color w:val="auto"/>
                <w:sz w:val="21"/>
                <w:szCs w:val="21"/>
              </w:rPr>
              <w:t>10%</w:t>
            </w:r>
          </w:p>
        </w:tc>
        <w:tc>
          <w:tcPr>
            <w:tcW w:w="576" w:type="dxa"/>
            <w:vAlign w:val="center"/>
          </w:tcPr>
          <w:p w14:paraId="660D358A">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实训表现</w:t>
            </w:r>
          </w:p>
        </w:tc>
        <w:tc>
          <w:tcPr>
            <w:tcW w:w="562" w:type="dxa"/>
            <w:vAlign w:val="center"/>
          </w:tcPr>
          <w:p w14:paraId="70D0B164">
            <w:pPr>
              <w:pStyle w:val="23"/>
              <w:widowControl w:val="0"/>
              <w:ind w:right="-82" w:rightChars="-39" w:firstLine="0" w:firstLineChars="0"/>
              <w:jc w:val="center"/>
              <w:rPr>
                <w:rFonts w:ascii="仿宋" w:hAnsi="仿宋" w:eastAsia="仿宋" w:cs="仿宋"/>
                <w:b w:val="0"/>
                <w:color w:val="auto"/>
                <w:sz w:val="21"/>
                <w:szCs w:val="21"/>
              </w:rPr>
            </w:pPr>
            <w:r>
              <w:rPr>
                <w:rFonts w:ascii="仿宋" w:hAnsi="仿宋" w:eastAsia="仿宋" w:cs="仿宋"/>
                <w:b w:val="0"/>
                <w:color w:val="auto"/>
                <w:sz w:val="21"/>
                <w:szCs w:val="21"/>
              </w:rPr>
              <w:t>20%</w:t>
            </w:r>
          </w:p>
        </w:tc>
        <w:tc>
          <w:tcPr>
            <w:tcW w:w="462" w:type="dxa"/>
            <w:vAlign w:val="center"/>
          </w:tcPr>
          <w:p w14:paraId="0E1E24F7">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实训成果</w:t>
            </w:r>
          </w:p>
        </w:tc>
        <w:tc>
          <w:tcPr>
            <w:tcW w:w="459" w:type="dxa"/>
            <w:vAlign w:val="center"/>
          </w:tcPr>
          <w:p w14:paraId="2485A044">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1</w:t>
            </w:r>
            <w:r>
              <w:rPr>
                <w:rFonts w:ascii="仿宋" w:hAnsi="仿宋" w:eastAsia="仿宋" w:cs="仿宋"/>
                <w:b w:val="0"/>
                <w:color w:val="auto"/>
                <w:sz w:val="21"/>
                <w:szCs w:val="21"/>
              </w:rPr>
              <w:t>0%</w:t>
            </w:r>
          </w:p>
        </w:tc>
        <w:tc>
          <w:tcPr>
            <w:tcW w:w="541" w:type="dxa"/>
            <w:vAlign w:val="center"/>
          </w:tcPr>
          <w:p w14:paraId="0555CD2D">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实训表现</w:t>
            </w:r>
          </w:p>
        </w:tc>
        <w:tc>
          <w:tcPr>
            <w:tcW w:w="547" w:type="dxa"/>
            <w:vAlign w:val="center"/>
          </w:tcPr>
          <w:p w14:paraId="4A3A3C63">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3</w:t>
            </w:r>
            <w:r>
              <w:rPr>
                <w:rFonts w:ascii="仿宋" w:hAnsi="仿宋" w:eastAsia="仿宋" w:cs="仿宋"/>
                <w:b w:val="0"/>
                <w:color w:val="auto"/>
                <w:sz w:val="21"/>
                <w:szCs w:val="21"/>
              </w:rPr>
              <w:t>0%</w:t>
            </w:r>
          </w:p>
        </w:tc>
        <w:tc>
          <w:tcPr>
            <w:tcW w:w="567" w:type="dxa"/>
            <w:vAlign w:val="center"/>
          </w:tcPr>
          <w:p w14:paraId="5920A401">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实训报告</w:t>
            </w:r>
          </w:p>
        </w:tc>
        <w:tc>
          <w:tcPr>
            <w:tcW w:w="686" w:type="dxa"/>
            <w:vAlign w:val="center"/>
          </w:tcPr>
          <w:p w14:paraId="215BCFB6">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2</w:t>
            </w:r>
            <w:r>
              <w:rPr>
                <w:rFonts w:ascii="仿宋" w:hAnsi="仿宋" w:eastAsia="仿宋" w:cs="仿宋"/>
                <w:b w:val="0"/>
                <w:color w:val="auto"/>
                <w:sz w:val="21"/>
                <w:szCs w:val="21"/>
              </w:rPr>
              <w:t>0%</w:t>
            </w:r>
          </w:p>
        </w:tc>
      </w:tr>
      <w:tr w14:paraId="7BCB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376" w:type="dxa"/>
            <w:gridSpan w:val="2"/>
            <w:vMerge w:val="restart"/>
          </w:tcPr>
          <w:p w14:paraId="7B139317">
            <w:pPr>
              <w:pStyle w:val="23"/>
              <w:widowControl w:val="0"/>
              <w:ind w:right="-82" w:rightChars="-39" w:firstLine="630" w:firstLineChars="300"/>
              <w:jc w:val="both"/>
              <w:rPr>
                <w:rFonts w:ascii="仿宋" w:hAnsi="仿宋" w:eastAsia="仿宋" w:cs="仿宋"/>
                <w:b w:val="0"/>
                <w:color w:val="auto"/>
                <w:sz w:val="21"/>
                <w:szCs w:val="21"/>
              </w:rPr>
            </w:pPr>
            <w:r>
              <w:rPr>
                <w:rFonts w:hint="eastAsia" w:ascii="仿宋" w:hAnsi="仿宋" w:eastAsia="仿宋" w:cs="仿宋"/>
                <w:b w:val="0"/>
                <w:color w:val="auto"/>
                <w:sz w:val="21"/>
                <w:szCs w:val="21"/>
              </w:rPr>
              <w:t xml:space="preserve">顶岗实习  </w:t>
            </w:r>
          </w:p>
        </w:tc>
        <w:tc>
          <w:tcPr>
            <w:tcW w:w="2382" w:type="dxa"/>
            <w:gridSpan w:val="4"/>
            <w:vAlign w:val="center"/>
          </w:tcPr>
          <w:p w14:paraId="3D228D48">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学员自评10%</w:t>
            </w:r>
          </w:p>
        </w:tc>
        <w:tc>
          <w:tcPr>
            <w:tcW w:w="2059" w:type="dxa"/>
            <w:gridSpan w:val="4"/>
            <w:vAlign w:val="center"/>
          </w:tcPr>
          <w:p w14:paraId="44009666">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指导教师评价20%</w:t>
            </w:r>
          </w:p>
        </w:tc>
        <w:tc>
          <w:tcPr>
            <w:tcW w:w="2341" w:type="dxa"/>
            <w:gridSpan w:val="4"/>
            <w:vAlign w:val="center"/>
          </w:tcPr>
          <w:p w14:paraId="6F5001B9">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企业导师评价70%</w:t>
            </w:r>
          </w:p>
        </w:tc>
      </w:tr>
      <w:tr w14:paraId="4CE3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376" w:type="dxa"/>
            <w:gridSpan w:val="2"/>
            <w:vMerge w:val="continue"/>
          </w:tcPr>
          <w:p w14:paraId="7F812E92">
            <w:pPr>
              <w:pStyle w:val="23"/>
              <w:widowControl w:val="0"/>
              <w:ind w:right="-82" w:rightChars="-39" w:firstLine="630" w:firstLineChars="300"/>
              <w:jc w:val="both"/>
              <w:rPr>
                <w:rFonts w:ascii="仿宋" w:hAnsi="仿宋" w:eastAsia="仿宋" w:cs="仿宋"/>
                <w:b w:val="0"/>
                <w:color w:val="auto"/>
                <w:sz w:val="21"/>
                <w:szCs w:val="21"/>
              </w:rPr>
            </w:pPr>
          </w:p>
        </w:tc>
        <w:tc>
          <w:tcPr>
            <w:tcW w:w="709" w:type="dxa"/>
            <w:vAlign w:val="center"/>
          </w:tcPr>
          <w:p w14:paraId="06F8E63C">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出勤</w:t>
            </w:r>
          </w:p>
        </w:tc>
        <w:tc>
          <w:tcPr>
            <w:tcW w:w="567" w:type="dxa"/>
            <w:vAlign w:val="center"/>
          </w:tcPr>
          <w:p w14:paraId="01E099A3">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5</w:t>
            </w:r>
            <w:r>
              <w:rPr>
                <w:rFonts w:ascii="仿宋" w:hAnsi="仿宋" w:eastAsia="仿宋" w:cs="仿宋"/>
                <w:b w:val="0"/>
                <w:color w:val="auto"/>
                <w:sz w:val="21"/>
                <w:szCs w:val="21"/>
              </w:rPr>
              <w:t>%</w:t>
            </w:r>
          </w:p>
        </w:tc>
        <w:tc>
          <w:tcPr>
            <w:tcW w:w="567" w:type="dxa"/>
            <w:vAlign w:val="center"/>
          </w:tcPr>
          <w:p w14:paraId="70508217">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实习成果</w:t>
            </w:r>
          </w:p>
        </w:tc>
        <w:tc>
          <w:tcPr>
            <w:tcW w:w="539" w:type="dxa"/>
            <w:vAlign w:val="center"/>
          </w:tcPr>
          <w:p w14:paraId="5841F1B8">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5</w:t>
            </w:r>
            <w:r>
              <w:rPr>
                <w:rFonts w:ascii="仿宋" w:hAnsi="仿宋" w:eastAsia="仿宋" w:cs="仿宋"/>
                <w:b w:val="0"/>
                <w:color w:val="auto"/>
                <w:sz w:val="21"/>
                <w:szCs w:val="21"/>
              </w:rPr>
              <w:t>%</w:t>
            </w:r>
          </w:p>
        </w:tc>
        <w:tc>
          <w:tcPr>
            <w:tcW w:w="576" w:type="dxa"/>
            <w:vAlign w:val="center"/>
          </w:tcPr>
          <w:p w14:paraId="0B406983">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实习表现</w:t>
            </w:r>
          </w:p>
        </w:tc>
        <w:tc>
          <w:tcPr>
            <w:tcW w:w="562" w:type="dxa"/>
            <w:vAlign w:val="center"/>
          </w:tcPr>
          <w:p w14:paraId="5693E829">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1</w:t>
            </w:r>
            <w:r>
              <w:rPr>
                <w:rFonts w:ascii="仿宋" w:hAnsi="仿宋" w:eastAsia="仿宋" w:cs="仿宋"/>
                <w:b w:val="0"/>
                <w:color w:val="auto"/>
                <w:sz w:val="21"/>
                <w:szCs w:val="21"/>
              </w:rPr>
              <w:t>0%</w:t>
            </w:r>
          </w:p>
        </w:tc>
        <w:tc>
          <w:tcPr>
            <w:tcW w:w="462" w:type="dxa"/>
            <w:vAlign w:val="center"/>
          </w:tcPr>
          <w:p w14:paraId="1CA799D2">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实习报告</w:t>
            </w:r>
          </w:p>
        </w:tc>
        <w:tc>
          <w:tcPr>
            <w:tcW w:w="459" w:type="dxa"/>
            <w:vAlign w:val="center"/>
          </w:tcPr>
          <w:p w14:paraId="4F952D58">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1</w:t>
            </w:r>
            <w:r>
              <w:rPr>
                <w:rFonts w:ascii="仿宋" w:hAnsi="仿宋" w:eastAsia="仿宋" w:cs="仿宋"/>
                <w:b w:val="0"/>
                <w:color w:val="auto"/>
                <w:sz w:val="21"/>
                <w:szCs w:val="21"/>
              </w:rPr>
              <w:t>0%</w:t>
            </w:r>
          </w:p>
        </w:tc>
        <w:tc>
          <w:tcPr>
            <w:tcW w:w="541" w:type="dxa"/>
            <w:vAlign w:val="center"/>
          </w:tcPr>
          <w:p w14:paraId="639B9D45">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适应环境</w:t>
            </w:r>
          </w:p>
        </w:tc>
        <w:tc>
          <w:tcPr>
            <w:tcW w:w="547" w:type="dxa"/>
            <w:vAlign w:val="center"/>
          </w:tcPr>
          <w:p w14:paraId="67B983EE">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3</w:t>
            </w:r>
            <w:r>
              <w:rPr>
                <w:rFonts w:ascii="仿宋" w:hAnsi="仿宋" w:eastAsia="仿宋" w:cs="仿宋"/>
                <w:b w:val="0"/>
                <w:color w:val="auto"/>
                <w:sz w:val="21"/>
                <w:szCs w:val="21"/>
              </w:rPr>
              <w:t>0%</w:t>
            </w:r>
          </w:p>
        </w:tc>
        <w:tc>
          <w:tcPr>
            <w:tcW w:w="567" w:type="dxa"/>
            <w:vAlign w:val="center"/>
          </w:tcPr>
          <w:p w14:paraId="33A3FDF4">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工作能力</w:t>
            </w:r>
          </w:p>
        </w:tc>
        <w:tc>
          <w:tcPr>
            <w:tcW w:w="686" w:type="dxa"/>
            <w:vAlign w:val="center"/>
          </w:tcPr>
          <w:p w14:paraId="18C0D79F">
            <w:pPr>
              <w:pStyle w:val="23"/>
              <w:widowControl w:val="0"/>
              <w:ind w:right="-82" w:rightChars="-39" w:firstLine="0" w:firstLineChars="0"/>
              <w:jc w:val="center"/>
              <w:rPr>
                <w:rFonts w:ascii="仿宋" w:hAnsi="仿宋" w:eastAsia="仿宋" w:cs="仿宋"/>
                <w:b w:val="0"/>
                <w:color w:val="auto"/>
                <w:sz w:val="21"/>
                <w:szCs w:val="21"/>
              </w:rPr>
            </w:pPr>
            <w:r>
              <w:rPr>
                <w:rFonts w:hint="eastAsia" w:ascii="仿宋" w:hAnsi="仿宋" w:eastAsia="仿宋" w:cs="仿宋"/>
                <w:b w:val="0"/>
                <w:color w:val="auto"/>
                <w:sz w:val="21"/>
                <w:szCs w:val="21"/>
              </w:rPr>
              <w:t>4</w:t>
            </w:r>
            <w:r>
              <w:rPr>
                <w:rFonts w:ascii="仿宋" w:hAnsi="仿宋" w:eastAsia="仿宋" w:cs="仿宋"/>
                <w:b w:val="0"/>
                <w:color w:val="auto"/>
                <w:sz w:val="21"/>
                <w:szCs w:val="21"/>
              </w:rPr>
              <w:t>0%</w:t>
            </w:r>
          </w:p>
        </w:tc>
      </w:tr>
    </w:tbl>
    <w:p w14:paraId="00AED125">
      <w:pPr>
        <w:pStyle w:val="23"/>
        <w:ind w:right="-82" w:rightChars="-39" w:firstLine="0" w:firstLineChars="0"/>
        <w:rPr>
          <w:rFonts w:ascii="仿宋" w:hAnsi="仿宋" w:eastAsia="仿宋" w:cs="仿宋"/>
          <w:color w:val="FF0000"/>
        </w:rPr>
      </w:pPr>
    </w:p>
    <w:p w14:paraId="6AEC609B">
      <w:pPr>
        <w:spacing w:line="360" w:lineRule="auto"/>
        <w:ind w:firstLine="482" w:firstLineChars="200"/>
        <w:rPr>
          <w:rFonts w:ascii="仿宋" w:hAnsi="仿宋" w:eastAsia="仿宋" w:cs="仿宋"/>
          <w:b/>
          <w:bCs/>
          <w:sz w:val="24"/>
          <w:szCs w:val="24"/>
        </w:rPr>
      </w:pPr>
      <w:bookmarkStart w:id="74" w:name="_Toc20600"/>
      <w:bookmarkStart w:id="75" w:name="_Toc27588"/>
      <w:r>
        <w:rPr>
          <w:rFonts w:hint="eastAsia" w:ascii="仿宋" w:hAnsi="仿宋" w:eastAsia="仿宋" w:cs="仿宋"/>
          <w:b/>
          <w:bCs/>
          <w:sz w:val="24"/>
          <w:szCs w:val="24"/>
        </w:rPr>
        <w:t>（五）教育教学质量保障措施</w:t>
      </w:r>
      <w:bookmarkEnd w:id="74"/>
      <w:bookmarkEnd w:id="75"/>
    </w:p>
    <w:p w14:paraId="4D8141A8">
      <w:pPr>
        <w:spacing w:line="360" w:lineRule="auto"/>
        <w:ind w:firstLine="480" w:firstLineChars="200"/>
        <w:outlineLvl w:val="2"/>
        <w:rPr>
          <w:rFonts w:ascii="仿宋" w:hAnsi="仿宋" w:eastAsia="仿宋" w:cs="仿宋"/>
          <w:sz w:val="24"/>
          <w:szCs w:val="24"/>
        </w:rPr>
      </w:pPr>
      <w:r>
        <w:rPr>
          <w:rFonts w:hint="eastAsia" w:ascii="仿宋" w:hAnsi="仿宋" w:eastAsia="仿宋" w:cs="仿宋"/>
          <w:sz w:val="24"/>
          <w:szCs w:val="24"/>
        </w:rPr>
        <w:t>1.学院领导高度重视，成立专门机构</w:t>
      </w:r>
    </w:p>
    <w:p w14:paraId="49CB495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学院把面向高职扩招学生的教育教学工作作为学校“一把手”工程，落实主体责任，明确了学校党委书记、校长是第一责任人，成立了负责高职扩招学生的专门机构，明确了责任人，各班级选派了责任心强的教师担任班主任。</w:t>
      </w:r>
    </w:p>
    <w:p w14:paraId="2896F812">
      <w:pPr>
        <w:spacing w:line="360" w:lineRule="auto"/>
        <w:ind w:firstLine="480" w:firstLineChars="200"/>
        <w:outlineLvl w:val="2"/>
        <w:rPr>
          <w:rFonts w:ascii="仿宋" w:hAnsi="仿宋" w:eastAsia="仿宋" w:cs="仿宋"/>
          <w:sz w:val="24"/>
          <w:szCs w:val="24"/>
        </w:rPr>
      </w:pPr>
      <w:r>
        <w:rPr>
          <w:rFonts w:hint="eastAsia" w:ascii="仿宋" w:hAnsi="仿宋" w:eastAsia="仿宋" w:cs="仿宋"/>
          <w:sz w:val="24"/>
          <w:szCs w:val="24"/>
        </w:rPr>
        <w:t>2.认真进行学情分析，进行针对性管理</w:t>
      </w:r>
    </w:p>
    <w:p w14:paraId="4F34DF4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针对社会生源在生活背景、从业经历、学习基础、年龄阶段、认知特点、发展需要等方面存在较大差异，入学接受高等职业教育对学校的教育教学、管理模式提出了新的挑战和要求。学院通过问卷调查、座谈、访谈等形式，对本专业学生学业水平、技术技能基础、信息技术应用能力、学习目的和心理预期、对联合培养企业（学校）的条件要求等方面情况充分调研，深入分析生源学习基础、认知特点、个性需求等，为本专业人才培养方案的制定，专业教学和管理有效实施奠定了基础。要通过多种途径随时了解社会生源学情，持续优化教育教学内容，改进教育教学管理，提高人才培养质量。</w:t>
      </w:r>
    </w:p>
    <w:p w14:paraId="7DA6A4A7">
      <w:pPr>
        <w:spacing w:line="360" w:lineRule="auto"/>
        <w:ind w:firstLine="480" w:firstLineChars="200"/>
        <w:outlineLvl w:val="2"/>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w:t>
      </w:r>
      <w:r>
        <w:rPr>
          <w:rFonts w:hint="eastAsia" w:ascii="仿宋" w:hAnsi="仿宋" w:eastAsia="仿宋" w:cs="仿宋"/>
          <w:sz w:val="24"/>
          <w:szCs w:val="24"/>
        </w:rPr>
        <w:t>加强管理制度建设，规范教学管理</w:t>
      </w:r>
    </w:p>
    <w:p w14:paraId="59F29B2B">
      <w:pPr>
        <w:overflowPunct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学院依据制定完善了针对专门制度，</w:t>
      </w:r>
      <w:r>
        <w:rPr>
          <w:rFonts w:hint="eastAsia" w:ascii="仿宋" w:hAnsi="仿宋" w:eastAsia="仿宋" w:cs="仿宋"/>
          <w:color w:val="000000"/>
          <w:kern w:val="0"/>
          <w:sz w:val="24"/>
          <w:szCs w:val="24"/>
        </w:rPr>
        <w:t>以保证专业教育教学管理规范，保证专业人才培养质量不断提高。</w:t>
      </w:r>
    </w:p>
    <w:p w14:paraId="5110FE5E">
      <w:pPr>
        <w:spacing w:line="360" w:lineRule="auto"/>
        <w:ind w:left="400" w:right="-82" w:rightChars="-39" w:firstLine="120" w:firstLineChars="50"/>
        <w:outlineLvl w:val="2"/>
        <w:rPr>
          <w:rFonts w:ascii="仿宋" w:hAnsi="仿宋" w:eastAsia="仿宋" w:cs="仿宋"/>
          <w:sz w:val="24"/>
          <w:szCs w:val="24"/>
        </w:rPr>
      </w:pPr>
      <w:r>
        <w:rPr>
          <w:rFonts w:hint="eastAsia" w:ascii="仿宋" w:hAnsi="仿宋" w:eastAsia="仿宋" w:cs="仿宋"/>
          <w:sz w:val="24"/>
          <w:szCs w:val="24"/>
        </w:rPr>
        <w:t>（1）《山西林业职业技术学院教学管理工作规定（晋林院[2017]29号）》</w:t>
      </w:r>
    </w:p>
    <w:p w14:paraId="7139FB87">
      <w:pPr>
        <w:spacing w:line="360" w:lineRule="auto"/>
        <w:ind w:left="400" w:right="-82" w:rightChars="-39" w:firstLine="120" w:firstLineChars="50"/>
        <w:outlineLvl w:val="2"/>
        <w:rPr>
          <w:rFonts w:ascii="仿宋" w:hAnsi="仿宋" w:eastAsia="仿宋" w:cs="仿宋"/>
          <w:sz w:val="24"/>
          <w:szCs w:val="24"/>
        </w:rPr>
      </w:pPr>
      <w:r>
        <w:rPr>
          <w:rFonts w:hint="eastAsia" w:ascii="仿宋" w:hAnsi="仿宋" w:eastAsia="仿宋" w:cs="仿宋"/>
          <w:sz w:val="24"/>
          <w:szCs w:val="24"/>
        </w:rPr>
        <w:t>（2）《山西林业职业技术学院外聘(兼职)教师管理办法（修订）（晋林院[2017]31号）》</w:t>
      </w:r>
    </w:p>
    <w:p w14:paraId="13C3C253">
      <w:pPr>
        <w:spacing w:line="360" w:lineRule="auto"/>
        <w:ind w:left="400" w:right="-82" w:rightChars="-39" w:firstLine="120" w:firstLineChars="50"/>
        <w:outlineLvl w:val="2"/>
        <w:rPr>
          <w:rFonts w:ascii="仿宋" w:hAnsi="仿宋" w:eastAsia="仿宋" w:cs="仿宋"/>
          <w:sz w:val="24"/>
          <w:szCs w:val="24"/>
        </w:rPr>
      </w:pPr>
      <w:r>
        <w:rPr>
          <w:rFonts w:hint="eastAsia" w:ascii="仿宋" w:hAnsi="仿宋" w:eastAsia="仿宋" w:cs="仿宋"/>
          <w:sz w:val="24"/>
          <w:szCs w:val="24"/>
        </w:rPr>
        <w:t>（3）《山西林业职业技术学院学生学籍管理规定（修订）（晋林院[2017]120号）》</w:t>
      </w:r>
    </w:p>
    <w:p w14:paraId="0E959261">
      <w:pPr>
        <w:spacing w:line="360" w:lineRule="auto"/>
        <w:ind w:left="400" w:right="-82" w:rightChars="-39" w:firstLine="120" w:firstLineChars="50"/>
        <w:outlineLvl w:val="2"/>
        <w:rPr>
          <w:rFonts w:ascii="仿宋" w:hAnsi="仿宋" w:eastAsia="仿宋" w:cs="仿宋"/>
          <w:sz w:val="24"/>
          <w:szCs w:val="24"/>
        </w:rPr>
      </w:pPr>
      <w:r>
        <w:rPr>
          <w:rFonts w:hint="eastAsia" w:ascii="仿宋" w:hAnsi="仿宋" w:eastAsia="仿宋" w:cs="仿宋"/>
          <w:sz w:val="24"/>
          <w:szCs w:val="24"/>
        </w:rPr>
        <w:t>（4）《山西林业职业技术学院“2+0.5+0.5”人才培养模式管理办法（试行）（晋林院[2017]84号）》</w:t>
      </w:r>
    </w:p>
    <w:p w14:paraId="3E99BAFE">
      <w:pPr>
        <w:spacing w:line="360" w:lineRule="auto"/>
        <w:ind w:left="400" w:right="-82" w:rightChars="-39" w:firstLine="120" w:firstLineChars="50"/>
        <w:outlineLvl w:val="2"/>
        <w:rPr>
          <w:rFonts w:ascii="仿宋" w:hAnsi="仿宋" w:eastAsia="仿宋" w:cs="仿宋"/>
          <w:sz w:val="24"/>
          <w:szCs w:val="24"/>
        </w:rPr>
      </w:pPr>
      <w:r>
        <w:rPr>
          <w:rFonts w:hint="eastAsia" w:ascii="仿宋" w:hAnsi="仿宋" w:eastAsia="仿宋" w:cs="仿宋"/>
          <w:sz w:val="24"/>
          <w:szCs w:val="24"/>
        </w:rPr>
        <w:t>（5）《山西林业职业技术学院毕业论文(设计)要求》</w:t>
      </w:r>
    </w:p>
    <w:p w14:paraId="0DC86555">
      <w:pPr>
        <w:spacing w:line="360" w:lineRule="auto"/>
        <w:ind w:left="400" w:right="-82" w:rightChars="-39" w:firstLine="120" w:firstLineChars="50"/>
        <w:outlineLvl w:val="2"/>
        <w:rPr>
          <w:rFonts w:ascii="仿宋" w:hAnsi="仿宋" w:eastAsia="仿宋" w:cs="仿宋"/>
          <w:sz w:val="24"/>
          <w:szCs w:val="24"/>
        </w:rPr>
      </w:pPr>
      <w:r>
        <w:rPr>
          <w:rFonts w:hint="eastAsia" w:ascii="仿宋" w:hAnsi="仿宋" w:eastAsia="仿宋" w:cs="仿宋"/>
          <w:sz w:val="24"/>
          <w:szCs w:val="24"/>
        </w:rPr>
        <w:t>（6）《山西林业职业技术学院选修课管理办法》</w:t>
      </w:r>
    </w:p>
    <w:p w14:paraId="6790F20F">
      <w:pPr>
        <w:spacing w:line="360" w:lineRule="auto"/>
        <w:ind w:left="400" w:right="-82" w:rightChars="-39" w:firstLine="120" w:firstLineChars="50"/>
        <w:outlineLvl w:val="2"/>
        <w:rPr>
          <w:rFonts w:ascii="仿宋" w:hAnsi="仿宋" w:eastAsia="仿宋" w:cs="仿宋"/>
          <w:sz w:val="24"/>
          <w:szCs w:val="24"/>
        </w:rPr>
      </w:pPr>
      <w:r>
        <w:rPr>
          <w:rFonts w:hint="eastAsia" w:ascii="仿宋" w:hAnsi="仿宋" w:eastAsia="仿宋" w:cs="仿宋"/>
          <w:sz w:val="24"/>
          <w:szCs w:val="24"/>
        </w:rPr>
        <w:t>（7）《山西林业职业技术学院学生综合素质评价方案》</w:t>
      </w:r>
    </w:p>
    <w:p w14:paraId="7D14A152">
      <w:pPr>
        <w:spacing w:line="360" w:lineRule="auto"/>
        <w:ind w:left="400" w:right="-82" w:rightChars="-39" w:firstLine="120" w:firstLineChars="50"/>
        <w:outlineLvl w:val="2"/>
        <w:rPr>
          <w:rFonts w:ascii="仿宋" w:hAnsi="仿宋" w:eastAsia="仿宋" w:cs="仿宋"/>
          <w:sz w:val="24"/>
          <w:szCs w:val="24"/>
        </w:rPr>
      </w:pPr>
      <w:r>
        <w:rPr>
          <w:rFonts w:hint="eastAsia" w:ascii="仿宋" w:hAnsi="仿宋" w:eastAsia="仿宋" w:cs="仿宋"/>
          <w:sz w:val="24"/>
          <w:szCs w:val="24"/>
        </w:rPr>
        <w:t>（8）《山西林业职业技术学院实习安全工作条例》</w:t>
      </w:r>
    </w:p>
    <w:p w14:paraId="0A8779F2">
      <w:pPr>
        <w:spacing w:line="360" w:lineRule="auto"/>
        <w:ind w:left="400" w:right="-82" w:rightChars="-39" w:firstLine="120" w:firstLineChars="50"/>
        <w:outlineLvl w:val="2"/>
        <w:rPr>
          <w:rFonts w:ascii="仿宋" w:hAnsi="仿宋" w:eastAsia="仿宋" w:cs="仿宋"/>
          <w:sz w:val="24"/>
          <w:szCs w:val="24"/>
        </w:rPr>
      </w:pPr>
      <w:r>
        <w:rPr>
          <w:rFonts w:hint="eastAsia" w:ascii="仿宋" w:hAnsi="仿宋" w:eastAsia="仿宋" w:cs="仿宋"/>
          <w:sz w:val="24"/>
          <w:szCs w:val="24"/>
        </w:rPr>
        <w:t>（9）《山西林业职业技术学院专业建设指导委员会章程》</w:t>
      </w:r>
    </w:p>
    <w:p w14:paraId="7217847E">
      <w:pPr>
        <w:spacing w:line="360" w:lineRule="auto"/>
        <w:ind w:left="400" w:right="-82" w:rightChars="-39" w:firstLine="120" w:firstLineChars="50"/>
        <w:outlineLvl w:val="2"/>
        <w:rPr>
          <w:rFonts w:ascii="仿宋" w:hAnsi="仿宋" w:eastAsia="仿宋" w:cs="仿宋"/>
          <w:sz w:val="24"/>
          <w:szCs w:val="24"/>
        </w:rPr>
      </w:pPr>
      <w:r>
        <w:rPr>
          <w:rFonts w:hint="eastAsia" w:ascii="仿宋" w:hAnsi="仿宋" w:eastAsia="仿宋" w:cs="仿宋"/>
          <w:sz w:val="24"/>
          <w:szCs w:val="24"/>
        </w:rPr>
        <w:t>（10）《山西林业职业技术学院教师教学质量评估方案》</w:t>
      </w:r>
    </w:p>
    <w:p w14:paraId="5444D790">
      <w:pPr>
        <w:spacing w:line="360" w:lineRule="auto"/>
        <w:ind w:left="400" w:right="-82" w:rightChars="-39" w:firstLine="120" w:firstLineChars="50"/>
        <w:outlineLvl w:val="2"/>
        <w:rPr>
          <w:rFonts w:ascii="仿宋" w:hAnsi="仿宋" w:eastAsia="仿宋" w:cs="仿宋"/>
          <w:sz w:val="24"/>
          <w:szCs w:val="24"/>
        </w:rPr>
      </w:pPr>
      <w:r>
        <w:rPr>
          <w:rFonts w:hint="eastAsia" w:ascii="仿宋" w:hAnsi="仿宋" w:eastAsia="仿宋" w:cs="仿宋"/>
          <w:sz w:val="24"/>
          <w:szCs w:val="24"/>
        </w:rPr>
        <w:t>（11）《山西林业职业技术学院教学督导委员会章程》</w:t>
      </w:r>
    </w:p>
    <w:p w14:paraId="0082925C">
      <w:pPr>
        <w:spacing w:line="360" w:lineRule="auto"/>
        <w:ind w:left="400" w:right="-82" w:rightChars="-39" w:firstLine="120" w:firstLineChars="50"/>
        <w:outlineLvl w:val="2"/>
        <w:rPr>
          <w:rFonts w:ascii="仿宋" w:hAnsi="仿宋" w:eastAsia="仿宋" w:cs="仿宋"/>
          <w:sz w:val="24"/>
          <w:szCs w:val="24"/>
        </w:rPr>
      </w:pPr>
      <w:r>
        <w:rPr>
          <w:rFonts w:hint="eastAsia" w:ascii="仿宋" w:hAnsi="仿宋" w:eastAsia="仿宋" w:cs="仿宋"/>
          <w:sz w:val="24"/>
          <w:szCs w:val="24"/>
        </w:rPr>
        <w:t>（12）《山西林业职业技术学院教学质量监控与评价体系》</w:t>
      </w:r>
    </w:p>
    <w:p w14:paraId="61866214">
      <w:pPr>
        <w:spacing w:line="360" w:lineRule="auto"/>
        <w:ind w:left="400" w:right="-82" w:rightChars="-39" w:firstLine="120" w:firstLineChars="50"/>
        <w:outlineLvl w:val="2"/>
        <w:rPr>
          <w:rFonts w:ascii="仿宋" w:hAnsi="仿宋" w:eastAsia="仿宋" w:cs="仿宋"/>
          <w:sz w:val="24"/>
          <w:szCs w:val="24"/>
        </w:rPr>
      </w:pPr>
      <w:r>
        <w:rPr>
          <w:rFonts w:hint="eastAsia" w:ascii="仿宋" w:hAnsi="仿宋" w:eastAsia="仿宋" w:cs="仿宋"/>
          <w:sz w:val="24"/>
          <w:szCs w:val="24"/>
        </w:rPr>
        <w:t>（13）《山西林业职业技术学院学分认定与转换办法》</w:t>
      </w:r>
    </w:p>
    <w:p w14:paraId="4A53489A">
      <w:pPr>
        <w:spacing w:line="360" w:lineRule="auto"/>
        <w:ind w:left="400" w:right="-82" w:rightChars="-39" w:firstLine="120" w:firstLineChars="50"/>
        <w:outlineLvl w:val="2"/>
        <w:rPr>
          <w:rFonts w:ascii="仿宋" w:hAnsi="仿宋" w:eastAsia="仿宋" w:cs="仿宋"/>
          <w:sz w:val="24"/>
          <w:szCs w:val="24"/>
        </w:rPr>
      </w:pPr>
      <w:r>
        <w:rPr>
          <w:rFonts w:hint="eastAsia" w:ascii="仿宋" w:hAnsi="仿宋" w:eastAsia="仿宋" w:cs="仿宋"/>
          <w:sz w:val="24"/>
          <w:szCs w:val="24"/>
        </w:rPr>
        <w:t>4.成立林业技术专业建设指导委员会</w:t>
      </w:r>
    </w:p>
    <w:p w14:paraId="4C21F24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针对社会人员学情，优化了由10人组成林业技术专业建设指导委员会。专业建设委员会由本专业专业带头人，本专业学术水平和教学管理经验丰富的教师，教学管理人员及其具有相当业务水平和丰富工作经验的行业和企业专家，有关教科研专家，毕业生代表等组成。</w:t>
      </w:r>
    </w:p>
    <w:p w14:paraId="0A95A47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专业建设指导委员会职责主要是组织本专业专业建设，制定和修订专业教学计划，编制专业课程标准，课程标准调整，课程监督提出指导性意见和建议；为本专业的师资队伍建设提出指导意见，指导提升实习实训指导教师的教育教学技能，为本专业双师队伍的培养提出指导意见和建议，研究本专业人才培养中突出问题，并探讨制定解决方案，评价教学质量等。</w:t>
      </w:r>
    </w:p>
    <w:p w14:paraId="6F91440E">
      <w:pPr>
        <w:spacing w:line="360" w:lineRule="auto"/>
        <w:ind w:firstLine="480" w:firstLineChars="200"/>
        <w:outlineLvl w:val="2"/>
        <w:rPr>
          <w:rFonts w:ascii="仿宋" w:hAnsi="仿宋" w:eastAsia="仿宋" w:cs="仿宋"/>
          <w:sz w:val="24"/>
          <w:szCs w:val="24"/>
        </w:rPr>
      </w:pPr>
      <w:r>
        <w:rPr>
          <w:rFonts w:hint="eastAsia" w:ascii="仿宋" w:hAnsi="仿宋" w:eastAsia="仿宋" w:cs="仿宋"/>
          <w:sz w:val="24"/>
          <w:szCs w:val="24"/>
        </w:rPr>
        <w:t>5.发挥教学督导的作用</w:t>
      </w:r>
    </w:p>
    <w:p w14:paraId="3B421856">
      <w:pPr>
        <w:spacing w:line="360" w:lineRule="auto"/>
        <w:ind w:firstLine="435"/>
        <w:rPr>
          <w:rFonts w:ascii="仿宋" w:hAnsi="仿宋" w:eastAsia="仿宋" w:cs="仿宋"/>
          <w:sz w:val="24"/>
          <w:szCs w:val="24"/>
        </w:rPr>
      </w:pPr>
      <w:r>
        <w:rPr>
          <w:rFonts w:hint="eastAsia" w:ascii="仿宋" w:hAnsi="仿宋" w:eastAsia="仿宋" w:cs="仿宋"/>
          <w:sz w:val="24"/>
          <w:szCs w:val="24"/>
        </w:rPr>
        <w:t xml:space="preserve">学校成立社会人员教学质量督导组，督导组是在校长直接领导下，具有独立工作职能的机构。通过有针对性的对管社会人员教学与管理进行专项检查，深入调查办学点、班级，检查教学、管理等方面的情况，然后为学校的社会人员教学与管理提出意见和建议，对督导的对象进行指导，提供整改建议。 </w:t>
      </w:r>
    </w:p>
    <w:p w14:paraId="211633D8">
      <w:pPr>
        <w:pStyle w:val="18"/>
        <w:ind w:firstLine="480"/>
        <w:outlineLvl w:val="2"/>
        <w:rPr>
          <w:rFonts w:ascii="仿宋" w:hAnsi="仿宋" w:eastAsia="仿宋" w:cs="仿宋"/>
          <w:sz w:val="24"/>
        </w:rPr>
      </w:pPr>
      <w:r>
        <w:rPr>
          <w:rFonts w:hint="eastAsia" w:ascii="仿宋" w:hAnsi="仿宋" w:eastAsia="仿宋" w:cs="仿宋"/>
          <w:sz w:val="24"/>
        </w:rPr>
        <w:t>6.后勤服务保障</w:t>
      </w:r>
    </w:p>
    <w:p w14:paraId="35A90AA0">
      <w:pPr>
        <w:pStyle w:val="18"/>
        <w:ind w:firstLine="480"/>
        <w:rPr>
          <w:rFonts w:ascii="仿宋" w:hAnsi="仿宋" w:eastAsia="仿宋" w:cs="仿宋"/>
          <w:sz w:val="24"/>
        </w:rPr>
      </w:pPr>
      <w:r>
        <w:rPr>
          <w:rFonts w:hint="eastAsia" w:ascii="仿宋" w:hAnsi="仿宋" w:eastAsia="仿宋" w:cs="仿宋"/>
          <w:color w:val="000000" w:themeColor="text1"/>
          <w:sz w:val="24"/>
        </w:rPr>
        <w:t>1）</w:t>
      </w:r>
      <w:r>
        <w:rPr>
          <w:rFonts w:hint="eastAsia" w:ascii="仿宋" w:hAnsi="仿宋" w:eastAsia="仿宋" w:cs="仿宋"/>
          <w:sz w:val="24"/>
        </w:rPr>
        <w:t>山西林业职业技术学院社会人员集中学习期间饮食服务保障</w:t>
      </w:r>
    </w:p>
    <w:p w14:paraId="4198BCA8">
      <w:pPr>
        <w:pStyle w:val="18"/>
        <w:ind w:firstLine="480"/>
        <w:rPr>
          <w:rFonts w:ascii="仿宋" w:hAnsi="仿宋" w:eastAsia="仿宋" w:cs="仿宋"/>
          <w:sz w:val="24"/>
        </w:rPr>
      </w:pPr>
      <w:r>
        <w:rPr>
          <w:rFonts w:hint="eastAsia" w:ascii="仿宋" w:hAnsi="仿宋" w:eastAsia="仿宋" w:cs="仿宋"/>
          <w:sz w:val="24"/>
        </w:rPr>
        <w:t>2）山西林业职业技术学院社会人员集中学习期间住宿保障</w:t>
      </w:r>
    </w:p>
    <w:p w14:paraId="29C1C4AC">
      <w:pPr>
        <w:pStyle w:val="18"/>
        <w:ind w:firstLine="480"/>
        <w:rPr>
          <w:rFonts w:ascii="仿宋" w:hAnsi="仿宋" w:eastAsia="仿宋" w:cs="仿宋"/>
          <w:sz w:val="24"/>
        </w:rPr>
      </w:pPr>
      <w:r>
        <w:rPr>
          <w:rFonts w:hint="eastAsia" w:ascii="仿宋" w:hAnsi="仿宋" w:eastAsia="仿宋" w:cs="仿宋"/>
          <w:sz w:val="24"/>
        </w:rPr>
        <w:t>3）山西林业职业技术学院社会人员集中学习期间安全保障</w:t>
      </w:r>
    </w:p>
    <w:p w14:paraId="45ED2B50">
      <w:pPr>
        <w:pStyle w:val="18"/>
        <w:ind w:firstLine="480"/>
        <w:outlineLvl w:val="2"/>
        <w:rPr>
          <w:rFonts w:ascii="仿宋" w:hAnsi="仿宋" w:eastAsia="仿宋" w:cs="仿宋"/>
          <w:sz w:val="24"/>
        </w:rPr>
      </w:pPr>
      <w:r>
        <w:rPr>
          <w:rFonts w:hint="eastAsia" w:ascii="仿宋" w:hAnsi="仿宋" w:eastAsia="仿宋" w:cs="仿宋"/>
          <w:sz w:val="24"/>
        </w:rPr>
        <w:t>7.专业教学诊断与改进工作</w:t>
      </w:r>
    </w:p>
    <w:p w14:paraId="091C456C">
      <w:pPr>
        <w:pStyle w:val="18"/>
        <w:ind w:firstLine="480"/>
        <w:rPr>
          <w:rFonts w:ascii="仿宋" w:hAnsi="仿宋" w:eastAsia="仿宋" w:cs="仿宋"/>
          <w:color w:val="FF0000"/>
          <w:sz w:val="24"/>
        </w:rPr>
      </w:pPr>
      <w:r>
        <w:rPr>
          <w:rFonts w:hint="eastAsia" w:ascii="仿宋" w:hAnsi="仿宋" w:eastAsia="仿宋" w:cs="仿宋"/>
          <w:sz w:val="24"/>
        </w:rPr>
        <w:t>定期开展教研活动。按照专业人才培养方案执行教学过程。建设课程标准，按照课程标准完成教学任务；健全听课、巡课、评教、评学、考试等制度，严明教学纪律；制定课程实训指导书、综合实训指导书、跟岗实习指导书、顶岗实习指导书、毕业设计指导书等；健全校企合作人才共培、共管制度，按计划完成实训、实习、技能鉴定、答辩等教学任务；鼓励及组织学生进行各级专业技能比赛及社会服务；及时分析生源情况及毕业就业情况，建立毕业生跟踪反馈机制及多方评价体系，定期评价人才培养目标达成情况。通过教学实施、过程监控、质量评价和持续改进，达成人才培养规格</w:t>
      </w:r>
      <w:r>
        <w:rPr>
          <w:rFonts w:hint="eastAsia" w:ascii="仿宋" w:hAnsi="仿宋" w:eastAsia="仿宋" w:cs="仿宋"/>
          <w:color w:val="FF0000"/>
          <w:sz w:val="24"/>
        </w:rPr>
        <w:t>。</w:t>
      </w:r>
    </w:p>
    <w:p w14:paraId="4FE0C50E">
      <w:pPr>
        <w:spacing w:line="360" w:lineRule="auto"/>
        <w:ind w:firstLine="562" w:firstLineChars="200"/>
        <w:rPr>
          <w:rFonts w:ascii="仿宋" w:hAnsi="仿宋" w:eastAsia="仿宋"/>
          <w:b/>
          <w:sz w:val="28"/>
          <w:szCs w:val="28"/>
        </w:rPr>
      </w:pPr>
      <w:bookmarkStart w:id="76" w:name="_Toc24218"/>
      <w:bookmarkStart w:id="77" w:name="_Toc23342"/>
      <w:r>
        <w:rPr>
          <w:rFonts w:hint="eastAsia" w:ascii="仿宋" w:hAnsi="仿宋" w:eastAsia="仿宋"/>
          <w:b/>
          <w:sz w:val="28"/>
          <w:szCs w:val="28"/>
        </w:rPr>
        <w:t>十、毕业要求</w:t>
      </w:r>
      <w:bookmarkEnd w:id="76"/>
      <w:bookmarkEnd w:id="77"/>
    </w:p>
    <w:p w14:paraId="3ED4E1B5">
      <w:pPr>
        <w:widowControl/>
        <w:shd w:val="clear" w:color="auto" w:fill="FFFFFF"/>
        <w:spacing w:line="360" w:lineRule="auto"/>
        <w:ind w:firstLine="504" w:firstLineChars="200"/>
        <w:rPr>
          <w:rFonts w:ascii="仿宋" w:hAnsi="仿宋" w:eastAsia="仿宋" w:cs="仿宋"/>
          <w:sz w:val="24"/>
          <w:szCs w:val="24"/>
        </w:rPr>
      </w:pPr>
      <w:r>
        <w:rPr>
          <w:rFonts w:hint="eastAsia" w:ascii="仿宋" w:hAnsi="仿宋" w:eastAsia="仿宋" w:cs="仿宋"/>
          <w:spacing w:val="6"/>
          <w:kern w:val="0"/>
          <w:sz w:val="24"/>
          <w:szCs w:val="24"/>
        </w:rPr>
        <w:t>本专业毕业要求，学生毕业时所应具有的素质、知识、能力达成度检验的标准。毕业要求依照教育部颁布的《专业教学标准》，</w:t>
      </w:r>
      <w:r>
        <w:rPr>
          <w:rFonts w:hint="eastAsia" w:ascii="仿宋" w:hAnsi="仿宋" w:eastAsia="仿宋" w:cs="仿宋"/>
          <w:b/>
          <w:bCs/>
          <w:sz w:val="24"/>
          <w:szCs w:val="24"/>
        </w:rPr>
        <w:t>修满专业人才培养方案所规定的学分</w:t>
      </w:r>
      <w:r>
        <w:rPr>
          <w:rFonts w:hint="eastAsia" w:ascii="仿宋" w:hAnsi="仿宋" w:eastAsia="仿宋" w:cs="仿宋"/>
          <w:sz w:val="24"/>
          <w:szCs w:val="24"/>
        </w:rPr>
        <w:t>，</w:t>
      </w:r>
      <w:r>
        <w:rPr>
          <w:rFonts w:hint="eastAsia" w:ascii="仿宋" w:hAnsi="仿宋" w:eastAsia="仿宋" w:cs="仿宋"/>
          <w:spacing w:val="6"/>
          <w:kern w:val="0"/>
          <w:sz w:val="24"/>
          <w:szCs w:val="24"/>
        </w:rPr>
        <w:t>并能够支撑本专业培养目标的达成。</w:t>
      </w:r>
    </w:p>
    <w:p w14:paraId="4996C567">
      <w:pPr>
        <w:spacing w:line="360" w:lineRule="auto"/>
        <w:ind w:right="-82" w:rightChars="-39" w:firstLine="422" w:firstLineChars="200"/>
        <w:rPr>
          <w:rFonts w:ascii="仿宋" w:hAnsi="仿宋" w:eastAsia="仿宋" w:cs="仿宋"/>
          <w:color w:val="FF0000"/>
          <w:sz w:val="24"/>
          <w:szCs w:val="24"/>
        </w:rPr>
      </w:pPr>
      <w:r>
        <w:rPr>
          <w:rFonts w:hint="eastAsia" w:ascii="仿宋" w:hAnsi="仿宋" w:eastAsia="仿宋" w:cs="仿宋"/>
          <w:b/>
          <w:szCs w:val="21"/>
        </w:rPr>
        <w:t xml:space="preserve">表19  学生毕业要求一览表 </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6638"/>
      </w:tblGrid>
      <w:tr w14:paraId="69F6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4" w:type="dxa"/>
            <w:vAlign w:val="center"/>
          </w:tcPr>
          <w:p w14:paraId="35B0C119">
            <w:pPr>
              <w:spacing w:line="360" w:lineRule="auto"/>
              <w:ind w:right="-82" w:rightChars="-39"/>
              <w:jc w:val="center"/>
              <w:rPr>
                <w:rFonts w:ascii="仿宋" w:hAnsi="仿宋" w:eastAsia="仿宋" w:cs="仿宋"/>
                <w:bCs/>
                <w:szCs w:val="21"/>
              </w:rPr>
            </w:pPr>
            <w:r>
              <w:rPr>
                <w:rFonts w:hint="eastAsia" w:ascii="仿宋" w:hAnsi="仿宋" w:eastAsia="仿宋" w:cs="仿宋"/>
                <w:bCs/>
                <w:szCs w:val="21"/>
              </w:rPr>
              <w:t>项目</w:t>
            </w:r>
          </w:p>
        </w:tc>
        <w:tc>
          <w:tcPr>
            <w:tcW w:w="6638" w:type="dxa"/>
            <w:vAlign w:val="center"/>
          </w:tcPr>
          <w:p w14:paraId="5F6218BB">
            <w:pPr>
              <w:spacing w:line="360" w:lineRule="auto"/>
              <w:ind w:right="-82" w:rightChars="-39"/>
              <w:jc w:val="center"/>
              <w:rPr>
                <w:rFonts w:ascii="仿宋" w:hAnsi="仿宋" w:eastAsia="仿宋" w:cs="仿宋"/>
                <w:bCs/>
                <w:szCs w:val="21"/>
              </w:rPr>
            </w:pPr>
            <w:r>
              <w:rPr>
                <w:rFonts w:hint="eastAsia" w:ascii="仿宋" w:hAnsi="仿宋" w:eastAsia="仿宋" w:cs="仿宋"/>
                <w:bCs/>
                <w:szCs w:val="21"/>
              </w:rPr>
              <w:t>毕业条件具体说明</w:t>
            </w:r>
          </w:p>
        </w:tc>
      </w:tr>
      <w:tr w14:paraId="797B1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884" w:type="dxa"/>
            <w:vAlign w:val="center"/>
          </w:tcPr>
          <w:p w14:paraId="150BB573">
            <w:pPr>
              <w:spacing w:line="360" w:lineRule="auto"/>
              <w:ind w:right="-82" w:rightChars="-39"/>
              <w:jc w:val="center"/>
              <w:rPr>
                <w:rFonts w:ascii="仿宋" w:hAnsi="仿宋" w:eastAsia="仿宋" w:cs="仿宋"/>
                <w:bCs/>
                <w:szCs w:val="21"/>
              </w:rPr>
            </w:pPr>
            <w:r>
              <w:rPr>
                <w:rFonts w:hint="eastAsia" w:ascii="仿宋" w:hAnsi="仿宋" w:eastAsia="仿宋" w:cs="仿宋"/>
                <w:bCs/>
                <w:szCs w:val="21"/>
              </w:rPr>
              <w:t>思政课考查考试</w:t>
            </w:r>
          </w:p>
        </w:tc>
        <w:tc>
          <w:tcPr>
            <w:tcW w:w="6638" w:type="dxa"/>
            <w:vAlign w:val="center"/>
          </w:tcPr>
          <w:p w14:paraId="00E7762A">
            <w:pPr>
              <w:spacing w:line="360" w:lineRule="auto"/>
              <w:ind w:right="-82" w:rightChars="-39" w:firstLine="174" w:firstLineChars="83"/>
              <w:rPr>
                <w:rFonts w:ascii="仿宋" w:hAnsi="仿宋" w:eastAsia="仿宋" w:cs="仿宋"/>
                <w:bCs/>
                <w:szCs w:val="21"/>
              </w:rPr>
            </w:pPr>
            <w:r>
              <w:rPr>
                <w:rFonts w:hint="eastAsia" w:ascii="仿宋" w:hAnsi="仿宋" w:eastAsia="仿宋" w:cs="仿宋"/>
                <w:bCs/>
                <w:szCs w:val="21"/>
              </w:rPr>
              <w:t>所设课程均达60分以上</w:t>
            </w:r>
          </w:p>
        </w:tc>
      </w:tr>
      <w:tr w14:paraId="49E7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884" w:type="dxa"/>
            <w:vAlign w:val="center"/>
          </w:tcPr>
          <w:p w14:paraId="1762731C">
            <w:pPr>
              <w:spacing w:line="360" w:lineRule="auto"/>
              <w:ind w:right="-82" w:rightChars="-39"/>
              <w:jc w:val="center"/>
              <w:rPr>
                <w:rFonts w:ascii="仿宋" w:hAnsi="仿宋" w:eastAsia="仿宋" w:cs="仿宋"/>
                <w:bCs/>
                <w:szCs w:val="21"/>
              </w:rPr>
            </w:pPr>
            <w:r>
              <w:rPr>
                <w:rFonts w:hint="eastAsia" w:ascii="仿宋" w:hAnsi="仿宋" w:eastAsia="仿宋" w:cs="仿宋"/>
                <w:bCs/>
                <w:szCs w:val="21"/>
              </w:rPr>
              <w:t>文化基础课考查考试</w:t>
            </w:r>
          </w:p>
        </w:tc>
        <w:tc>
          <w:tcPr>
            <w:tcW w:w="6638" w:type="dxa"/>
            <w:vAlign w:val="center"/>
          </w:tcPr>
          <w:p w14:paraId="2CF60572">
            <w:pPr>
              <w:spacing w:line="360" w:lineRule="auto"/>
              <w:ind w:right="-82" w:rightChars="-39" w:firstLine="174" w:firstLineChars="83"/>
              <w:rPr>
                <w:rFonts w:ascii="仿宋" w:hAnsi="仿宋" w:eastAsia="仿宋" w:cs="仿宋"/>
                <w:bCs/>
                <w:szCs w:val="21"/>
              </w:rPr>
            </w:pPr>
            <w:r>
              <w:rPr>
                <w:rFonts w:hint="eastAsia" w:ascii="仿宋" w:hAnsi="仿宋" w:eastAsia="仿宋" w:cs="仿宋"/>
                <w:bCs/>
                <w:szCs w:val="21"/>
              </w:rPr>
              <w:t>所设课程均达60分以上</w:t>
            </w:r>
          </w:p>
        </w:tc>
      </w:tr>
      <w:tr w14:paraId="08EE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84" w:type="dxa"/>
            <w:vAlign w:val="center"/>
          </w:tcPr>
          <w:p w14:paraId="7D5D151D">
            <w:pPr>
              <w:spacing w:line="360" w:lineRule="auto"/>
              <w:ind w:right="-82" w:rightChars="-39"/>
              <w:jc w:val="center"/>
              <w:rPr>
                <w:rFonts w:ascii="仿宋" w:hAnsi="仿宋" w:eastAsia="仿宋" w:cs="仿宋"/>
                <w:bCs/>
                <w:szCs w:val="21"/>
              </w:rPr>
            </w:pPr>
            <w:r>
              <w:rPr>
                <w:rFonts w:hint="eastAsia" w:ascii="仿宋" w:hAnsi="仿宋" w:eastAsia="仿宋" w:cs="仿宋"/>
                <w:bCs/>
                <w:szCs w:val="21"/>
              </w:rPr>
              <w:t>见习实习</w:t>
            </w:r>
          </w:p>
        </w:tc>
        <w:tc>
          <w:tcPr>
            <w:tcW w:w="6638" w:type="dxa"/>
            <w:vAlign w:val="center"/>
          </w:tcPr>
          <w:p w14:paraId="7C578FCF">
            <w:pPr>
              <w:spacing w:line="360" w:lineRule="auto"/>
              <w:ind w:right="-82" w:rightChars="-39" w:firstLine="174" w:firstLineChars="83"/>
              <w:rPr>
                <w:rFonts w:ascii="仿宋" w:hAnsi="仿宋" w:eastAsia="仿宋" w:cs="仿宋"/>
                <w:bCs/>
                <w:szCs w:val="21"/>
              </w:rPr>
            </w:pPr>
            <w:r>
              <w:rPr>
                <w:rFonts w:hint="eastAsia" w:ascii="仿宋" w:hAnsi="仿宋" w:eastAsia="仿宋" w:cs="仿宋"/>
                <w:bCs/>
                <w:szCs w:val="21"/>
              </w:rPr>
              <w:t>60分以上</w:t>
            </w:r>
          </w:p>
        </w:tc>
      </w:tr>
      <w:tr w14:paraId="3E8D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884" w:type="dxa"/>
            <w:vAlign w:val="center"/>
          </w:tcPr>
          <w:p w14:paraId="01315982">
            <w:pPr>
              <w:spacing w:line="360" w:lineRule="auto"/>
              <w:ind w:right="-82" w:rightChars="-39"/>
              <w:jc w:val="center"/>
              <w:rPr>
                <w:rFonts w:ascii="仿宋" w:hAnsi="仿宋" w:eastAsia="仿宋" w:cs="仿宋"/>
                <w:bCs/>
                <w:szCs w:val="21"/>
              </w:rPr>
            </w:pPr>
            <w:r>
              <w:rPr>
                <w:rFonts w:hint="eastAsia" w:ascii="仿宋" w:hAnsi="仿宋" w:eastAsia="仿宋" w:cs="仿宋"/>
                <w:bCs/>
                <w:szCs w:val="21"/>
              </w:rPr>
              <w:t>综合实训</w:t>
            </w:r>
          </w:p>
        </w:tc>
        <w:tc>
          <w:tcPr>
            <w:tcW w:w="6638" w:type="dxa"/>
            <w:vAlign w:val="center"/>
          </w:tcPr>
          <w:p w14:paraId="741D17DC">
            <w:pPr>
              <w:spacing w:line="360" w:lineRule="auto"/>
              <w:ind w:right="-82" w:rightChars="-39" w:firstLine="174" w:firstLineChars="83"/>
              <w:rPr>
                <w:rFonts w:ascii="仿宋" w:hAnsi="仿宋" w:eastAsia="仿宋" w:cs="仿宋"/>
                <w:bCs/>
                <w:szCs w:val="21"/>
              </w:rPr>
            </w:pPr>
            <w:r>
              <w:rPr>
                <w:rFonts w:hint="eastAsia" w:ascii="仿宋" w:hAnsi="仿宋" w:eastAsia="仿宋" w:cs="仿宋"/>
                <w:bCs/>
                <w:szCs w:val="21"/>
              </w:rPr>
              <w:t>60分以上</w:t>
            </w:r>
          </w:p>
        </w:tc>
      </w:tr>
      <w:tr w14:paraId="4D3AE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884" w:type="dxa"/>
            <w:vAlign w:val="center"/>
          </w:tcPr>
          <w:p w14:paraId="3D08E364">
            <w:pPr>
              <w:spacing w:line="360" w:lineRule="auto"/>
              <w:ind w:right="-82" w:rightChars="-39"/>
              <w:jc w:val="center"/>
              <w:rPr>
                <w:rFonts w:ascii="仿宋" w:hAnsi="仿宋" w:eastAsia="仿宋" w:cs="仿宋"/>
                <w:bCs/>
                <w:szCs w:val="21"/>
              </w:rPr>
            </w:pPr>
            <w:r>
              <w:rPr>
                <w:rFonts w:hint="eastAsia" w:ascii="仿宋" w:hAnsi="仿宋" w:eastAsia="仿宋" w:cs="仿宋"/>
                <w:bCs/>
                <w:szCs w:val="21"/>
              </w:rPr>
              <w:t>顶岗实习</w:t>
            </w:r>
          </w:p>
        </w:tc>
        <w:tc>
          <w:tcPr>
            <w:tcW w:w="6638" w:type="dxa"/>
            <w:vAlign w:val="center"/>
          </w:tcPr>
          <w:p w14:paraId="119218A5">
            <w:pPr>
              <w:spacing w:line="360" w:lineRule="auto"/>
              <w:ind w:right="-82" w:rightChars="-39" w:firstLine="174" w:firstLineChars="83"/>
              <w:rPr>
                <w:rFonts w:ascii="仿宋" w:hAnsi="仿宋" w:eastAsia="仿宋" w:cs="仿宋"/>
                <w:bCs/>
                <w:szCs w:val="21"/>
              </w:rPr>
            </w:pPr>
            <w:r>
              <w:rPr>
                <w:rFonts w:hint="eastAsia" w:ascii="仿宋" w:hAnsi="仿宋" w:eastAsia="仿宋" w:cs="仿宋"/>
                <w:bCs/>
                <w:szCs w:val="21"/>
              </w:rPr>
              <w:t>60分以上</w:t>
            </w:r>
          </w:p>
        </w:tc>
      </w:tr>
      <w:tr w14:paraId="6C557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4" w:type="dxa"/>
            <w:vAlign w:val="center"/>
          </w:tcPr>
          <w:p w14:paraId="64010A6F">
            <w:pPr>
              <w:spacing w:line="360" w:lineRule="auto"/>
              <w:ind w:right="-82" w:rightChars="-39"/>
              <w:jc w:val="center"/>
              <w:rPr>
                <w:rFonts w:ascii="仿宋" w:hAnsi="仿宋" w:eastAsia="仿宋" w:cs="仿宋"/>
                <w:bCs/>
                <w:szCs w:val="21"/>
              </w:rPr>
            </w:pPr>
            <w:r>
              <w:rPr>
                <w:rFonts w:hint="eastAsia" w:ascii="仿宋" w:hAnsi="仿宋" w:eastAsia="仿宋" w:cs="仿宋"/>
                <w:bCs/>
                <w:szCs w:val="21"/>
              </w:rPr>
              <w:t>学生操行鉴定</w:t>
            </w:r>
          </w:p>
        </w:tc>
        <w:tc>
          <w:tcPr>
            <w:tcW w:w="6638" w:type="dxa"/>
            <w:vAlign w:val="center"/>
          </w:tcPr>
          <w:p w14:paraId="489F7D0A">
            <w:pPr>
              <w:spacing w:line="360" w:lineRule="auto"/>
              <w:ind w:right="-82" w:rightChars="-39" w:firstLine="480"/>
              <w:rPr>
                <w:rFonts w:ascii="仿宋" w:hAnsi="仿宋" w:eastAsia="仿宋" w:cs="仿宋"/>
                <w:bCs/>
                <w:szCs w:val="21"/>
              </w:rPr>
            </w:pPr>
            <w:r>
              <w:rPr>
                <w:rFonts w:hint="eastAsia" w:ascii="仿宋" w:hAnsi="仿宋" w:eastAsia="仿宋" w:cs="仿宋"/>
                <w:bCs/>
                <w:szCs w:val="21"/>
              </w:rPr>
              <w:t>各学年考核合格以上</w:t>
            </w:r>
          </w:p>
        </w:tc>
      </w:tr>
      <w:tr w14:paraId="3DD2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4" w:type="dxa"/>
            <w:vAlign w:val="center"/>
          </w:tcPr>
          <w:p w14:paraId="06623C96">
            <w:pPr>
              <w:spacing w:line="360" w:lineRule="auto"/>
              <w:ind w:right="-82" w:rightChars="-39"/>
              <w:jc w:val="center"/>
              <w:rPr>
                <w:rFonts w:ascii="仿宋" w:hAnsi="仿宋" w:eastAsia="仿宋" w:cs="仿宋"/>
                <w:bCs/>
                <w:szCs w:val="21"/>
              </w:rPr>
            </w:pPr>
            <w:r>
              <w:rPr>
                <w:rFonts w:hint="eastAsia" w:ascii="仿宋" w:hAnsi="仿宋" w:eastAsia="仿宋" w:cs="仿宋"/>
                <w:bCs/>
                <w:szCs w:val="21"/>
              </w:rPr>
              <w:t>专业技能证书(X职业资格证书)</w:t>
            </w:r>
          </w:p>
        </w:tc>
        <w:tc>
          <w:tcPr>
            <w:tcW w:w="6638" w:type="dxa"/>
            <w:vAlign w:val="center"/>
          </w:tcPr>
          <w:p w14:paraId="28B420C4">
            <w:pPr>
              <w:spacing w:line="360" w:lineRule="auto"/>
              <w:ind w:right="-82" w:rightChars="-39" w:firstLine="480"/>
              <w:rPr>
                <w:rFonts w:ascii="仿宋" w:hAnsi="仿宋" w:eastAsia="仿宋" w:cs="仿宋"/>
                <w:bCs/>
                <w:szCs w:val="21"/>
              </w:rPr>
            </w:pPr>
            <w:r>
              <w:rPr>
                <w:rFonts w:hint="eastAsia" w:ascii="仿宋" w:hAnsi="仿宋" w:eastAsia="仿宋" w:cs="仿宋"/>
                <w:bCs/>
                <w:szCs w:val="21"/>
              </w:rPr>
              <w:t>森林培育工程技术员；</w:t>
            </w:r>
          </w:p>
          <w:p w14:paraId="2B0B309B">
            <w:pPr>
              <w:spacing w:line="360" w:lineRule="auto"/>
              <w:ind w:right="-82" w:rightChars="-39" w:firstLine="480"/>
              <w:rPr>
                <w:rFonts w:ascii="仿宋" w:hAnsi="仿宋" w:eastAsia="仿宋" w:cs="仿宋"/>
                <w:bCs/>
                <w:szCs w:val="21"/>
              </w:rPr>
            </w:pPr>
            <w:r>
              <w:rPr>
                <w:rFonts w:hint="eastAsia" w:ascii="仿宋" w:hAnsi="仿宋" w:eastAsia="仿宋" w:cs="仿宋"/>
                <w:bCs/>
                <w:szCs w:val="21"/>
              </w:rPr>
              <w:t>森林资源调查与监测工程技术员；</w:t>
            </w:r>
          </w:p>
          <w:p w14:paraId="7848F232">
            <w:pPr>
              <w:spacing w:line="360" w:lineRule="auto"/>
              <w:ind w:right="-82" w:rightChars="-39" w:firstLine="480"/>
              <w:rPr>
                <w:rFonts w:ascii="仿宋" w:hAnsi="仿宋" w:eastAsia="仿宋" w:cs="仿宋"/>
                <w:bCs/>
                <w:szCs w:val="21"/>
              </w:rPr>
            </w:pPr>
            <w:r>
              <w:rPr>
                <w:rFonts w:hint="eastAsia" w:ascii="仿宋" w:hAnsi="仿宋" w:eastAsia="仿宋" w:cs="仿宋"/>
                <w:bCs/>
                <w:szCs w:val="21"/>
              </w:rPr>
              <w:t>森林资产评估员；（中级以上并与专业方向一致）</w:t>
            </w:r>
          </w:p>
        </w:tc>
      </w:tr>
      <w:tr w14:paraId="571E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4" w:type="dxa"/>
            <w:vAlign w:val="center"/>
          </w:tcPr>
          <w:p w14:paraId="00186D5E">
            <w:pPr>
              <w:spacing w:line="360" w:lineRule="auto"/>
              <w:ind w:right="-82" w:rightChars="-39"/>
              <w:jc w:val="center"/>
              <w:rPr>
                <w:rFonts w:ascii="仿宋" w:hAnsi="仿宋" w:eastAsia="仿宋" w:cs="仿宋"/>
                <w:bCs/>
                <w:szCs w:val="21"/>
              </w:rPr>
            </w:pPr>
            <w:r>
              <w:rPr>
                <w:rFonts w:hint="eastAsia" w:ascii="仿宋" w:hAnsi="仿宋" w:eastAsia="仿宋" w:cs="仿宋"/>
                <w:bCs/>
                <w:szCs w:val="21"/>
              </w:rPr>
              <w:t>学分</w:t>
            </w:r>
          </w:p>
        </w:tc>
        <w:tc>
          <w:tcPr>
            <w:tcW w:w="6638" w:type="dxa"/>
            <w:vAlign w:val="center"/>
          </w:tcPr>
          <w:p w14:paraId="3EB2EAA7">
            <w:pPr>
              <w:spacing w:line="360" w:lineRule="auto"/>
              <w:ind w:right="-82" w:rightChars="-39" w:firstLine="480"/>
              <w:rPr>
                <w:rFonts w:ascii="仿宋" w:hAnsi="仿宋" w:eastAsia="仿宋" w:cs="仿宋"/>
                <w:bCs/>
                <w:szCs w:val="21"/>
              </w:rPr>
            </w:pPr>
            <w:r>
              <w:rPr>
                <w:rFonts w:hint="eastAsia" w:ascii="仿宋" w:hAnsi="仿宋" w:eastAsia="仿宋" w:cs="仿宋"/>
                <w:bCs/>
                <w:szCs w:val="21"/>
              </w:rPr>
              <w:t>142</w:t>
            </w:r>
          </w:p>
        </w:tc>
      </w:tr>
    </w:tbl>
    <w:p w14:paraId="00A31DD0">
      <w:pPr>
        <w:spacing w:line="360" w:lineRule="auto"/>
        <w:ind w:firstLine="562" w:firstLineChars="200"/>
        <w:rPr>
          <w:rFonts w:ascii="仿宋" w:hAnsi="仿宋" w:eastAsia="仿宋"/>
          <w:b/>
          <w:sz w:val="28"/>
          <w:szCs w:val="28"/>
        </w:rPr>
      </w:pPr>
      <w:bookmarkStart w:id="78" w:name="_Toc19965"/>
      <w:bookmarkStart w:id="79" w:name="_Toc180"/>
      <w:r>
        <w:rPr>
          <w:rFonts w:hint="eastAsia" w:ascii="仿宋" w:hAnsi="仿宋" w:eastAsia="仿宋"/>
          <w:b/>
          <w:sz w:val="28"/>
          <w:szCs w:val="28"/>
        </w:rPr>
        <w:t>十一、主要接续专业</w:t>
      </w:r>
      <w:bookmarkEnd w:id="78"/>
      <w:bookmarkEnd w:id="79"/>
    </w:p>
    <w:p w14:paraId="45CED4C3">
      <w:pPr>
        <w:tabs>
          <w:tab w:val="left" w:pos="1425"/>
        </w:tabs>
        <w:spacing w:line="360" w:lineRule="auto"/>
        <w:ind w:right="-82" w:rightChars="-39" w:firstLine="480" w:firstLineChars="200"/>
        <w:rPr>
          <w:rFonts w:ascii="仿宋" w:hAnsi="仿宋" w:eastAsia="仿宋" w:cs="仿宋"/>
          <w:sz w:val="24"/>
          <w:szCs w:val="24"/>
        </w:rPr>
      </w:pPr>
      <w:r>
        <w:rPr>
          <w:rFonts w:hint="eastAsia" w:ascii="仿宋" w:hAnsi="仿宋" w:eastAsia="仿宋" w:cs="仿宋"/>
          <w:sz w:val="24"/>
          <w:szCs w:val="24"/>
        </w:rPr>
        <w:t>本科：园林技术</w:t>
      </w:r>
    </w:p>
    <w:p w14:paraId="7F6630B3">
      <w:pPr>
        <w:spacing w:line="360" w:lineRule="auto"/>
        <w:ind w:firstLine="562" w:firstLineChars="200"/>
        <w:rPr>
          <w:rFonts w:ascii="仿宋" w:hAnsi="仿宋" w:eastAsia="仿宋"/>
          <w:b/>
          <w:sz w:val="28"/>
          <w:szCs w:val="28"/>
        </w:rPr>
      </w:pPr>
      <w:bookmarkStart w:id="80" w:name="_Toc26903"/>
      <w:bookmarkStart w:id="81" w:name="_Toc27869"/>
      <w:r>
        <w:rPr>
          <w:rFonts w:hint="eastAsia" w:ascii="仿宋" w:hAnsi="仿宋" w:eastAsia="仿宋"/>
          <w:b/>
          <w:sz w:val="28"/>
          <w:szCs w:val="28"/>
        </w:rPr>
        <w:t>十二、编制依据</w:t>
      </w:r>
      <w:bookmarkEnd w:id="80"/>
      <w:bookmarkEnd w:id="81"/>
    </w:p>
    <w:p w14:paraId="5EB654B9">
      <w:pPr>
        <w:spacing w:line="360" w:lineRule="auto"/>
        <w:ind w:firstLine="480" w:firstLineChars="200"/>
        <w:jc w:val="left"/>
        <w:rPr>
          <w:rFonts w:ascii="仿宋" w:hAnsi="仿宋" w:eastAsia="仿宋" w:cs="仿宋"/>
          <w:sz w:val="24"/>
          <w:szCs w:val="24"/>
        </w:rPr>
      </w:pPr>
      <w:r>
        <w:rPr>
          <w:rFonts w:hint="eastAsia" w:ascii="仿宋" w:hAnsi="仿宋" w:eastAsia="仿宋" w:cs="仿宋"/>
          <w:bCs/>
          <w:sz w:val="24"/>
          <w:szCs w:val="24"/>
        </w:rPr>
        <w:t>本专业人才培养方案是依据《教育部关于深化职业教育教学改革全面提高人才培养质量的若干意见》（教职成【2015】6号），教育部《高等职业学校专业教学标准》（试行）（2014年7月），山西省人民政府印发的《山西省职业教育校企合作促进办法（试行）》（2018年6月），《山西省人民政府办公厅关于加强职业院校“双师型”教师队伍建设的意见》（晋政办发【2015】76号），《</w:t>
      </w:r>
      <w:r>
        <w:rPr>
          <w:rFonts w:hint="eastAsia" w:ascii="仿宋" w:hAnsi="仿宋" w:eastAsia="仿宋" w:cs="仿宋"/>
          <w:b/>
          <w:bCs/>
          <w:kern w:val="36"/>
          <w:sz w:val="24"/>
          <w:szCs w:val="24"/>
        </w:rPr>
        <w:t>教育部关于职业院校专业人才培养方案制订工作的指导意见</w:t>
      </w:r>
      <w:r>
        <w:rPr>
          <w:rFonts w:hint="eastAsia" w:ascii="仿宋" w:hAnsi="仿宋" w:eastAsia="仿宋" w:cs="仿宋"/>
          <w:bCs/>
          <w:sz w:val="24"/>
          <w:szCs w:val="24"/>
        </w:rPr>
        <w:t>》(【2019】13号</w:t>
      </w:r>
      <w:r>
        <w:rPr>
          <w:rFonts w:hint="eastAsia" w:ascii="仿宋" w:hAnsi="仿宋" w:eastAsia="仿宋" w:cs="仿宋"/>
          <w:kern w:val="36"/>
          <w:sz w:val="24"/>
          <w:szCs w:val="24"/>
        </w:rPr>
        <w:t>），</w:t>
      </w:r>
      <w:r>
        <w:rPr>
          <w:rFonts w:hint="eastAsia" w:ascii="仿宋" w:hAnsi="仿宋" w:eastAsia="仿宋" w:cs="仿宋"/>
          <w:sz w:val="24"/>
          <w:szCs w:val="24"/>
        </w:rPr>
        <w:t>教育部等六部委《高职扩招专项工作实施方案》（教职成〔2019〕12号），山西省教育厅等七部门《高职扩招专项工作实施方案》（晋教职成〔2019〕8号）精神，</w:t>
      </w:r>
      <w:r>
        <w:rPr>
          <w:rFonts w:hint="eastAsia" w:ascii="仿宋" w:hAnsi="仿宋" w:eastAsia="仿宋" w:cs="仿宋"/>
          <w:kern w:val="36"/>
          <w:sz w:val="24"/>
          <w:szCs w:val="24"/>
        </w:rPr>
        <w:t>《</w:t>
      </w:r>
      <w:r>
        <w:rPr>
          <w:rFonts w:hint="eastAsia" w:ascii="仿宋" w:hAnsi="仿宋" w:eastAsia="仿宋" w:cs="仿宋"/>
          <w:sz w:val="24"/>
          <w:szCs w:val="24"/>
        </w:rPr>
        <w:t>山西省教育厅关于高职院校招收社会人员编制和实施专业人才培养方案的指导意见》（晋教职成〔2019〕 号）文件精神，</w:t>
      </w:r>
      <w:r>
        <w:rPr>
          <w:rFonts w:hint="eastAsia" w:ascii="仿宋" w:hAnsi="仿宋" w:eastAsia="仿宋" w:cs="仿宋"/>
          <w:bCs/>
          <w:sz w:val="24"/>
          <w:szCs w:val="24"/>
        </w:rPr>
        <w:t>结合社会生源学情和学院</w:t>
      </w:r>
      <w:r>
        <w:rPr>
          <w:rFonts w:hint="eastAsia" w:ascii="仿宋" w:hAnsi="仿宋" w:eastAsia="仿宋" w:cs="仿宋"/>
          <w:sz w:val="24"/>
          <w:szCs w:val="24"/>
        </w:rPr>
        <w:t>办学资源</w:t>
      </w:r>
      <w:r>
        <w:rPr>
          <w:rFonts w:hint="eastAsia" w:ascii="仿宋" w:hAnsi="仿宋" w:eastAsia="仿宋" w:cs="仿宋"/>
          <w:bCs/>
          <w:sz w:val="24"/>
          <w:szCs w:val="24"/>
        </w:rPr>
        <w:t>情况编制的</w:t>
      </w:r>
      <w:r>
        <w:rPr>
          <w:rFonts w:hint="eastAsia" w:ascii="仿宋" w:hAnsi="仿宋" w:eastAsia="仿宋" w:cs="仿宋"/>
          <w:sz w:val="24"/>
          <w:szCs w:val="24"/>
        </w:rPr>
        <w:t>。</w:t>
      </w:r>
    </w:p>
    <w:p w14:paraId="01F8FB09">
      <w:pPr>
        <w:spacing w:line="360" w:lineRule="auto"/>
        <w:ind w:firstLine="562" w:firstLineChars="200"/>
        <w:rPr>
          <w:rFonts w:ascii="仿宋" w:hAnsi="仿宋" w:eastAsia="仿宋"/>
          <w:b/>
          <w:sz w:val="28"/>
          <w:szCs w:val="28"/>
        </w:rPr>
      </w:pPr>
      <w:bookmarkStart w:id="82" w:name="_Toc15111"/>
      <w:bookmarkStart w:id="83" w:name="_Toc26440"/>
      <w:r>
        <w:rPr>
          <w:rFonts w:hint="eastAsia" w:ascii="仿宋" w:hAnsi="仿宋" w:eastAsia="仿宋"/>
          <w:b/>
          <w:sz w:val="28"/>
          <w:szCs w:val="28"/>
        </w:rPr>
        <w:t>十三、编制单位与人员</w:t>
      </w:r>
      <w:bookmarkEnd w:id="82"/>
      <w:bookmarkEnd w:id="83"/>
    </w:p>
    <w:p w14:paraId="76454E91">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学校专门成立由行业企业专家、教科研人员、一线教师和学生（毕业生）代表组成的专业建设委员会，在充分对学员学情调研分析的基础上对本专业人才培养方案进行修订。</w:t>
      </w:r>
    </w:p>
    <w:p w14:paraId="02953328">
      <w:pPr>
        <w:widowControl/>
        <w:spacing w:line="614" w:lineRule="atLeast"/>
        <w:ind w:firstLine="422" w:firstLineChars="200"/>
        <w:jc w:val="left"/>
        <w:rPr>
          <w:rFonts w:ascii="仿宋" w:hAnsi="仿宋" w:eastAsia="仿宋" w:cs="仿宋"/>
          <w:color w:val="FF0000"/>
          <w:sz w:val="24"/>
          <w:szCs w:val="24"/>
        </w:rPr>
      </w:pPr>
      <w:r>
        <w:rPr>
          <w:rFonts w:hint="eastAsia" w:ascii="仿宋" w:hAnsi="仿宋" w:eastAsia="仿宋" w:cs="仿宋"/>
          <w:b/>
          <w:szCs w:val="21"/>
        </w:rPr>
        <w:t>表20  编制单位与参编人员一览表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1972"/>
        <w:gridCol w:w="1606"/>
        <w:gridCol w:w="1490"/>
        <w:gridCol w:w="1705"/>
      </w:tblGrid>
      <w:tr w14:paraId="4E4D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Align w:val="center"/>
          </w:tcPr>
          <w:p w14:paraId="2444C026">
            <w:pPr>
              <w:spacing w:line="360" w:lineRule="auto"/>
              <w:ind w:right="-82" w:rightChars="-39"/>
              <w:jc w:val="center"/>
              <w:rPr>
                <w:rFonts w:ascii="仿宋" w:hAnsi="仿宋" w:eastAsia="仿宋" w:cs="仿宋"/>
                <w:szCs w:val="21"/>
              </w:rPr>
            </w:pPr>
            <w:r>
              <w:rPr>
                <w:rFonts w:hint="eastAsia" w:ascii="仿宋" w:hAnsi="仿宋" w:eastAsia="仿宋" w:cs="仿宋"/>
                <w:szCs w:val="21"/>
              </w:rPr>
              <w:t>编制单位类型</w:t>
            </w:r>
          </w:p>
        </w:tc>
        <w:tc>
          <w:tcPr>
            <w:tcW w:w="1972" w:type="dxa"/>
            <w:vAlign w:val="center"/>
          </w:tcPr>
          <w:p w14:paraId="07743BF7">
            <w:pPr>
              <w:spacing w:line="360" w:lineRule="auto"/>
              <w:ind w:right="-82" w:rightChars="-39"/>
              <w:jc w:val="center"/>
              <w:rPr>
                <w:rFonts w:ascii="仿宋" w:hAnsi="仿宋" w:eastAsia="仿宋" w:cs="仿宋"/>
                <w:szCs w:val="21"/>
              </w:rPr>
            </w:pPr>
            <w:r>
              <w:rPr>
                <w:rFonts w:hint="eastAsia" w:ascii="仿宋" w:hAnsi="仿宋" w:eastAsia="仿宋" w:cs="仿宋"/>
                <w:szCs w:val="21"/>
              </w:rPr>
              <w:t>编写人员单位具体名称</w:t>
            </w:r>
          </w:p>
        </w:tc>
        <w:tc>
          <w:tcPr>
            <w:tcW w:w="1606" w:type="dxa"/>
            <w:vAlign w:val="center"/>
          </w:tcPr>
          <w:p w14:paraId="5485D14A">
            <w:pPr>
              <w:spacing w:line="360" w:lineRule="auto"/>
              <w:ind w:right="-82" w:rightChars="-39"/>
              <w:jc w:val="center"/>
              <w:rPr>
                <w:rFonts w:ascii="仿宋" w:hAnsi="仿宋" w:eastAsia="仿宋" w:cs="仿宋"/>
                <w:szCs w:val="21"/>
              </w:rPr>
            </w:pPr>
            <w:r>
              <w:rPr>
                <w:rFonts w:hint="eastAsia" w:ascii="仿宋" w:hAnsi="仿宋" w:eastAsia="仿宋" w:cs="仿宋"/>
                <w:szCs w:val="21"/>
              </w:rPr>
              <w:t>参编人员姓名</w:t>
            </w:r>
          </w:p>
        </w:tc>
        <w:tc>
          <w:tcPr>
            <w:tcW w:w="1490" w:type="dxa"/>
            <w:vAlign w:val="center"/>
          </w:tcPr>
          <w:p w14:paraId="199032F8">
            <w:pPr>
              <w:spacing w:line="360" w:lineRule="auto"/>
              <w:ind w:right="-82" w:rightChars="-39"/>
              <w:jc w:val="center"/>
              <w:rPr>
                <w:rFonts w:ascii="仿宋" w:hAnsi="仿宋" w:eastAsia="仿宋" w:cs="仿宋"/>
                <w:szCs w:val="21"/>
              </w:rPr>
            </w:pPr>
            <w:r>
              <w:rPr>
                <w:rFonts w:hint="eastAsia" w:ascii="仿宋" w:hAnsi="仿宋" w:eastAsia="仿宋" w:cs="仿宋"/>
                <w:szCs w:val="21"/>
              </w:rPr>
              <w:t>专业技术职务</w:t>
            </w:r>
          </w:p>
        </w:tc>
        <w:tc>
          <w:tcPr>
            <w:tcW w:w="1705" w:type="dxa"/>
            <w:vAlign w:val="center"/>
          </w:tcPr>
          <w:p w14:paraId="5AB6BA26">
            <w:pPr>
              <w:spacing w:line="360" w:lineRule="auto"/>
              <w:ind w:right="-82" w:rightChars="-39"/>
              <w:jc w:val="center"/>
              <w:rPr>
                <w:rFonts w:ascii="仿宋" w:hAnsi="仿宋" w:eastAsia="仿宋" w:cs="仿宋"/>
                <w:szCs w:val="21"/>
              </w:rPr>
            </w:pPr>
            <w:r>
              <w:rPr>
                <w:rFonts w:hint="eastAsia" w:ascii="仿宋" w:hAnsi="仿宋" w:eastAsia="仿宋" w:cs="仿宋"/>
                <w:szCs w:val="21"/>
              </w:rPr>
              <w:t>行政职务</w:t>
            </w:r>
          </w:p>
        </w:tc>
      </w:tr>
      <w:tr w14:paraId="7EF9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restart"/>
            <w:vAlign w:val="center"/>
          </w:tcPr>
          <w:p w14:paraId="382BE9EC">
            <w:pPr>
              <w:spacing w:line="360" w:lineRule="auto"/>
              <w:ind w:right="-82" w:rightChars="-39"/>
              <w:jc w:val="center"/>
              <w:rPr>
                <w:rFonts w:ascii="仿宋" w:hAnsi="仿宋" w:eastAsia="仿宋" w:cs="仿宋"/>
                <w:szCs w:val="21"/>
              </w:rPr>
            </w:pPr>
            <w:r>
              <w:rPr>
                <w:rFonts w:hint="eastAsia" w:ascii="仿宋" w:hAnsi="仿宋" w:eastAsia="仿宋" w:cs="仿宋"/>
                <w:szCs w:val="21"/>
              </w:rPr>
              <w:t>行业企业</w:t>
            </w:r>
          </w:p>
          <w:p w14:paraId="7C2FDF1B">
            <w:pPr>
              <w:spacing w:line="360" w:lineRule="auto"/>
              <w:ind w:right="-82" w:rightChars="-39"/>
              <w:jc w:val="center"/>
              <w:rPr>
                <w:rFonts w:ascii="仿宋" w:hAnsi="仿宋" w:eastAsia="仿宋" w:cs="仿宋"/>
                <w:szCs w:val="21"/>
              </w:rPr>
            </w:pPr>
            <w:r>
              <w:rPr>
                <w:rFonts w:hint="eastAsia" w:ascii="仿宋" w:hAnsi="仿宋" w:eastAsia="仿宋" w:cs="仿宋"/>
                <w:szCs w:val="21"/>
              </w:rPr>
              <w:t>专家</w:t>
            </w:r>
          </w:p>
        </w:tc>
        <w:tc>
          <w:tcPr>
            <w:tcW w:w="1972" w:type="dxa"/>
            <w:vAlign w:val="center"/>
          </w:tcPr>
          <w:p w14:paraId="013B6656">
            <w:pPr>
              <w:spacing w:line="360" w:lineRule="auto"/>
              <w:jc w:val="center"/>
              <w:rPr>
                <w:rFonts w:ascii="仿宋" w:hAnsi="仿宋" w:eastAsia="仿宋" w:cs="仿宋"/>
                <w:szCs w:val="21"/>
              </w:rPr>
            </w:pPr>
            <w:r>
              <w:rPr>
                <w:rFonts w:hint="eastAsia" w:ascii="仿宋" w:hAnsi="仿宋" w:eastAsia="仿宋" w:cs="仿宋"/>
                <w:szCs w:val="21"/>
              </w:rPr>
              <w:t>山西省林业规划院</w:t>
            </w:r>
          </w:p>
        </w:tc>
        <w:tc>
          <w:tcPr>
            <w:tcW w:w="1606" w:type="dxa"/>
            <w:vAlign w:val="center"/>
          </w:tcPr>
          <w:p w14:paraId="4E79B07B">
            <w:pPr>
              <w:spacing w:line="360" w:lineRule="auto"/>
              <w:jc w:val="center"/>
              <w:rPr>
                <w:rFonts w:ascii="仿宋" w:hAnsi="仿宋" w:eastAsia="仿宋" w:cs="仿宋"/>
                <w:szCs w:val="21"/>
              </w:rPr>
            </w:pPr>
            <w:r>
              <w:rPr>
                <w:rFonts w:hint="eastAsia" w:ascii="仿宋" w:hAnsi="仿宋" w:eastAsia="仿宋" w:cs="仿宋"/>
                <w:szCs w:val="21"/>
              </w:rPr>
              <w:t>冯建成</w:t>
            </w:r>
          </w:p>
        </w:tc>
        <w:tc>
          <w:tcPr>
            <w:tcW w:w="1490" w:type="dxa"/>
            <w:vAlign w:val="center"/>
          </w:tcPr>
          <w:p w14:paraId="119C8C13">
            <w:pPr>
              <w:spacing w:line="360" w:lineRule="auto"/>
              <w:ind w:right="-82" w:rightChars="-39"/>
              <w:rPr>
                <w:rFonts w:ascii="仿宋" w:hAnsi="仿宋" w:eastAsia="仿宋" w:cs="仿宋"/>
                <w:szCs w:val="21"/>
              </w:rPr>
            </w:pPr>
            <w:r>
              <w:rPr>
                <w:rFonts w:hint="eastAsia" w:ascii="仿宋" w:hAnsi="仿宋" w:eastAsia="仿宋" w:cs="仿宋"/>
                <w:szCs w:val="21"/>
              </w:rPr>
              <w:t>教授级高工</w:t>
            </w:r>
          </w:p>
        </w:tc>
        <w:tc>
          <w:tcPr>
            <w:tcW w:w="1705" w:type="dxa"/>
            <w:vAlign w:val="center"/>
          </w:tcPr>
          <w:p w14:paraId="59479297">
            <w:pPr>
              <w:spacing w:line="360" w:lineRule="auto"/>
              <w:ind w:right="-82" w:rightChars="-39" w:firstLine="420"/>
              <w:rPr>
                <w:rFonts w:ascii="仿宋" w:hAnsi="仿宋" w:eastAsia="仿宋" w:cs="仿宋"/>
                <w:szCs w:val="21"/>
              </w:rPr>
            </w:pPr>
            <w:r>
              <w:rPr>
                <w:rFonts w:hint="eastAsia" w:ascii="仿宋" w:hAnsi="仿宋" w:eastAsia="仿宋" w:cs="仿宋"/>
                <w:szCs w:val="21"/>
              </w:rPr>
              <w:t>副院长</w:t>
            </w:r>
          </w:p>
        </w:tc>
      </w:tr>
      <w:tr w14:paraId="5F97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vAlign w:val="center"/>
          </w:tcPr>
          <w:p w14:paraId="5BDC5BF4">
            <w:pPr>
              <w:spacing w:line="360" w:lineRule="auto"/>
              <w:ind w:right="-82" w:rightChars="-39" w:firstLine="420"/>
              <w:jc w:val="center"/>
              <w:rPr>
                <w:rFonts w:ascii="仿宋" w:hAnsi="仿宋" w:eastAsia="仿宋" w:cs="仿宋"/>
                <w:szCs w:val="21"/>
              </w:rPr>
            </w:pPr>
          </w:p>
        </w:tc>
        <w:tc>
          <w:tcPr>
            <w:tcW w:w="1972" w:type="dxa"/>
            <w:vAlign w:val="center"/>
          </w:tcPr>
          <w:p w14:paraId="38FEA3FB">
            <w:pPr>
              <w:spacing w:line="360" w:lineRule="auto"/>
              <w:jc w:val="center"/>
              <w:rPr>
                <w:rFonts w:ascii="仿宋" w:hAnsi="仿宋" w:eastAsia="仿宋" w:cs="仿宋"/>
                <w:szCs w:val="21"/>
              </w:rPr>
            </w:pPr>
            <w:r>
              <w:rPr>
                <w:rFonts w:hint="eastAsia" w:ascii="仿宋" w:hAnsi="仿宋" w:eastAsia="仿宋" w:cs="仿宋"/>
                <w:szCs w:val="21"/>
              </w:rPr>
              <w:t>山西省林业科学研究院</w:t>
            </w:r>
          </w:p>
        </w:tc>
        <w:tc>
          <w:tcPr>
            <w:tcW w:w="1606" w:type="dxa"/>
            <w:vAlign w:val="center"/>
          </w:tcPr>
          <w:p w14:paraId="7A792C5E">
            <w:pPr>
              <w:spacing w:line="360" w:lineRule="auto"/>
              <w:jc w:val="center"/>
              <w:rPr>
                <w:rFonts w:ascii="仿宋" w:hAnsi="仿宋" w:eastAsia="仿宋" w:cs="仿宋"/>
                <w:szCs w:val="21"/>
              </w:rPr>
            </w:pPr>
            <w:r>
              <w:rPr>
                <w:rFonts w:hint="eastAsia" w:ascii="仿宋" w:hAnsi="仿宋" w:eastAsia="仿宋" w:cs="仿宋"/>
                <w:szCs w:val="21"/>
              </w:rPr>
              <w:t>梁守伦</w:t>
            </w:r>
          </w:p>
        </w:tc>
        <w:tc>
          <w:tcPr>
            <w:tcW w:w="1490" w:type="dxa"/>
            <w:vAlign w:val="center"/>
          </w:tcPr>
          <w:p w14:paraId="0DF6C572">
            <w:pPr>
              <w:spacing w:line="360" w:lineRule="auto"/>
              <w:jc w:val="center"/>
              <w:rPr>
                <w:rFonts w:ascii="仿宋" w:hAnsi="仿宋" w:eastAsia="仿宋" w:cs="仿宋"/>
                <w:szCs w:val="21"/>
              </w:rPr>
            </w:pPr>
            <w:r>
              <w:rPr>
                <w:rFonts w:hint="eastAsia" w:ascii="仿宋" w:hAnsi="仿宋" w:eastAsia="仿宋" w:cs="仿宋"/>
                <w:szCs w:val="21"/>
              </w:rPr>
              <w:t>教授级高工</w:t>
            </w:r>
          </w:p>
        </w:tc>
        <w:tc>
          <w:tcPr>
            <w:tcW w:w="1705" w:type="dxa"/>
            <w:vAlign w:val="center"/>
          </w:tcPr>
          <w:p w14:paraId="3E89A01D">
            <w:pPr>
              <w:spacing w:line="360" w:lineRule="auto"/>
              <w:ind w:right="-82" w:rightChars="-39" w:firstLine="315" w:firstLineChars="150"/>
              <w:rPr>
                <w:rFonts w:ascii="仿宋" w:hAnsi="仿宋" w:eastAsia="仿宋" w:cs="仿宋"/>
                <w:szCs w:val="21"/>
              </w:rPr>
            </w:pPr>
            <w:r>
              <w:rPr>
                <w:rFonts w:hint="eastAsia" w:ascii="仿宋" w:hAnsi="仿宋" w:eastAsia="仿宋" w:cs="仿宋"/>
                <w:szCs w:val="21"/>
              </w:rPr>
              <w:t>资源科科长</w:t>
            </w:r>
          </w:p>
        </w:tc>
      </w:tr>
      <w:tr w14:paraId="006E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vAlign w:val="center"/>
          </w:tcPr>
          <w:p w14:paraId="3D3F0305">
            <w:pPr>
              <w:spacing w:line="360" w:lineRule="auto"/>
              <w:ind w:right="-82" w:rightChars="-39" w:firstLine="420"/>
              <w:jc w:val="center"/>
              <w:rPr>
                <w:rFonts w:ascii="仿宋" w:hAnsi="仿宋" w:eastAsia="仿宋" w:cs="仿宋"/>
                <w:szCs w:val="21"/>
              </w:rPr>
            </w:pPr>
          </w:p>
        </w:tc>
        <w:tc>
          <w:tcPr>
            <w:tcW w:w="1972" w:type="dxa"/>
            <w:vAlign w:val="center"/>
          </w:tcPr>
          <w:p w14:paraId="03E31BD9">
            <w:pPr>
              <w:spacing w:line="360" w:lineRule="auto"/>
              <w:jc w:val="center"/>
              <w:rPr>
                <w:rFonts w:ascii="仿宋" w:hAnsi="仿宋" w:eastAsia="仿宋" w:cs="仿宋"/>
                <w:szCs w:val="21"/>
              </w:rPr>
            </w:pPr>
            <w:r>
              <w:rPr>
                <w:rFonts w:hint="eastAsia" w:ascii="仿宋" w:hAnsi="仿宋" w:eastAsia="仿宋" w:cs="仿宋"/>
                <w:szCs w:val="21"/>
              </w:rPr>
              <w:t>山西林业职业技术学院实验林场</w:t>
            </w:r>
          </w:p>
        </w:tc>
        <w:tc>
          <w:tcPr>
            <w:tcW w:w="1606" w:type="dxa"/>
            <w:vAlign w:val="center"/>
          </w:tcPr>
          <w:p w14:paraId="00CC2FC5">
            <w:pPr>
              <w:spacing w:line="360" w:lineRule="auto"/>
              <w:jc w:val="center"/>
              <w:rPr>
                <w:rFonts w:ascii="仿宋" w:hAnsi="仿宋" w:eastAsia="仿宋" w:cs="仿宋"/>
                <w:szCs w:val="21"/>
              </w:rPr>
            </w:pPr>
            <w:r>
              <w:rPr>
                <w:rFonts w:hint="eastAsia" w:ascii="仿宋" w:hAnsi="仿宋" w:eastAsia="仿宋" w:cs="仿宋"/>
                <w:szCs w:val="21"/>
              </w:rPr>
              <w:t>贾贤萍</w:t>
            </w:r>
          </w:p>
        </w:tc>
        <w:tc>
          <w:tcPr>
            <w:tcW w:w="1490" w:type="dxa"/>
            <w:vAlign w:val="center"/>
          </w:tcPr>
          <w:p w14:paraId="12C21571">
            <w:pPr>
              <w:spacing w:line="360" w:lineRule="auto"/>
              <w:jc w:val="center"/>
              <w:rPr>
                <w:rFonts w:ascii="仿宋" w:hAnsi="仿宋" w:eastAsia="仿宋" w:cs="仿宋"/>
                <w:szCs w:val="21"/>
              </w:rPr>
            </w:pPr>
            <w:r>
              <w:rPr>
                <w:rFonts w:hint="eastAsia" w:ascii="仿宋" w:hAnsi="仿宋" w:eastAsia="仿宋" w:cs="仿宋"/>
                <w:szCs w:val="21"/>
              </w:rPr>
              <w:t>高级工程师</w:t>
            </w:r>
          </w:p>
        </w:tc>
        <w:tc>
          <w:tcPr>
            <w:tcW w:w="1705" w:type="dxa"/>
            <w:vAlign w:val="center"/>
          </w:tcPr>
          <w:p w14:paraId="78B8DBB2">
            <w:pPr>
              <w:spacing w:line="360" w:lineRule="auto"/>
              <w:ind w:right="-82" w:rightChars="-39" w:firstLine="315" w:firstLineChars="150"/>
              <w:rPr>
                <w:rFonts w:ascii="仿宋" w:hAnsi="仿宋" w:eastAsia="仿宋" w:cs="仿宋"/>
                <w:szCs w:val="21"/>
              </w:rPr>
            </w:pPr>
            <w:r>
              <w:rPr>
                <w:rFonts w:hint="eastAsia" w:ascii="仿宋" w:hAnsi="仿宋" w:eastAsia="仿宋" w:cs="仿宋"/>
                <w:szCs w:val="21"/>
              </w:rPr>
              <w:t>资源科科长</w:t>
            </w:r>
          </w:p>
        </w:tc>
      </w:tr>
      <w:tr w14:paraId="35D5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vAlign w:val="center"/>
          </w:tcPr>
          <w:p w14:paraId="5AFFB8C9">
            <w:pPr>
              <w:spacing w:line="360" w:lineRule="auto"/>
              <w:ind w:right="-82" w:rightChars="-39" w:firstLine="420"/>
              <w:jc w:val="center"/>
              <w:rPr>
                <w:rFonts w:ascii="仿宋" w:hAnsi="仿宋" w:eastAsia="仿宋" w:cs="仿宋"/>
                <w:szCs w:val="21"/>
              </w:rPr>
            </w:pPr>
          </w:p>
        </w:tc>
        <w:tc>
          <w:tcPr>
            <w:tcW w:w="1972" w:type="dxa"/>
            <w:vAlign w:val="center"/>
          </w:tcPr>
          <w:p w14:paraId="13E225E9">
            <w:pPr>
              <w:spacing w:line="360" w:lineRule="auto"/>
              <w:jc w:val="center"/>
              <w:rPr>
                <w:rFonts w:ascii="仿宋" w:hAnsi="仿宋" w:eastAsia="仿宋" w:cs="仿宋"/>
                <w:szCs w:val="21"/>
              </w:rPr>
            </w:pPr>
            <w:r>
              <w:rPr>
                <w:rFonts w:hint="eastAsia" w:ascii="仿宋" w:hAnsi="仿宋" w:eastAsia="仿宋" w:cs="仿宋"/>
                <w:szCs w:val="21"/>
              </w:rPr>
              <w:t>山西林业职业技术学院实验林场</w:t>
            </w:r>
          </w:p>
        </w:tc>
        <w:tc>
          <w:tcPr>
            <w:tcW w:w="1606" w:type="dxa"/>
            <w:vAlign w:val="center"/>
          </w:tcPr>
          <w:p w14:paraId="59475AEF">
            <w:pPr>
              <w:spacing w:line="360" w:lineRule="auto"/>
              <w:jc w:val="center"/>
              <w:rPr>
                <w:rFonts w:ascii="仿宋" w:hAnsi="仿宋" w:eastAsia="仿宋" w:cs="仿宋"/>
                <w:szCs w:val="21"/>
              </w:rPr>
            </w:pPr>
            <w:r>
              <w:rPr>
                <w:rFonts w:hint="eastAsia" w:ascii="仿宋" w:hAnsi="仿宋" w:eastAsia="仿宋" w:cs="仿宋"/>
                <w:szCs w:val="21"/>
              </w:rPr>
              <w:t>卫书平</w:t>
            </w:r>
          </w:p>
        </w:tc>
        <w:tc>
          <w:tcPr>
            <w:tcW w:w="1490" w:type="dxa"/>
            <w:vAlign w:val="center"/>
          </w:tcPr>
          <w:p w14:paraId="71871F34">
            <w:pPr>
              <w:spacing w:line="360" w:lineRule="auto"/>
              <w:jc w:val="center"/>
              <w:rPr>
                <w:rFonts w:ascii="仿宋" w:hAnsi="仿宋" w:eastAsia="仿宋" w:cs="仿宋"/>
                <w:szCs w:val="21"/>
              </w:rPr>
            </w:pPr>
            <w:r>
              <w:rPr>
                <w:rFonts w:hint="eastAsia" w:ascii="仿宋" w:hAnsi="仿宋" w:eastAsia="仿宋" w:cs="仿宋"/>
                <w:szCs w:val="21"/>
              </w:rPr>
              <w:t>工程师</w:t>
            </w:r>
          </w:p>
        </w:tc>
        <w:tc>
          <w:tcPr>
            <w:tcW w:w="1705" w:type="dxa"/>
            <w:vAlign w:val="center"/>
          </w:tcPr>
          <w:p w14:paraId="5FFD9B10">
            <w:pPr>
              <w:spacing w:line="360" w:lineRule="auto"/>
              <w:ind w:right="-82" w:rightChars="-39" w:firstLine="315" w:firstLineChars="150"/>
              <w:rPr>
                <w:rFonts w:ascii="仿宋" w:hAnsi="仿宋" w:eastAsia="仿宋" w:cs="仿宋"/>
                <w:szCs w:val="21"/>
              </w:rPr>
            </w:pPr>
            <w:r>
              <w:rPr>
                <w:rFonts w:hint="eastAsia" w:ascii="仿宋" w:hAnsi="仿宋" w:eastAsia="仿宋" w:cs="仿宋"/>
                <w:szCs w:val="21"/>
              </w:rPr>
              <w:t>场长</w:t>
            </w:r>
          </w:p>
        </w:tc>
      </w:tr>
      <w:tr w14:paraId="7863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vAlign w:val="center"/>
          </w:tcPr>
          <w:p w14:paraId="5B5A349F">
            <w:pPr>
              <w:spacing w:line="360" w:lineRule="auto"/>
              <w:ind w:right="-82" w:rightChars="-39" w:firstLine="420"/>
              <w:jc w:val="center"/>
              <w:rPr>
                <w:rFonts w:ascii="仿宋" w:hAnsi="仿宋" w:eastAsia="仿宋" w:cs="仿宋"/>
                <w:szCs w:val="21"/>
              </w:rPr>
            </w:pPr>
          </w:p>
        </w:tc>
        <w:tc>
          <w:tcPr>
            <w:tcW w:w="1972" w:type="dxa"/>
            <w:vAlign w:val="center"/>
          </w:tcPr>
          <w:p w14:paraId="6C028EC6">
            <w:pPr>
              <w:spacing w:line="360" w:lineRule="auto"/>
              <w:jc w:val="center"/>
              <w:rPr>
                <w:rFonts w:ascii="仿宋" w:hAnsi="仿宋" w:eastAsia="仿宋" w:cs="仿宋"/>
                <w:szCs w:val="21"/>
              </w:rPr>
            </w:pPr>
            <w:r>
              <w:rPr>
                <w:rFonts w:hint="eastAsia" w:ascii="仿宋" w:hAnsi="仿宋" w:eastAsia="仿宋" w:cs="仿宋"/>
                <w:szCs w:val="21"/>
              </w:rPr>
              <w:t>山西林业职业技术学院实验林场</w:t>
            </w:r>
          </w:p>
        </w:tc>
        <w:tc>
          <w:tcPr>
            <w:tcW w:w="1606" w:type="dxa"/>
            <w:vAlign w:val="center"/>
          </w:tcPr>
          <w:p w14:paraId="663109E3">
            <w:pPr>
              <w:spacing w:line="360" w:lineRule="auto"/>
              <w:jc w:val="center"/>
              <w:rPr>
                <w:rFonts w:ascii="仿宋" w:hAnsi="仿宋" w:eastAsia="仿宋" w:cs="仿宋"/>
                <w:szCs w:val="21"/>
              </w:rPr>
            </w:pPr>
            <w:r>
              <w:rPr>
                <w:rFonts w:hint="eastAsia" w:ascii="仿宋" w:hAnsi="仿宋" w:eastAsia="仿宋" w:cs="仿宋"/>
                <w:szCs w:val="21"/>
              </w:rPr>
              <w:t>马国强</w:t>
            </w:r>
          </w:p>
        </w:tc>
        <w:tc>
          <w:tcPr>
            <w:tcW w:w="1490" w:type="dxa"/>
            <w:vAlign w:val="center"/>
          </w:tcPr>
          <w:p w14:paraId="3E8CB182">
            <w:pPr>
              <w:spacing w:line="360" w:lineRule="auto"/>
              <w:ind w:right="-82" w:rightChars="-39" w:firstLine="210" w:firstLineChars="100"/>
              <w:rPr>
                <w:rFonts w:ascii="仿宋" w:hAnsi="仿宋" w:eastAsia="仿宋" w:cs="仿宋"/>
                <w:szCs w:val="21"/>
              </w:rPr>
            </w:pPr>
            <w:r>
              <w:rPr>
                <w:rFonts w:hint="eastAsia" w:ascii="仿宋" w:hAnsi="仿宋" w:eastAsia="仿宋" w:cs="仿宋"/>
                <w:szCs w:val="21"/>
              </w:rPr>
              <w:t>工程师</w:t>
            </w:r>
          </w:p>
        </w:tc>
        <w:tc>
          <w:tcPr>
            <w:tcW w:w="1705" w:type="dxa"/>
            <w:vAlign w:val="center"/>
          </w:tcPr>
          <w:p w14:paraId="0AA8D589">
            <w:pPr>
              <w:spacing w:line="360" w:lineRule="auto"/>
              <w:ind w:right="-82" w:rightChars="-39" w:firstLine="315" w:firstLineChars="150"/>
              <w:rPr>
                <w:rFonts w:ascii="仿宋" w:hAnsi="仿宋" w:eastAsia="仿宋" w:cs="仿宋"/>
                <w:szCs w:val="21"/>
              </w:rPr>
            </w:pPr>
            <w:r>
              <w:rPr>
                <w:rFonts w:hint="eastAsia" w:ascii="仿宋" w:hAnsi="仿宋" w:eastAsia="仿宋" w:cs="仿宋"/>
                <w:szCs w:val="21"/>
              </w:rPr>
              <w:t>副场长</w:t>
            </w:r>
          </w:p>
        </w:tc>
      </w:tr>
      <w:tr w14:paraId="63EF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restart"/>
            <w:vAlign w:val="center"/>
          </w:tcPr>
          <w:p w14:paraId="0B19B4B0">
            <w:pPr>
              <w:spacing w:line="360" w:lineRule="auto"/>
              <w:ind w:right="-82" w:rightChars="-39"/>
              <w:jc w:val="center"/>
              <w:rPr>
                <w:rFonts w:ascii="仿宋" w:hAnsi="仿宋" w:eastAsia="仿宋" w:cs="仿宋"/>
                <w:szCs w:val="21"/>
              </w:rPr>
            </w:pPr>
            <w:r>
              <w:rPr>
                <w:rFonts w:hint="eastAsia" w:ascii="仿宋" w:hAnsi="仿宋" w:eastAsia="仿宋" w:cs="仿宋"/>
                <w:szCs w:val="21"/>
              </w:rPr>
              <w:t>学校教学管理人员和专业教师</w:t>
            </w:r>
          </w:p>
        </w:tc>
        <w:tc>
          <w:tcPr>
            <w:tcW w:w="1972" w:type="dxa"/>
            <w:vAlign w:val="center"/>
          </w:tcPr>
          <w:p w14:paraId="166C3EE6">
            <w:pPr>
              <w:spacing w:line="360" w:lineRule="auto"/>
              <w:ind w:right="-82" w:rightChars="-39" w:firstLine="630" w:firstLineChars="300"/>
              <w:rPr>
                <w:rFonts w:ascii="仿宋" w:hAnsi="仿宋" w:eastAsia="仿宋" w:cs="仿宋"/>
                <w:szCs w:val="21"/>
              </w:rPr>
            </w:pPr>
            <w:r>
              <w:rPr>
                <w:rFonts w:hint="eastAsia" w:ascii="仿宋" w:hAnsi="仿宋" w:eastAsia="仿宋" w:cs="仿宋"/>
                <w:szCs w:val="21"/>
              </w:rPr>
              <w:t>教务处</w:t>
            </w:r>
          </w:p>
        </w:tc>
        <w:tc>
          <w:tcPr>
            <w:tcW w:w="1606" w:type="dxa"/>
            <w:vAlign w:val="center"/>
          </w:tcPr>
          <w:p w14:paraId="19FB1BFB">
            <w:pPr>
              <w:spacing w:line="360" w:lineRule="auto"/>
              <w:ind w:right="-82" w:rightChars="-39" w:firstLine="315" w:firstLineChars="150"/>
              <w:rPr>
                <w:rFonts w:ascii="仿宋" w:hAnsi="仿宋" w:eastAsia="仿宋" w:cs="仿宋"/>
                <w:szCs w:val="21"/>
              </w:rPr>
            </w:pPr>
            <w:r>
              <w:rPr>
                <w:rFonts w:hint="eastAsia" w:ascii="仿宋" w:hAnsi="仿宋" w:eastAsia="仿宋" w:cs="仿宋"/>
                <w:szCs w:val="21"/>
              </w:rPr>
              <w:t>赵立曦</w:t>
            </w:r>
          </w:p>
        </w:tc>
        <w:tc>
          <w:tcPr>
            <w:tcW w:w="1490" w:type="dxa"/>
            <w:vAlign w:val="center"/>
          </w:tcPr>
          <w:p w14:paraId="54AFF2EA">
            <w:pPr>
              <w:spacing w:line="360" w:lineRule="auto"/>
              <w:ind w:right="-82" w:rightChars="-39" w:firstLine="210" w:firstLineChars="100"/>
              <w:rPr>
                <w:rFonts w:ascii="仿宋" w:hAnsi="仿宋" w:eastAsia="仿宋" w:cs="仿宋"/>
                <w:szCs w:val="21"/>
              </w:rPr>
            </w:pPr>
            <w:r>
              <w:rPr>
                <w:rFonts w:hint="eastAsia" w:ascii="仿宋" w:hAnsi="仿宋" w:eastAsia="仿宋" w:cs="仿宋"/>
                <w:szCs w:val="21"/>
              </w:rPr>
              <w:t>副教授</w:t>
            </w:r>
          </w:p>
        </w:tc>
        <w:tc>
          <w:tcPr>
            <w:tcW w:w="1705" w:type="dxa"/>
            <w:vAlign w:val="center"/>
          </w:tcPr>
          <w:p w14:paraId="2183B7BB">
            <w:pPr>
              <w:spacing w:line="360" w:lineRule="auto"/>
              <w:ind w:right="-82" w:rightChars="-39" w:firstLine="210" w:firstLineChars="100"/>
              <w:rPr>
                <w:rFonts w:ascii="仿宋" w:hAnsi="仿宋" w:eastAsia="仿宋" w:cs="仿宋"/>
                <w:szCs w:val="21"/>
              </w:rPr>
            </w:pPr>
            <w:r>
              <w:rPr>
                <w:rFonts w:hint="eastAsia" w:ascii="仿宋" w:hAnsi="仿宋" w:eastAsia="仿宋" w:cs="仿宋"/>
                <w:szCs w:val="21"/>
              </w:rPr>
              <w:t>教务处处长</w:t>
            </w:r>
          </w:p>
        </w:tc>
      </w:tr>
      <w:tr w14:paraId="02F5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vAlign w:val="center"/>
          </w:tcPr>
          <w:p w14:paraId="02BB8D86">
            <w:pPr>
              <w:spacing w:line="360" w:lineRule="auto"/>
              <w:ind w:right="-82" w:rightChars="-39" w:firstLine="420"/>
              <w:jc w:val="center"/>
              <w:rPr>
                <w:rFonts w:ascii="仿宋" w:hAnsi="仿宋" w:eastAsia="仿宋" w:cs="仿宋"/>
                <w:szCs w:val="21"/>
              </w:rPr>
            </w:pPr>
          </w:p>
        </w:tc>
        <w:tc>
          <w:tcPr>
            <w:tcW w:w="1972" w:type="dxa"/>
            <w:vAlign w:val="center"/>
          </w:tcPr>
          <w:p w14:paraId="301E4120">
            <w:pPr>
              <w:spacing w:line="360" w:lineRule="auto"/>
              <w:ind w:right="-82" w:rightChars="-39" w:firstLine="630" w:firstLineChars="300"/>
              <w:rPr>
                <w:rFonts w:ascii="仿宋" w:hAnsi="仿宋" w:eastAsia="仿宋" w:cs="仿宋"/>
                <w:szCs w:val="21"/>
              </w:rPr>
            </w:pPr>
            <w:r>
              <w:rPr>
                <w:rFonts w:hint="eastAsia" w:ascii="仿宋" w:hAnsi="仿宋" w:eastAsia="仿宋" w:cs="仿宋"/>
                <w:szCs w:val="21"/>
              </w:rPr>
              <w:t>林学系</w:t>
            </w:r>
          </w:p>
        </w:tc>
        <w:tc>
          <w:tcPr>
            <w:tcW w:w="1606" w:type="dxa"/>
            <w:vAlign w:val="center"/>
          </w:tcPr>
          <w:p w14:paraId="39D968E2">
            <w:pPr>
              <w:spacing w:line="360" w:lineRule="auto"/>
              <w:ind w:right="-82" w:rightChars="-39" w:firstLine="420"/>
              <w:rPr>
                <w:rFonts w:ascii="仿宋" w:hAnsi="仿宋" w:eastAsia="仿宋" w:cs="仿宋"/>
                <w:szCs w:val="21"/>
              </w:rPr>
            </w:pPr>
            <w:r>
              <w:rPr>
                <w:rFonts w:hint="eastAsia" w:ascii="仿宋" w:hAnsi="仿宋" w:eastAsia="仿宋" w:cs="仿宋"/>
                <w:szCs w:val="21"/>
              </w:rPr>
              <w:t>王刚狮</w:t>
            </w:r>
          </w:p>
        </w:tc>
        <w:tc>
          <w:tcPr>
            <w:tcW w:w="1490" w:type="dxa"/>
            <w:vAlign w:val="center"/>
          </w:tcPr>
          <w:p w14:paraId="0A2B294F">
            <w:pPr>
              <w:spacing w:line="360" w:lineRule="auto"/>
              <w:ind w:right="-82" w:rightChars="-39" w:firstLine="210" w:firstLineChars="100"/>
              <w:rPr>
                <w:rFonts w:ascii="仿宋" w:hAnsi="仿宋" w:eastAsia="仿宋" w:cs="仿宋"/>
                <w:szCs w:val="21"/>
              </w:rPr>
            </w:pPr>
            <w:r>
              <w:rPr>
                <w:rFonts w:hint="eastAsia" w:ascii="仿宋" w:hAnsi="仿宋" w:eastAsia="仿宋" w:cs="仿宋"/>
                <w:szCs w:val="21"/>
              </w:rPr>
              <w:t>副教授</w:t>
            </w:r>
          </w:p>
        </w:tc>
        <w:tc>
          <w:tcPr>
            <w:tcW w:w="1705" w:type="dxa"/>
            <w:vAlign w:val="center"/>
          </w:tcPr>
          <w:p w14:paraId="3358AFCF">
            <w:pPr>
              <w:spacing w:line="360" w:lineRule="auto"/>
              <w:ind w:right="-82" w:rightChars="-39"/>
              <w:rPr>
                <w:rFonts w:ascii="仿宋" w:hAnsi="仿宋" w:eastAsia="仿宋" w:cs="仿宋"/>
                <w:szCs w:val="21"/>
              </w:rPr>
            </w:pPr>
            <w:r>
              <w:rPr>
                <w:rFonts w:hint="eastAsia" w:ascii="仿宋" w:hAnsi="仿宋" w:eastAsia="仿宋" w:cs="仿宋"/>
                <w:szCs w:val="21"/>
              </w:rPr>
              <w:t>林学系系主任</w:t>
            </w:r>
          </w:p>
        </w:tc>
      </w:tr>
      <w:tr w14:paraId="64F45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vAlign w:val="center"/>
          </w:tcPr>
          <w:p w14:paraId="5E64295F">
            <w:pPr>
              <w:spacing w:line="360" w:lineRule="auto"/>
              <w:ind w:right="-82" w:rightChars="-39" w:firstLine="420"/>
              <w:jc w:val="center"/>
              <w:rPr>
                <w:rFonts w:ascii="仿宋" w:hAnsi="仿宋" w:eastAsia="仿宋" w:cs="仿宋"/>
                <w:szCs w:val="21"/>
              </w:rPr>
            </w:pPr>
          </w:p>
        </w:tc>
        <w:tc>
          <w:tcPr>
            <w:tcW w:w="1972" w:type="dxa"/>
            <w:vAlign w:val="center"/>
          </w:tcPr>
          <w:p w14:paraId="2AD7D221">
            <w:pPr>
              <w:spacing w:line="360" w:lineRule="auto"/>
              <w:ind w:right="-82" w:rightChars="-39" w:firstLine="630" w:firstLineChars="300"/>
              <w:rPr>
                <w:rFonts w:ascii="仿宋" w:hAnsi="仿宋" w:eastAsia="仿宋" w:cs="仿宋"/>
                <w:szCs w:val="21"/>
              </w:rPr>
            </w:pPr>
            <w:r>
              <w:rPr>
                <w:rFonts w:hint="eastAsia" w:ascii="仿宋" w:hAnsi="仿宋" w:eastAsia="仿宋" w:cs="仿宋"/>
                <w:szCs w:val="21"/>
              </w:rPr>
              <w:t>林学系</w:t>
            </w:r>
          </w:p>
        </w:tc>
        <w:tc>
          <w:tcPr>
            <w:tcW w:w="1606" w:type="dxa"/>
            <w:vAlign w:val="center"/>
          </w:tcPr>
          <w:p w14:paraId="1F5298ED">
            <w:pPr>
              <w:spacing w:line="360" w:lineRule="auto"/>
              <w:ind w:right="-82" w:rightChars="-39" w:firstLine="420"/>
              <w:rPr>
                <w:rFonts w:ascii="仿宋" w:hAnsi="仿宋" w:eastAsia="仿宋" w:cs="仿宋"/>
                <w:szCs w:val="21"/>
              </w:rPr>
            </w:pPr>
            <w:r>
              <w:rPr>
                <w:rFonts w:hint="eastAsia" w:ascii="仿宋" w:hAnsi="仿宋" w:eastAsia="仿宋" w:cs="仿宋"/>
                <w:szCs w:val="21"/>
              </w:rPr>
              <w:t>张  引</w:t>
            </w:r>
          </w:p>
        </w:tc>
        <w:tc>
          <w:tcPr>
            <w:tcW w:w="1490" w:type="dxa"/>
            <w:vAlign w:val="center"/>
          </w:tcPr>
          <w:p w14:paraId="3541A128">
            <w:pPr>
              <w:spacing w:line="360" w:lineRule="auto"/>
              <w:ind w:right="-82" w:rightChars="-39" w:firstLine="210" w:firstLineChars="100"/>
              <w:rPr>
                <w:rFonts w:ascii="仿宋" w:hAnsi="仿宋" w:eastAsia="仿宋" w:cs="仿宋"/>
                <w:szCs w:val="21"/>
              </w:rPr>
            </w:pPr>
            <w:r>
              <w:rPr>
                <w:rFonts w:hint="eastAsia" w:ascii="仿宋" w:hAnsi="仿宋" w:eastAsia="仿宋" w:cs="仿宋"/>
                <w:szCs w:val="21"/>
              </w:rPr>
              <w:t>讲师</w:t>
            </w:r>
          </w:p>
        </w:tc>
        <w:tc>
          <w:tcPr>
            <w:tcW w:w="1705" w:type="dxa"/>
            <w:vAlign w:val="center"/>
          </w:tcPr>
          <w:p w14:paraId="62D60C75">
            <w:pPr>
              <w:spacing w:line="360" w:lineRule="auto"/>
              <w:ind w:right="-82" w:rightChars="-39" w:firstLine="105" w:firstLineChars="50"/>
              <w:rPr>
                <w:rFonts w:ascii="仿宋" w:hAnsi="仿宋" w:eastAsia="仿宋" w:cs="仿宋"/>
                <w:szCs w:val="21"/>
              </w:rPr>
            </w:pPr>
            <w:r>
              <w:rPr>
                <w:rFonts w:hint="eastAsia" w:ascii="仿宋" w:hAnsi="仿宋" w:eastAsia="仿宋" w:cs="仿宋"/>
                <w:szCs w:val="21"/>
              </w:rPr>
              <w:t>教研室主任</w:t>
            </w:r>
          </w:p>
        </w:tc>
      </w:tr>
      <w:tr w14:paraId="3A04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vAlign w:val="center"/>
          </w:tcPr>
          <w:p w14:paraId="45E64E2E">
            <w:pPr>
              <w:spacing w:line="360" w:lineRule="auto"/>
              <w:ind w:right="-82" w:rightChars="-39" w:firstLine="420"/>
              <w:jc w:val="center"/>
              <w:rPr>
                <w:rFonts w:ascii="仿宋" w:hAnsi="仿宋" w:eastAsia="仿宋" w:cs="仿宋"/>
                <w:szCs w:val="21"/>
              </w:rPr>
            </w:pPr>
          </w:p>
        </w:tc>
        <w:tc>
          <w:tcPr>
            <w:tcW w:w="1972" w:type="dxa"/>
            <w:vAlign w:val="center"/>
          </w:tcPr>
          <w:p w14:paraId="0E036B3C">
            <w:pPr>
              <w:spacing w:line="360" w:lineRule="auto"/>
              <w:ind w:right="-82" w:rightChars="-39" w:firstLine="630" w:firstLineChars="300"/>
              <w:rPr>
                <w:rFonts w:ascii="仿宋" w:hAnsi="仿宋" w:eastAsia="仿宋" w:cs="仿宋"/>
                <w:szCs w:val="21"/>
              </w:rPr>
            </w:pPr>
            <w:r>
              <w:rPr>
                <w:rFonts w:hint="eastAsia" w:ascii="仿宋" w:hAnsi="仿宋" w:eastAsia="仿宋" w:cs="仿宋"/>
                <w:szCs w:val="21"/>
              </w:rPr>
              <w:t>林学系</w:t>
            </w:r>
          </w:p>
        </w:tc>
        <w:tc>
          <w:tcPr>
            <w:tcW w:w="1606" w:type="dxa"/>
            <w:vAlign w:val="center"/>
          </w:tcPr>
          <w:p w14:paraId="51D66A26">
            <w:pPr>
              <w:spacing w:line="360" w:lineRule="auto"/>
              <w:ind w:right="-82" w:rightChars="-39" w:firstLine="420"/>
              <w:rPr>
                <w:rFonts w:ascii="仿宋" w:hAnsi="仿宋" w:eastAsia="仿宋" w:cs="仿宋"/>
                <w:szCs w:val="21"/>
              </w:rPr>
            </w:pPr>
            <w:r>
              <w:rPr>
                <w:rFonts w:hint="eastAsia" w:ascii="仿宋" w:hAnsi="仿宋" w:eastAsia="仿宋" w:cs="仿宋"/>
                <w:szCs w:val="21"/>
              </w:rPr>
              <w:t>冯康安</w:t>
            </w:r>
          </w:p>
        </w:tc>
        <w:tc>
          <w:tcPr>
            <w:tcW w:w="1490" w:type="dxa"/>
            <w:vAlign w:val="center"/>
          </w:tcPr>
          <w:p w14:paraId="25D9D4D2">
            <w:pPr>
              <w:spacing w:line="360" w:lineRule="auto"/>
              <w:ind w:right="-82" w:rightChars="-39" w:firstLine="210" w:firstLineChars="100"/>
              <w:rPr>
                <w:rFonts w:ascii="仿宋" w:hAnsi="仿宋" w:eastAsia="仿宋" w:cs="仿宋"/>
                <w:szCs w:val="21"/>
              </w:rPr>
            </w:pPr>
            <w:r>
              <w:rPr>
                <w:rFonts w:hint="eastAsia" w:ascii="仿宋" w:hAnsi="仿宋" w:eastAsia="仿宋" w:cs="仿宋"/>
                <w:szCs w:val="21"/>
              </w:rPr>
              <w:t>讲师</w:t>
            </w:r>
          </w:p>
        </w:tc>
        <w:tc>
          <w:tcPr>
            <w:tcW w:w="1705" w:type="dxa"/>
            <w:vAlign w:val="center"/>
          </w:tcPr>
          <w:p w14:paraId="4B5EB96B">
            <w:pPr>
              <w:spacing w:line="360" w:lineRule="auto"/>
              <w:ind w:right="-82" w:rightChars="-39"/>
              <w:rPr>
                <w:rFonts w:ascii="仿宋" w:hAnsi="仿宋" w:eastAsia="仿宋" w:cs="仿宋"/>
                <w:szCs w:val="21"/>
              </w:rPr>
            </w:pPr>
            <w:r>
              <w:rPr>
                <w:rFonts w:hint="eastAsia" w:ascii="仿宋" w:hAnsi="仿宋" w:eastAsia="仿宋" w:cs="仿宋"/>
                <w:szCs w:val="21"/>
              </w:rPr>
              <w:t>林学系副主任</w:t>
            </w:r>
          </w:p>
        </w:tc>
      </w:tr>
      <w:tr w14:paraId="7D22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vAlign w:val="center"/>
          </w:tcPr>
          <w:p w14:paraId="19BC7B35">
            <w:pPr>
              <w:spacing w:line="360" w:lineRule="auto"/>
              <w:ind w:right="-82" w:rightChars="-39" w:firstLine="420"/>
              <w:jc w:val="center"/>
              <w:rPr>
                <w:rFonts w:ascii="仿宋" w:hAnsi="仿宋" w:eastAsia="仿宋" w:cs="仿宋"/>
                <w:szCs w:val="21"/>
              </w:rPr>
            </w:pPr>
          </w:p>
        </w:tc>
        <w:tc>
          <w:tcPr>
            <w:tcW w:w="1972" w:type="dxa"/>
            <w:vAlign w:val="center"/>
          </w:tcPr>
          <w:p w14:paraId="072BCAC1">
            <w:pPr>
              <w:spacing w:line="360" w:lineRule="auto"/>
              <w:ind w:right="-82" w:rightChars="-39" w:firstLine="630" w:firstLineChars="300"/>
              <w:rPr>
                <w:rFonts w:ascii="仿宋" w:hAnsi="仿宋" w:eastAsia="仿宋" w:cs="仿宋"/>
                <w:szCs w:val="21"/>
              </w:rPr>
            </w:pPr>
            <w:r>
              <w:rPr>
                <w:rFonts w:hint="eastAsia" w:ascii="仿宋" w:hAnsi="仿宋" w:eastAsia="仿宋" w:cs="仿宋"/>
                <w:szCs w:val="21"/>
              </w:rPr>
              <w:t>林学系</w:t>
            </w:r>
          </w:p>
        </w:tc>
        <w:tc>
          <w:tcPr>
            <w:tcW w:w="1606" w:type="dxa"/>
            <w:vAlign w:val="center"/>
          </w:tcPr>
          <w:p w14:paraId="60DA1638">
            <w:pPr>
              <w:spacing w:line="360" w:lineRule="auto"/>
              <w:ind w:right="-82" w:rightChars="-39" w:firstLine="420"/>
              <w:rPr>
                <w:rFonts w:ascii="仿宋" w:hAnsi="仿宋" w:eastAsia="仿宋" w:cs="仿宋"/>
                <w:szCs w:val="21"/>
              </w:rPr>
            </w:pPr>
            <w:r>
              <w:rPr>
                <w:rFonts w:hint="eastAsia" w:ascii="仿宋" w:hAnsi="仿宋" w:eastAsia="仿宋" w:cs="仿宋"/>
                <w:szCs w:val="21"/>
              </w:rPr>
              <w:t>廉梅霞</w:t>
            </w:r>
          </w:p>
        </w:tc>
        <w:tc>
          <w:tcPr>
            <w:tcW w:w="1490" w:type="dxa"/>
            <w:vAlign w:val="center"/>
          </w:tcPr>
          <w:p w14:paraId="157F921A">
            <w:pPr>
              <w:spacing w:line="360" w:lineRule="auto"/>
              <w:ind w:right="-82" w:rightChars="-39" w:firstLine="210" w:firstLineChars="100"/>
              <w:rPr>
                <w:rFonts w:ascii="仿宋" w:hAnsi="仿宋" w:eastAsia="仿宋" w:cs="仿宋"/>
                <w:szCs w:val="21"/>
              </w:rPr>
            </w:pPr>
            <w:r>
              <w:rPr>
                <w:rFonts w:hint="eastAsia" w:ascii="仿宋" w:hAnsi="仿宋" w:eastAsia="仿宋" w:cs="仿宋"/>
                <w:szCs w:val="21"/>
              </w:rPr>
              <w:t>副教授</w:t>
            </w:r>
          </w:p>
        </w:tc>
        <w:tc>
          <w:tcPr>
            <w:tcW w:w="1705" w:type="dxa"/>
            <w:vAlign w:val="center"/>
          </w:tcPr>
          <w:p w14:paraId="56E08C26">
            <w:pPr>
              <w:spacing w:line="360" w:lineRule="auto"/>
              <w:ind w:right="-82" w:rightChars="-39"/>
              <w:rPr>
                <w:rFonts w:ascii="仿宋" w:hAnsi="仿宋" w:eastAsia="仿宋" w:cs="仿宋"/>
                <w:szCs w:val="21"/>
              </w:rPr>
            </w:pPr>
            <w:r>
              <w:rPr>
                <w:rFonts w:hint="eastAsia" w:ascii="仿宋" w:hAnsi="仿宋" w:eastAsia="仿宋" w:cs="仿宋"/>
                <w:szCs w:val="21"/>
              </w:rPr>
              <w:t>林学系副主任</w:t>
            </w:r>
          </w:p>
        </w:tc>
      </w:tr>
      <w:tr w14:paraId="36040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vAlign w:val="center"/>
          </w:tcPr>
          <w:p w14:paraId="64D6D167">
            <w:pPr>
              <w:spacing w:line="360" w:lineRule="auto"/>
              <w:ind w:right="-82" w:rightChars="-39" w:firstLine="420"/>
              <w:jc w:val="center"/>
              <w:rPr>
                <w:rFonts w:ascii="仿宋" w:hAnsi="仿宋" w:eastAsia="仿宋" w:cs="仿宋"/>
                <w:szCs w:val="21"/>
              </w:rPr>
            </w:pPr>
          </w:p>
        </w:tc>
        <w:tc>
          <w:tcPr>
            <w:tcW w:w="1972" w:type="dxa"/>
            <w:vAlign w:val="center"/>
          </w:tcPr>
          <w:p w14:paraId="419FE83E">
            <w:pPr>
              <w:spacing w:line="360" w:lineRule="auto"/>
              <w:ind w:right="-82" w:rightChars="-39" w:firstLine="630" w:firstLineChars="300"/>
              <w:rPr>
                <w:rFonts w:ascii="仿宋" w:hAnsi="仿宋" w:eastAsia="仿宋" w:cs="仿宋"/>
                <w:szCs w:val="21"/>
              </w:rPr>
            </w:pPr>
            <w:r>
              <w:rPr>
                <w:rFonts w:hint="eastAsia" w:ascii="仿宋" w:hAnsi="仿宋" w:eastAsia="仿宋" w:cs="仿宋"/>
                <w:szCs w:val="21"/>
              </w:rPr>
              <w:t>林学系</w:t>
            </w:r>
          </w:p>
        </w:tc>
        <w:tc>
          <w:tcPr>
            <w:tcW w:w="1606" w:type="dxa"/>
            <w:vAlign w:val="center"/>
          </w:tcPr>
          <w:p w14:paraId="4074632D">
            <w:pPr>
              <w:spacing w:line="360" w:lineRule="auto"/>
              <w:ind w:right="-82" w:rightChars="-39" w:firstLine="420"/>
              <w:rPr>
                <w:rFonts w:ascii="仿宋" w:hAnsi="仿宋" w:eastAsia="仿宋" w:cs="仿宋"/>
                <w:szCs w:val="21"/>
              </w:rPr>
            </w:pPr>
            <w:r>
              <w:rPr>
                <w:rFonts w:hint="eastAsia" w:ascii="仿宋" w:hAnsi="仿宋" w:eastAsia="仿宋" w:cs="仿宋"/>
                <w:szCs w:val="21"/>
              </w:rPr>
              <w:t>范晓龙</w:t>
            </w:r>
          </w:p>
        </w:tc>
        <w:tc>
          <w:tcPr>
            <w:tcW w:w="1490" w:type="dxa"/>
            <w:vAlign w:val="center"/>
          </w:tcPr>
          <w:p w14:paraId="0A1D1E33">
            <w:pPr>
              <w:spacing w:line="360" w:lineRule="auto"/>
              <w:ind w:right="-82" w:rightChars="-39" w:firstLine="210" w:firstLineChars="100"/>
              <w:rPr>
                <w:rFonts w:ascii="仿宋" w:hAnsi="仿宋" w:eastAsia="仿宋" w:cs="仿宋"/>
                <w:szCs w:val="21"/>
              </w:rPr>
            </w:pPr>
            <w:r>
              <w:rPr>
                <w:rFonts w:hint="eastAsia" w:ascii="仿宋" w:hAnsi="仿宋" w:eastAsia="仿宋" w:cs="仿宋"/>
                <w:szCs w:val="21"/>
              </w:rPr>
              <w:t>副教授</w:t>
            </w:r>
          </w:p>
        </w:tc>
        <w:tc>
          <w:tcPr>
            <w:tcW w:w="1705" w:type="dxa"/>
            <w:vAlign w:val="center"/>
          </w:tcPr>
          <w:p w14:paraId="6C10371B">
            <w:pPr>
              <w:spacing w:line="360" w:lineRule="auto"/>
              <w:ind w:right="-82" w:rightChars="-39" w:firstLine="105" w:firstLineChars="50"/>
              <w:rPr>
                <w:rFonts w:ascii="仿宋" w:hAnsi="仿宋" w:eastAsia="仿宋" w:cs="仿宋"/>
                <w:szCs w:val="21"/>
              </w:rPr>
            </w:pPr>
            <w:r>
              <w:rPr>
                <w:rFonts w:hint="eastAsia" w:ascii="仿宋" w:hAnsi="仿宋" w:eastAsia="仿宋" w:cs="仿宋"/>
                <w:szCs w:val="21"/>
              </w:rPr>
              <w:t>教研室主任</w:t>
            </w:r>
          </w:p>
        </w:tc>
      </w:tr>
      <w:tr w14:paraId="1463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vAlign w:val="center"/>
          </w:tcPr>
          <w:p w14:paraId="3D41172F">
            <w:pPr>
              <w:spacing w:line="360" w:lineRule="auto"/>
              <w:ind w:right="-82" w:rightChars="-39" w:firstLine="420"/>
              <w:jc w:val="center"/>
              <w:rPr>
                <w:rFonts w:ascii="仿宋" w:hAnsi="仿宋" w:eastAsia="仿宋" w:cs="仿宋"/>
                <w:szCs w:val="21"/>
              </w:rPr>
            </w:pPr>
          </w:p>
        </w:tc>
        <w:tc>
          <w:tcPr>
            <w:tcW w:w="1972" w:type="dxa"/>
            <w:vAlign w:val="center"/>
          </w:tcPr>
          <w:p w14:paraId="6A07237B">
            <w:pPr>
              <w:spacing w:line="360" w:lineRule="auto"/>
              <w:jc w:val="center"/>
              <w:rPr>
                <w:rFonts w:ascii="仿宋" w:hAnsi="仿宋" w:eastAsia="仿宋" w:cs="仿宋"/>
                <w:szCs w:val="21"/>
              </w:rPr>
            </w:pPr>
            <w:r>
              <w:rPr>
                <w:rFonts w:hint="eastAsia" w:ascii="仿宋" w:hAnsi="仿宋" w:eastAsia="仿宋" w:cs="仿宋"/>
                <w:szCs w:val="21"/>
              </w:rPr>
              <w:t>林学系</w:t>
            </w:r>
          </w:p>
        </w:tc>
        <w:tc>
          <w:tcPr>
            <w:tcW w:w="1606" w:type="dxa"/>
            <w:vAlign w:val="center"/>
          </w:tcPr>
          <w:p w14:paraId="07CF7AD9">
            <w:pPr>
              <w:spacing w:line="360" w:lineRule="auto"/>
              <w:jc w:val="center"/>
              <w:rPr>
                <w:rFonts w:ascii="仿宋" w:hAnsi="仿宋" w:eastAsia="仿宋" w:cs="仿宋"/>
                <w:szCs w:val="21"/>
              </w:rPr>
            </w:pPr>
            <w:r>
              <w:rPr>
                <w:rFonts w:hint="eastAsia" w:ascii="仿宋" w:hAnsi="仿宋" w:eastAsia="仿宋" w:cs="仿宋"/>
                <w:szCs w:val="21"/>
              </w:rPr>
              <w:t>睢海静</w:t>
            </w:r>
          </w:p>
        </w:tc>
        <w:tc>
          <w:tcPr>
            <w:tcW w:w="1490" w:type="dxa"/>
            <w:vAlign w:val="center"/>
          </w:tcPr>
          <w:p w14:paraId="52C00464">
            <w:pPr>
              <w:spacing w:line="360" w:lineRule="auto"/>
              <w:ind w:right="-82" w:rightChars="-39" w:firstLine="210" w:firstLineChars="100"/>
              <w:rPr>
                <w:rFonts w:ascii="仿宋" w:hAnsi="仿宋" w:eastAsia="仿宋" w:cs="仿宋"/>
                <w:szCs w:val="21"/>
              </w:rPr>
            </w:pPr>
            <w:r>
              <w:rPr>
                <w:rFonts w:hint="eastAsia" w:ascii="仿宋" w:hAnsi="仿宋" w:eastAsia="仿宋" w:cs="仿宋"/>
                <w:szCs w:val="21"/>
              </w:rPr>
              <w:t>讲师</w:t>
            </w:r>
          </w:p>
        </w:tc>
        <w:tc>
          <w:tcPr>
            <w:tcW w:w="1705" w:type="dxa"/>
            <w:vAlign w:val="center"/>
          </w:tcPr>
          <w:p w14:paraId="3A79B939">
            <w:pPr>
              <w:spacing w:line="360" w:lineRule="auto"/>
              <w:jc w:val="center"/>
              <w:rPr>
                <w:rFonts w:ascii="仿宋" w:hAnsi="仿宋" w:eastAsia="仿宋" w:cs="仿宋"/>
                <w:szCs w:val="21"/>
              </w:rPr>
            </w:pPr>
            <w:r>
              <w:rPr>
                <w:rFonts w:hint="eastAsia" w:ascii="仿宋" w:hAnsi="仿宋" w:eastAsia="仿宋" w:cs="仿宋"/>
                <w:szCs w:val="21"/>
              </w:rPr>
              <w:t>团总支副书记</w:t>
            </w:r>
          </w:p>
        </w:tc>
      </w:tr>
      <w:tr w14:paraId="62CD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vAlign w:val="center"/>
          </w:tcPr>
          <w:p w14:paraId="4065B246">
            <w:pPr>
              <w:spacing w:line="360" w:lineRule="auto"/>
              <w:ind w:right="-82" w:rightChars="-39" w:firstLine="420"/>
              <w:jc w:val="center"/>
              <w:rPr>
                <w:rFonts w:ascii="仿宋" w:hAnsi="仿宋" w:eastAsia="仿宋" w:cs="仿宋"/>
                <w:szCs w:val="21"/>
              </w:rPr>
            </w:pPr>
          </w:p>
        </w:tc>
        <w:tc>
          <w:tcPr>
            <w:tcW w:w="1972" w:type="dxa"/>
            <w:vAlign w:val="center"/>
          </w:tcPr>
          <w:p w14:paraId="3DE4A32B">
            <w:pPr>
              <w:spacing w:line="360" w:lineRule="auto"/>
              <w:jc w:val="center"/>
              <w:rPr>
                <w:rFonts w:ascii="仿宋" w:hAnsi="仿宋" w:eastAsia="仿宋" w:cs="仿宋"/>
                <w:szCs w:val="21"/>
              </w:rPr>
            </w:pPr>
            <w:r>
              <w:rPr>
                <w:rFonts w:hint="eastAsia" w:ascii="仿宋" w:hAnsi="仿宋" w:eastAsia="仿宋" w:cs="仿宋"/>
                <w:szCs w:val="21"/>
              </w:rPr>
              <w:t>林学系</w:t>
            </w:r>
          </w:p>
        </w:tc>
        <w:tc>
          <w:tcPr>
            <w:tcW w:w="1606" w:type="dxa"/>
            <w:vAlign w:val="center"/>
          </w:tcPr>
          <w:p w14:paraId="69F04AAF">
            <w:pPr>
              <w:spacing w:line="360" w:lineRule="auto"/>
              <w:jc w:val="center"/>
              <w:rPr>
                <w:rFonts w:ascii="仿宋" w:hAnsi="仿宋" w:eastAsia="仿宋" w:cs="仿宋"/>
                <w:szCs w:val="21"/>
              </w:rPr>
            </w:pPr>
            <w:r>
              <w:rPr>
                <w:rFonts w:hint="eastAsia" w:ascii="仿宋" w:hAnsi="仿宋" w:eastAsia="仿宋" w:cs="仿宋"/>
                <w:szCs w:val="21"/>
              </w:rPr>
              <w:t>吉国强</w:t>
            </w:r>
          </w:p>
        </w:tc>
        <w:tc>
          <w:tcPr>
            <w:tcW w:w="1490" w:type="dxa"/>
            <w:vAlign w:val="center"/>
          </w:tcPr>
          <w:p w14:paraId="62BA9960">
            <w:pPr>
              <w:spacing w:line="360" w:lineRule="auto"/>
              <w:ind w:right="-82" w:rightChars="-39" w:firstLine="210" w:firstLineChars="100"/>
              <w:rPr>
                <w:rFonts w:ascii="仿宋" w:hAnsi="仿宋" w:eastAsia="仿宋" w:cs="仿宋"/>
                <w:szCs w:val="21"/>
              </w:rPr>
            </w:pPr>
            <w:r>
              <w:rPr>
                <w:rFonts w:hint="eastAsia" w:ascii="仿宋" w:hAnsi="仿宋" w:eastAsia="仿宋" w:cs="仿宋"/>
                <w:szCs w:val="21"/>
              </w:rPr>
              <w:t>讲师</w:t>
            </w:r>
          </w:p>
        </w:tc>
        <w:tc>
          <w:tcPr>
            <w:tcW w:w="1705" w:type="dxa"/>
            <w:vAlign w:val="center"/>
          </w:tcPr>
          <w:p w14:paraId="73DBDAD5">
            <w:pPr>
              <w:spacing w:line="360" w:lineRule="auto"/>
              <w:jc w:val="center"/>
              <w:rPr>
                <w:rFonts w:ascii="仿宋" w:hAnsi="仿宋" w:eastAsia="仿宋" w:cs="仿宋"/>
                <w:szCs w:val="21"/>
              </w:rPr>
            </w:pPr>
            <w:r>
              <w:rPr>
                <w:rFonts w:hint="eastAsia" w:ascii="仿宋" w:hAnsi="仿宋" w:eastAsia="仿宋" w:cs="仿宋"/>
                <w:szCs w:val="21"/>
              </w:rPr>
              <w:t>教务处副处长</w:t>
            </w:r>
          </w:p>
        </w:tc>
      </w:tr>
      <w:tr w14:paraId="0F77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vAlign w:val="center"/>
          </w:tcPr>
          <w:p w14:paraId="341CD63C">
            <w:pPr>
              <w:spacing w:line="360" w:lineRule="auto"/>
              <w:ind w:right="-82" w:rightChars="-39" w:firstLine="420"/>
              <w:jc w:val="center"/>
              <w:rPr>
                <w:rFonts w:ascii="仿宋" w:hAnsi="仿宋" w:eastAsia="仿宋" w:cs="仿宋"/>
                <w:szCs w:val="21"/>
              </w:rPr>
            </w:pPr>
          </w:p>
        </w:tc>
        <w:tc>
          <w:tcPr>
            <w:tcW w:w="1972" w:type="dxa"/>
            <w:vAlign w:val="center"/>
          </w:tcPr>
          <w:p w14:paraId="1A75965A">
            <w:pPr>
              <w:spacing w:line="360" w:lineRule="auto"/>
              <w:jc w:val="center"/>
              <w:rPr>
                <w:rFonts w:ascii="仿宋" w:hAnsi="仿宋" w:eastAsia="仿宋" w:cs="仿宋"/>
                <w:szCs w:val="21"/>
              </w:rPr>
            </w:pPr>
            <w:r>
              <w:rPr>
                <w:rFonts w:hint="eastAsia" w:ascii="仿宋" w:hAnsi="仿宋" w:eastAsia="仿宋" w:cs="仿宋"/>
                <w:szCs w:val="21"/>
              </w:rPr>
              <w:t>林学系</w:t>
            </w:r>
          </w:p>
        </w:tc>
        <w:tc>
          <w:tcPr>
            <w:tcW w:w="1606" w:type="dxa"/>
            <w:vAlign w:val="center"/>
          </w:tcPr>
          <w:p w14:paraId="64B3FA9B">
            <w:pPr>
              <w:spacing w:line="360" w:lineRule="auto"/>
              <w:jc w:val="center"/>
              <w:rPr>
                <w:rFonts w:ascii="仿宋" w:hAnsi="仿宋" w:eastAsia="仿宋" w:cs="仿宋"/>
                <w:szCs w:val="21"/>
              </w:rPr>
            </w:pPr>
            <w:r>
              <w:rPr>
                <w:rFonts w:hint="eastAsia" w:ascii="仿宋" w:hAnsi="仿宋" w:eastAsia="仿宋" w:cs="仿宋"/>
                <w:szCs w:val="21"/>
              </w:rPr>
              <w:t>武新琴</w:t>
            </w:r>
          </w:p>
        </w:tc>
        <w:tc>
          <w:tcPr>
            <w:tcW w:w="1490" w:type="dxa"/>
            <w:vAlign w:val="center"/>
          </w:tcPr>
          <w:p w14:paraId="1EB0E26F">
            <w:pPr>
              <w:spacing w:line="360" w:lineRule="auto"/>
              <w:ind w:right="-82" w:rightChars="-39" w:firstLine="210" w:firstLineChars="100"/>
              <w:rPr>
                <w:rFonts w:ascii="仿宋" w:hAnsi="仿宋" w:eastAsia="仿宋" w:cs="仿宋"/>
                <w:szCs w:val="21"/>
              </w:rPr>
            </w:pPr>
            <w:r>
              <w:rPr>
                <w:rFonts w:hint="eastAsia" w:ascii="仿宋" w:hAnsi="仿宋" w:eastAsia="仿宋" w:cs="仿宋"/>
                <w:szCs w:val="21"/>
              </w:rPr>
              <w:t>讲师</w:t>
            </w:r>
          </w:p>
        </w:tc>
        <w:tc>
          <w:tcPr>
            <w:tcW w:w="1705" w:type="dxa"/>
            <w:vAlign w:val="center"/>
          </w:tcPr>
          <w:p w14:paraId="0D33E933">
            <w:pPr>
              <w:spacing w:line="360" w:lineRule="auto"/>
              <w:jc w:val="center"/>
              <w:rPr>
                <w:rFonts w:ascii="仿宋" w:hAnsi="仿宋" w:eastAsia="仿宋" w:cs="仿宋"/>
                <w:szCs w:val="21"/>
              </w:rPr>
            </w:pPr>
          </w:p>
        </w:tc>
      </w:tr>
      <w:tr w14:paraId="183E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vAlign w:val="center"/>
          </w:tcPr>
          <w:p w14:paraId="25E1F97E">
            <w:pPr>
              <w:spacing w:line="360" w:lineRule="auto"/>
              <w:ind w:right="-82" w:rightChars="-39" w:firstLine="420"/>
              <w:jc w:val="center"/>
              <w:rPr>
                <w:rFonts w:ascii="仿宋" w:hAnsi="仿宋" w:eastAsia="仿宋" w:cs="仿宋"/>
                <w:szCs w:val="21"/>
              </w:rPr>
            </w:pPr>
          </w:p>
        </w:tc>
        <w:tc>
          <w:tcPr>
            <w:tcW w:w="1972" w:type="dxa"/>
            <w:vAlign w:val="center"/>
          </w:tcPr>
          <w:p w14:paraId="133DFA7D">
            <w:pPr>
              <w:spacing w:line="360" w:lineRule="auto"/>
              <w:jc w:val="center"/>
              <w:rPr>
                <w:rFonts w:ascii="仿宋" w:hAnsi="仿宋" w:eastAsia="仿宋" w:cs="仿宋"/>
                <w:szCs w:val="21"/>
              </w:rPr>
            </w:pPr>
            <w:r>
              <w:rPr>
                <w:rFonts w:hint="eastAsia" w:ascii="仿宋" w:hAnsi="仿宋" w:eastAsia="仿宋" w:cs="仿宋"/>
                <w:szCs w:val="21"/>
              </w:rPr>
              <w:t>林学系</w:t>
            </w:r>
          </w:p>
        </w:tc>
        <w:tc>
          <w:tcPr>
            <w:tcW w:w="1606" w:type="dxa"/>
            <w:vAlign w:val="center"/>
          </w:tcPr>
          <w:p w14:paraId="10B1A737">
            <w:pPr>
              <w:spacing w:line="360" w:lineRule="auto"/>
              <w:jc w:val="center"/>
              <w:rPr>
                <w:rFonts w:ascii="仿宋" w:hAnsi="仿宋" w:eastAsia="仿宋" w:cs="仿宋"/>
                <w:szCs w:val="21"/>
              </w:rPr>
            </w:pPr>
            <w:r>
              <w:rPr>
                <w:rFonts w:hint="eastAsia" w:ascii="仿宋" w:hAnsi="仿宋" w:eastAsia="仿宋" w:cs="仿宋"/>
                <w:szCs w:val="21"/>
              </w:rPr>
              <w:t>张芳</w:t>
            </w:r>
          </w:p>
        </w:tc>
        <w:tc>
          <w:tcPr>
            <w:tcW w:w="1490" w:type="dxa"/>
            <w:vAlign w:val="center"/>
          </w:tcPr>
          <w:p w14:paraId="5DF7CC96">
            <w:pPr>
              <w:spacing w:line="360" w:lineRule="auto"/>
              <w:ind w:right="-82" w:rightChars="-39" w:firstLine="210" w:firstLineChars="100"/>
              <w:rPr>
                <w:rFonts w:ascii="仿宋" w:hAnsi="仿宋" w:eastAsia="仿宋" w:cs="仿宋"/>
                <w:szCs w:val="21"/>
              </w:rPr>
            </w:pPr>
            <w:r>
              <w:rPr>
                <w:rFonts w:hint="eastAsia" w:ascii="仿宋" w:hAnsi="仿宋" w:eastAsia="仿宋" w:cs="仿宋"/>
                <w:szCs w:val="21"/>
              </w:rPr>
              <w:t>讲师</w:t>
            </w:r>
          </w:p>
        </w:tc>
        <w:tc>
          <w:tcPr>
            <w:tcW w:w="1705" w:type="dxa"/>
            <w:vAlign w:val="center"/>
          </w:tcPr>
          <w:p w14:paraId="3D67518A">
            <w:pPr>
              <w:spacing w:line="360" w:lineRule="auto"/>
              <w:jc w:val="center"/>
              <w:rPr>
                <w:rFonts w:ascii="仿宋" w:hAnsi="仿宋" w:eastAsia="仿宋" w:cs="仿宋"/>
                <w:szCs w:val="21"/>
              </w:rPr>
            </w:pPr>
          </w:p>
        </w:tc>
      </w:tr>
      <w:tr w14:paraId="7011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vAlign w:val="center"/>
          </w:tcPr>
          <w:p w14:paraId="4BEE1C73">
            <w:pPr>
              <w:spacing w:line="360" w:lineRule="auto"/>
              <w:ind w:right="-82" w:rightChars="-39" w:firstLine="420"/>
              <w:jc w:val="center"/>
              <w:rPr>
                <w:rFonts w:ascii="仿宋" w:hAnsi="仿宋" w:eastAsia="仿宋" w:cs="仿宋"/>
                <w:szCs w:val="21"/>
              </w:rPr>
            </w:pPr>
          </w:p>
        </w:tc>
        <w:tc>
          <w:tcPr>
            <w:tcW w:w="1972" w:type="dxa"/>
            <w:vAlign w:val="center"/>
          </w:tcPr>
          <w:p w14:paraId="07270A1F">
            <w:pPr>
              <w:spacing w:line="360" w:lineRule="auto"/>
              <w:jc w:val="center"/>
              <w:rPr>
                <w:rFonts w:ascii="仿宋" w:hAnsi="仿宋" w:eastAsia="仿宋" w:cs="仿宋"/>
                <w:szCs w:val="21"/>
              </w:rPr>
            </w:pPr>
            <w:r>
              <w:rPr>
                <w:rFonts w:hint="eastAsia" w:ascii="仿宋" w:hAnsi="仿宋" w:eastAsia="仿宋" w:cs="仿宋"/>
                <w:szCs w:val="21"/>
              </w:rPr>
              <w:t>林学系</w:t>
            </w:r>
          </w:p>
        </w:tc>
        <w:tc>
          <w:tcPr>
            <w:tcW w:w="1606" w:type="dxa"/>
            <w:vAlign w:val="center"/>
          </w:tcPr>
          <w:p w14:paraId="0735ECAA">
            <w:pPr>
              <w:spacing w:line="360" w:lineRule="auto"/>
              <w:jc w:val="center"/>
              <w:rPr>
                <w:rFonts w:ascii="仿宋" w:hAnsi="仿宋" w:eastAsia="仿宋" w:cs="仿宋"/>
                <w:szCs w:val="21"/>
              </w:rPr>
            </w:pPr>
            <w:r>
              <w:rPr>
                <w:rFonts w:hint="eastAsia" w:ascii="仿宋" w:hAnsi="仿宋" w:eastAsia="仿宋" w:cs="仿宋"/>
                <w:szCs w:val="21"/>
              </w:rPr>
              <w:t>时宝凌</w:t>
            </w:r>
          </w:p>
        </w:tc>
        <w:tc>
          <w:tcPr>
            <w:tcW w:w="1490" w:type="dxa"/>
            <w:vAlign w:val="center"/>
          </w:tcPr>
          <w:p w14:paraId="5287589F">
            <w:pPr>
              <w:spacing w:line="360" w:lineRule="auto"/>
              <w:ind w:right="-82" w:rightChars="-39" w:firstLine="210" w:firstLineChars="100"/>
              <w:rPr>
                <w:rFonts w:ascii="仿宋" w:hAnsi="仿宋" w:eastAsia="仿宋" w:cs="仿宋"/>
                <w:szCs w:val="21"/>
              </w:rPr>
            </w:pPr>
            <w:r>
              <w:rPr>
                <w:rFonts w:hint="eastAsia" w:ascii="仿宋" w:hAnsi="仿宋" w:eastAsia="仿宋" w:cs="仿宋"/>
                <w:szCs w:val="21"/>
              </w:rPr>
              <w:t>讲师</w:t>
            </w:r>
          </w:p>
        </w:tc>
        <w:tc>
          <w:tcPr>
            <w:tcW w:w="1705" w:type="dxa"/>
            <w:vAlign w:val="center"/>
          </w:tcPr>
          <w:p w14:paraId="1EBABE6C">
            <w:pPr>
              <w:spacing w:line="360" w:lineRule="auto"/>
              <w:jc w:val="center"/>
              <w:rPr>
                <w:rFonts w:ascii="仿宋" w:hAnsi="仿宋" w:eastAsia="仿宋" w:cs="仿宋"/>
                <w:szCs w:val="21"/>
              </w:rPr>
            </w:pPr>
          </w:p>
        </w:tc>
      </w:tr>
      <w:tr w14:paraId="20D0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Merge w:val="continue"/>
            <w:vAlign w:val="center"/>
          </w:tcPr>
          <w:p w14:paraId="48E757D7">
            <w:pPr>
              <w:spacing w:line="360" w:lineRule="auto"/>
              <w:ind w:right="-82" w:rightChars="-39" w:firstLine="420"/>
              <w:jc w:val="center"/>
              <w:rPr>
                <w:rFonts w:ascii="仿宋" w:hAnsi="仿宋" w:eastAsia="仿宋" w:cs="仿宋"/>
                <w:szCs w:val="21"/>
              </w:rPr>
            </w:pPr>
          </w:p>
        </w:tc>
        <w:tc>
          <w:tcPr>
            <w:tcW w:w="1972" w:type="dxa"/>
            <w:vAlign w:val="center"/>
          </w:tcPr>
          <w:p w14:paraId="5E9401A1">
            <w:pPr>
              <w:spacing w:line="360" w:lineRule="auto"/>
              <w:jc w:val="center"/>
              <w:rPr>
                <w:rFonts w:hint="eastAsia" w:ascii="仿宋" w:hAnsi="仿宋" w:eastAsia="仿宋" w:cs="仿宋"/>
                <w:szCs w:val="21"/>
              </w:rPr>
            </w:pPr>
            <w:r>
              <w:rPr>
                <w:rFonts w:hint="eastAsia" w:ascii="仿宋" w:hAnsi="仿宋" w:eastAsia="仿宋" w:cs="仿宋"/>
                <w:szCs w:val="21"/>
              </w:rPr>
              <w:t>林学系</w:t>
            </w:r>
          </w:p>
        </w:tc>
        <w:tc>
          <w:tcPr>
            <w:tcW w:w="1606" w:type="dxa"/>
            <w:vAlign w:val="center"/>
          </w:tcPr>
          <w:p w14:paraId="23ECB9DA">
            <w:pPr>
              <w:spacing w:line="360" w:lineRule="auto"/>
              <w:jc w:val="center"/>
              <w:rPr>
                <w:rFonts w:hint="eastAsia" w:ascii="仿宋" w:hAnsi="仿宋" w:eastAsia="仿宋" w:cs="仿宋"/>
                <w:szCs w:val="21"/>
              </w:rPr>
            </w:pPr>
            <w:r>
              <w:rPr>
                <w:rFonts w:hint="eastAsia" w:ascii="仿宋" w:hAnsi="仿宋" w:eastAsia="仿宋" w:cs="仿宋"/>
                <w:szCs w:val="21"/>
              </w:rPr>
              <w:t>刘俊英</w:t>
            </w:r>
          </w:p>
        </w:tc>
        <w:tc>
          <w:tcPr>
            <w:tcW w:w="1490" w:type="dxa"/>
            <w:vAlign w:val="center"/>
          </w:tcPr>
          <w:p w14:paraId="4C8D014D">
            <w:pPr>
              <w:spacing w:line="360" w:lineRule="auto"/>
              <w:ind w:right="-82" w:rightChars="-39" w:firstLine="210" w:firstLineChars="100"/>
              <w:rPr>
                <w:rFonts w:hint="eastAsia" w:ascii="仿宋" w:hAnsi="仿宋" w:eastAsia="仿宋" w:cs="仿宋"/>
                <w:szCs w:val="21"/>
              </w:rPr>
            </w:pPr>
            <w:r>
              <w:rPr>
                <w:rFonts w:hint="eastAsia" w:ascii="仿宋" w:hAnsi="仿宋" w:eastAsia="仿宋" w:cs="仿宋"/>
                <w:szCs w:val="21"/>
              </w:rPr>
              <w:t>讲师</w:t>
            </w:r>
          </w:p>
        </w:tc>
        <w:tc>
          <w:tcPr>
            <w:tcW w:w="1705" w:type="dxa"/>
            <w:vAlign w:val="center"/>
          </w:tcPr>
          <w:p w14:paraId="3D13BFFF">
            <w:pPr>
              <w:spacing w:line="360" w:lineRule="auto"/>
              <w:jc w:val="center"/>
              <w:rPr>
                <w:rFonts w:ascii="仿宋" w:hAnsi="仿宋" w:eastAsia="仿宋" w:cs="仿宋"/>
                <w:szCs w:val="21"/>
              </w:rPr>
            </w:pPr>
          </w:p>
        </w:tc>
      </w:tr>
      <w:tr w14:paraId="0413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9" w:type="dxa"/>
            <w:vAlign w:val="center"/>
          </w:tcPr>
          <w:p w14:paraId="453A5868">
            <w:pPr>
              <w:spacing w:line="360" w:lineRule="auto"/>
              <w:ind w:right="-82" w:rightChars="-39"/>
              <w:rPr>
                <w:rFonts w:ascii="仿宋" w:hAnsi="仿宋" w:eastAsia="仿宋" w:cs="仿宋"/>
                <w:szCs w:val="21"/>
              </w:rPr>
            </w:pPr>
            <w:r>
              <w:rPr>
                <w:rFonts w:hint="eastAsia" w:ascii="仿宋" w:hAnsi="仿宋" w:eastAsia="仿宋" w:cs="仿宋"/>
                <w:szCs w:val="21"/>
              </w:rPr>
              <w:t>教科研人员</w:t>
            </w:r>
          </w:p>
        </w:tc>
        <w:tc>
          <w:tcPr>
            <w:tcW w:w="1972" w:type="dxa"/>
            <w:vAlign w:val="center"/>
          </w:tcPr>
          <w:p w14:paraId="038805C2">
            <w:pPr>
              <w:spacing w:line="360" w:lineRule="auto"/>
              <w:jc w:val="center"/>
              <w:rPr>
                <w:rFonts w:ascii="仿宋" w:hAnsi="仿宋" w:eastAsia="仿宋" w:cs="仿宋"/>
                <w:szCs w:val="21"/>
              </w:rPr>
            </w:pPr>
            <w:r>
              <w:rPr>
                <w:rFonts w:hint="eastAsia" w:ascii="仿宋" w:hAnsi="仿宋" w:eastAsia="仿宋" w:cs="仿宋"/>
                <w:szCs w:val="21"/>
              </w:rPr>
              <w:t>科研中心</w:t>
            </w:r>
          </w:p>
        </w:tc>
        <w:tc>
          <w:tcPr>
            <w:tcW w:w="1606" w:type="dxa"/>
            <w:vAlign w:val="center"/>
          </w:tcPr>
          <w:p w14:paraId="6BE7EBA6">
            <w:pPr>
              <w:spacing w:line="360" w:lineRule="auto"/>
              <w:jc w:val="center"/>
              <w:rPr>
                <w:rFonts w:ascii="仿宋" w:hAnsi="仿宋" w:eastAsia="仿宋" w:cs="仿宋"/>
                <w:szCs w:val="21"/>
              </w:rPr>
            </w:pPr>
            <w:r>
              <w:rPr>
                <w:rFonts w:hint="eastAsia" w:ascii="仿宋" w:hAnsi="仿宋" w:eastAsia="仿宋" w:cs="仿宋"/>
                <w:szCs w:val="21"/>
              </w:rPr>
              <w:t>段鹏慧</w:t>
            </w:r>
          </w:p>
        </w:tc>
        <w:tc>
          <w:tcPr>
            <w:tcW w:w="1490" w:type="dxa"/>
            <w:vAlign w:val="center"/>
          </w:tcPr>
          <w:p w14:paraId="07F07515">
            <w:pPr>
              <w:spacing w:line="360" w:lineRule="auto"/>
              <w:ind w:right="-82" w:rightChars="-39" w:firstLine="420"/>
              <w:rPr>
                <w:rFonts w:ascii="仿宋" w:hAnsi="仿宋" w:eastAsia="仿宋" w:cs="仿宋"/>
                <w:szCs w:val="21"/>
              </w:rPr>
            </w:pPr>
            <w:r>
              <w:rPr>
                <w:rFonts w:hint="eastAsia" w:ascii="仿宋" w:hAnsi="仿宋" w:eastAsia="仿宋" w:cs="仿宋"/>
                <w:szCs w:val="21"/>
              </w:rPr>
              <w:t>副教授</w:t>
            </w:r>
          </w:p>
        </w:tc>
        <w:tc>
          <w:tcPr>
            <w:tcW w:w="1705" w:type="dxa"/>
            <w:vAlign w:val="center"/>
          </w:tcPr>
          <w:p w14:paraId="38319F0B">
            <w:pPr>
              <w:spacing w:line="360" w:lineRule="auto"/>
              <w:ind w:right="-82" w:rightChars="-39"/>
              <w:rPr>
                <w:rFonts w:ascii="仿宋" w:hAnsi="仿宋" w:eastAsia="仿宋" w:cs="仿宋"/>
                <w:szCs w:val="21"/>
              </w:rPr>
            </w:pPr>
            <w:r>
              <w:rPr>
                <w:rFonts w:hint="eastAsia" w:ascii="仿宋" w:hAnsi="仿宋" w:eastAsia="仿宋" w:cs="仿宋"/>
                <w:szCs w:val="21"/>
              </w:rPr>
              <w:t>科研中心主任</w:t>
            </w:r>
          </w:p>
        </w:tc>
      </w:tr>
      <w:tr w14:paraId="23943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749" w:type="dxa"/>
            <w:vAlign w:val="center"/>
          </w:tcPr>
          <w:p w14:paraId="6E8232F7">
            <w:pPr>
              <w:spacing w:line="360" w:lineRule="auto"/>
              <w:ind w:right="-82" w:rightChars="-39"/>
              <w:rPr>
                <w:rFonts w:ascii="仿宋" w:hAnsi="仿宋" w:eastAsia="仿宋" w:cs="仿宋"/>
                <w:szCs w:val="21"/>
              </w:rPr>
            </w:pPr>
            <w:r>
              <w:rPr>
                <w:rFonts w:hint="eastAsia" w:ascii="仿宋" w:hAnsi="仿宋" w:eastAsia="仿宋" w:cs="仿宋"/>
                <w:szCs w:val="21"/>
              </w:rPr>
              <w:t>毕业生代表</w:t>
            </w:r>
          </w:p>
        </w:tc>
        <w:tc>
          <w:tcPr>
            <w:tcW w:w="1972" w:type="dxa"/>
            <w:vAlign w:val="center"/>
          </w:tcPr>
          <w:p w14:paraId="3919F7F2">
            <w:pPr>
              <w:spacing w:line="360" w:lineRule="auto"/>
              <w:ind w:right="-82" w:rightChars="-39"/>
              <w:rPr>
                <w:rFonts w:ascii="仿宋" w:hAnsi="仿宋" w:eastAsia="仿宋" w:cs="仿宋"/>
                <w:szCs w:val="21"/>
              </w:rPr>
            </w:pPr>
            <w:r>
              <w:rPr>
                <w:rFonts w:hint="eastAsia" w:ascii="仿宋" w:hAnsi="仿宋" w:eastAsia="仿宋" w:cs="仿宋"/>
                <w:szCs w:val="21"/>
              </w:rPr>
              <w:t>山西绿亚丰润农林开发有限公司</w:t>
            </w:r>
          </w:p>
        </w:tc>
        <w:tc>
          <w:tcPr>
            <w:tcW w:w="1606" w:type="dxa"/>
            <w:vAlign w:val="center"/>
          </w:tcPr>
          <w:p w14:paraId="61F92E13">
            <w:pPr>
              <w:spacing w:line="360" w:lineRule="auto"/>
              <w:ind w:right="-82" w:rightChars="-39" w:firstLine="420"/>
              <w:rPr>
                <w:rFonts w:ascii="仿宋" w:hAnsi="仿宋" w:eastAsia="仿宋" w:cs="仿宋"/>
                <w:szCs w:val="21"/>
              </w:rPr>
            </w:pPr>
            <w:r>
              <w:rPr>
                <w:rFonts w:hint="eastAsia" w:ascii="仿宋" w:hAnsi="仿宋" w:eastAsia="仿宋" w:cs="仿宋"/>
                <w:szCs w:val="21"/>
              </w:rPr>
              <w:t>麻涛</w:t>
            </w:r>
          </w:p>
        </w:tc>
        <w:tc>
          <w:tcPr>
            <w:tcW w:w="1490" w:type="dxa"/>
            <w:vAlign w:val="center"/>
          </w:tcPr>
          <w:p w14:paraId="0BF9C51A">
            <w:pPr>
              <w:spacing w:line="360" w:lineRule="auto"/>
              <w:ind w:right="-82" w:rightChars="-39" w:firstLine="420"/>
              <w:rPr>
                <w:rFonts w:ascii="仿宋" w:hAnsi="仿宋" w:eastAsia="仿宋" w:cs="仿宋"/>
                <w:szCs w:val="21"/>
              </w:rPr>
            </w:pPr>
            <w:r>
              <w:rPr>
                <w:rFonts w:hint="eastAsia" w:ascii="仿宋" w:hAnsi="仿宋" w:eastAsia="仿宋" w:cs="仿宋"/>
                <w:szCs w:val="21"/>
              </w:rPr>
              <w:t>工程师</w:t>
            </w:r>
          </w:p>
        </w:tc>
        <w:tc>
          <w:tcPr>
            <w:tcW w:w="1705" w:type="dxa"/>
            <w:vAlign w:val="center"/>
          </w:tcPr>
          <w:p w14:paraId="5B074C15">
            <w:pPr>
              <w:spacing w:line="360" w:lineRule="auto"/>
              <w:ind w:right="-82" w:rightChars="-39" w:firstLine="420"/>
              <w:rPr>
                <w:rFonts w:ascii="仿宋" w:hAnsi="仿宋" w:eastAsia="仿宋" w:cs="仿宋"/>
                <w:szCs w:val="21"/>
              </w:rPr>
            </w:pPr>
            <w:r>
              <w:rPr>
                <w:rFonts w:hint="eastAsia" w:ascii="仿宋" w:hAnsi="仿宋" w:eastAsia="仿宋" w:cs="仿宋"/>
                <w:szCs w:val="21"/>
              </w:rPr>
              <w:t>技术部副部长</w:t>
            </w:r>
          </w:p>
        </w:tc>
      </w:tr>
    </w:tbl>
    <w:p w14:paraId="4D1A7320">
      <w:pPr>
        <w:ind w:firstLine="420" w:firstLineChars="200"/>
        <w:rPr>
          <w:rFonts w:ascii="仿宋" w:hAnsi="仿宋" w:eastAsia="仿宋" w:cs="仿宋"/>
          <w:sz w:val="24"/>
          <w:szCs w:val="24"/>
        </w:rPr>
      </w:pPr>
      <w:r>
        <w:rPr>
          <w:rFonts w:hint="eastAsia" w:ascii="仿宋" w:hAnsi="仿宋" w:eastAsia="仿宋" w:cs="仿宋"/>
          <w:szCs w:val="21"/>
        </w:rPr>
        <w:t>备注：本方案于2019年6月制定，经专业建设指导委员会、教学工作指导委员会于2019年8月30日审定，学院党委会于2019年9月10日通过，从2019年9月1日起执行。</w:t>
      </w:r>
    </w:p>
    <w:p w14:paraId="5C05B06D">
      <w:pPr>
        <w:ind w:left="420" w:leftChars="200"/>
        <w:rPr>
          <w:rFonts w:ascii="仿宋" w:hAnsi="仿宋" w:eastAsia="仿宋" w:cs="仿宋"/>
          <w:sz w:val="24"/>
          <w:szCs w:val="24"/>
        </w:rPr>
      </w:pPr>
    </w:p>
    <w:p w14:paraId="33FF85E2">
      <w:pPr>
        <w:rPr>
          <w:rFonts w:hint="eastAsia" w:ascii="仿宋" w:hAnsi="仿宋" w:eastAsia="仿宋" w:cs="仿宋"/>
          <w:b/>
          <w:sz w:val="30"/>
          <w:szCs w:val="30"/>
        </w:rPr>
      </w:pPr>
    </w:p>
    <w:p w14:paraId="4321FE0F">
      <w:pPr>
        <w:rPr>
          <w:rFonts w:ascii="仿宋" w:hAnsi="仿宋" w:eastAsia="仿宋" w:cs="仿宋"/>
          <w:b/>
          <w:sz w:val="30"/>
          <w:szCs w:val="30"/>
        </w:rPr>
      </w:pPr>
      <w:r>
        <w:rPr>
          <w:rFonts w:hint="eastAsia" w:ascii="仿宋" w:hAnsi="仿宋" w:eastAsia="仿宋" w:cs="仿宋"/>
          <w:b/>
          <w:sz w:val="30"/>
          <w:szCs w:val="30"/>
        </w:rPr>
        <w:t>附件：</w:t>
      </w:r>
    </w:p>
    <w:p w14:paraId="3BA6DD17">
      <w:pPr>
        <w:jc w:val="center"/>
        <w:rPr>
          <w:rFonts w:ascii="仿宋" w:hAnsi="仿宋" w:eastAsia="仿宋" w:cs="仿宋"/>
          <w:b/>
          <w:sz w:val="36"/>
          <w:szCs w:val="36"/>
        </w:rPr>
      </w:pPr>
      <w:r>
        <w:rPr>
          <w:rFonts w:hint="eastAsia" w:ascii="仿宋" w:hAnsi="仿宋" w:eastAsia="仿宋" w:cs="仿宋"/>
          <w:b/>
          <w:sz w:val="36"/>
          <w:szCs w:val="36"/>
        </w:rPr>
        <w:t>林业技术专业人才需求与岗位职业分析报告</w:t>
      </w:r>
    </w:p>
    <w:p w14:paraId="285EDDB0">
      <w:pPr>
        <w:adjustRightInd w:val="0"/>
        <w:snapToGrid w:val="0"/>
        <w:spacing w:beforeLines="50" w:line="360" w:lineRule="auto"/>
        <w:ind w:firstLine="551" w:firstLineChars="196"/>
        <w:rPr>
          <w:rFonts w:ascii="仿宋_GB2312" w:hAnsi="Times New Roman" w:eastAsia="仿宋_GB2312"/>
          <w:b/>
          <w:sz w:val="28"/>
          <w:szCs w:val="28"/>
        </w:rPr>
      </w:pPr>
      <w:r>
        <w:rPr>
          <w:rFonts w:hint="eastAsia" w:ascii="仿宋_GB2312" w:hAnsi="Times New Roman" w:eastAsia="仿宋_GB2312"/>
          <w:b/>
          <w:sz w:val="28"/>
          <w:szCs w:val="28"/>
        </w:rPr>
        <w:t>一、专业调研</w:t>
      </w:r>
    </w:p>
    <w:p w14:paraId="5B916F35">
      <w:pPr>
        <w:adjustRightInd w:val="0"/>
        <w:snapToGrid w:val="0"/>
        <w:spacing w:line="360" w:lineRule="auto"/>
        <w:rPr>
          <w:rFonts w:ascii="仿宋_GB2312" w:hAnsi="Times New Roman" w:eastAsia="仿宋_GB2312"/>
          <w:sz w:val="28"/>
          <w:szCs w:val="28"/>
        </w:rPr>
      </w:pPr>
      <w:r>
        <w:rPr>
          <w:rFonts w:hint="eastAsia" w:ascii="仿宋_GB2312" w:hAnsi="Times New Roman" w:eastAsia="仿宋_GB2312"/>
          <w:sz w:val="28"/>
          <w:szCs w:val="28"/>
        </w:rPr>
        <w:t xml:space="preserve">   （一）行业企业发展背景</w:t>
      </w:r>
    </w:p>
    <w:p w14:paraId="63864605">
      <w:pPr>
        <w:adjustRightInd w:val="0"/>
        <w:snapToGrid w:val="0"/>
        <w:spacing w:line="360" w:lineRule="auto"/>
        <w:ind w:firstLine="560" w:firstLineChars="200"/>
        <w:rPr>
          <w:rFonts w:ascii="仿宋_GB2312" w:hAnsi="Times New Roman" w:eastAsia="仿宋_GB2312"/>
          <w:sz w:val="28"/>
          <w:szCs w:val="28"/>
        </w:rPr>
      </w:pPr>
      <w:r>
        <w:rPr>
          <w:rFonts w:hint="eastAsia" w:ascii="仿宋_GB2312" w:hAnsi="Times New Roman" w:eastAsia="仿宋_GB2312"/>
          <w:sz w:val="28"/>
          <w:szCs w:val="28"/>
        </w:rPr>
        <w:t>加强生态建设，维护生态安全，是二十一世纪人类面临的共同问题，也是我国经济社会可持续发展的重要基础，实现山川秀美，全面建设和谐社会，加快推进社会主义现代化，必须走生产发展、生活富裕、生态良好的文明发展道路，实现经济发展与人口、资源、环境的协调，实现人与自然的和谐相处。</w:t>
      </w:r>
    </w:p>
    <w:p w14:paraId="40456EE5">
      <w:pPr>
        <w:adjustRightInd w:val="0"/>
        <w:snapToGrid w:val="0"/>
        <w:spacing w:line="360" w:lineRule="auto"/>
        <w:ind w:firstLine="560" w:firstLineChars="200"/>
        <w:rPr>
          <w:rFonts w:ascii="仿宋_GB2312" w:hAnsi="Times New Roman" w:eastAsia="仿宋_GB2312"/>
          <w:sz w:val="28"/>
          <w:szCs w:val="28"/>
        </w:rPr>
      </w:pPr>
      <w:r>
        <w:rPr>
          <w:rFonts w:hint="eastAsia" w:ascii="仿宋_GB2312" w:hAnsi="Times New Roman" w:eastAsia="仿宋_GB2312"/>
          <w:sz w:val="28"/>
          <w:szCs w:val="28"/>
        </w:rPr>
        <w:t>随着经济的快速发展，社会的日益进步和人民生活水平的逐渐提高，人们对回归自然、绿色的期盼和追求越来越强烈。发展林业事业，是改善人类生活居住条件和生态建设的非常重要的组成部分。林业建设是事关经济社会可持续发展的根本性问题。党中央、国务院对林业建设的重视前所未有。《林业发展“十三五”规划》提到了健全林业机构队伍，林业建设点多、面广、线长，任务繁重，条件艰苦，机构队伍建设十分必要。提升林业队伍整体素质。建立健全全国林业人才发展规划体系，深入实施全国林业“百千万人才”工程和《高端人才引进行动计划》，多渠道引进和培养高水平专业技术和经营管理人才，建立高层次人才库。加强林业职业教育，完善基层林业专业技术人才继续教育体系，加快实施专业技术人才知识更新工程，激励人才向基层流动、到一线创业，优化基层森林经营人才配置机制。加强林业教育院校工作，推进部部、省部共建，科学确定院校定位，改进完善专业和课程设置，大力培养具有现代林业理念的专业技术和经营管理人才。</w:t>
      </w:r>
    </w:p>
    <w:p w14:paraId="5BA8FA07">
      <w:pPr>
        <w:adjustRightInd w:val="0"/>
        <w:snapToGrid w:val="0"/>
        <w:spacing w:line="360" w:lineRule="auto"/>
        <w:ind w:firstLine="560" w:firstLineChars="200"/>
        <w:rPr>
          <w:rFonts w:ascii="仿宋_GB2312" w:hAnsi="Times New Roman" w:eastAsia="仿宋_GB2312"/>
          <w:sz w:val="28"/>
          <w:szCs w:val="28"/>
        </w:rPr>
      </w:pPr>
      <w:r>
        <w:rPr>
          <w:rFonts w:hint="eastAsia" w:ascii="仿宋_GB2312" w:hAnsi="Times New Roman" w:eastAsia="仿宋_GB2312"/>
          <w:sz w:val="28"/>
          <w:szCs w:val="28"/>
        </w:rPr>
        <w:t>山西省委、省政府明确提出每年完成营造林400万亩以上，森林覆盖率年均增加一个百分点的数字量化要求。政府印刷了《山西省人民政府关于进一步推进全省生态建设提质增效再上新台阶的意见》，明确了任务、工程布局、政策支持、保障措施；省委、省政府指出“造林绿化的力度只加大不减小，资金支持只增加不减少，目标考核只加强不减弱”。 到2020年，力争森林覆盖率达到26%，超过全国平均水平。</w:t>
      </w:r>
    </w:p>
    <w:p w14:paraId="63DA0009">
      <w:pPr>
        <w:adjustRightInd w:val="0"/>
        <w:snapToGrid w:val="0"/>
        <w:spacing w:line="360" w:lineRule="auto"/>
        <w:ind w:firstLine="560" w:firstLineChars="200"/>
        <w:rPr>
          <w:rFonts w:ascii="仿宋_GB2312" w:hAnsi="Times New Roman" w:eastAsia="仿宋_GB2312"/>
          <w:sz w:val="28"/>
          <w:szCs w:val="28"/>
        </w:rPr>
      </w:pPr>
      <w:r>
        <w:rPr>
          <w:rFonts w:hint="eastAsia" w:ascii="仿宋_GB2312" w:hAnsi="Times New Roman" w:eastAsia="仿宋_GB2312"/>
          <w:sz w:val="28"/>
          <w:szCs w:val="28"/>
        </w:rPr>
        <w:t>当前，国家“六大”林业重点工程（天然林资源保护工程、退耕还林工程、京津风沙源治理工程、三北及长江中下游流域等重点防护林体系建设工程、野生动植物保护及自然保护区建设工程和重点地区速生丰产用材林基地建设工程）和山西省“六大”造林绿化工程（“两山”造林工程、“两网”绿化工程、“两林”富民工程、“两区”增绿工程、“双百”精品工程和“双保”管护工程）全面启动实施，山西省五大林业产业（林纸林板一体化建设、干旱经济林建设、种苗花卉业发展、森林旅游和森林公园建设、森林资源综合开发利用）不断推进。</w:t>
      </w:r>
    </w:p>
    <w:p w14:paraId="6220C342">
      <w:pPr>
        <w:adjustRightInd w:val="0"/>
        <w:snapToGrid w:val="0"/>
        <w:spacing w:line="360" w:lineRule="auto"/>
        <w:ind w:firstLine="560" w:firstLineChars="200"/>
        <w:rPr>
          <w:rFonts w:ascii="仿宋_GB2312" w:hAnsi="Times New Roman" w:eastAsia="仿宋_GB2312"/>
          <w:sz w:val="28"/>
          <w:szCs w:val="28"/>
        </w:rPr>
      </w:pPr>
      <w:r>
        <w:rPr>
          <w:rFonts w:hint="eastAsia" w:ascii="仿宋_GB2312" w:hAnsi="Times New Roman" w:eastAsia="仿宋_GB2312"/>
          <w:sz w:val="28"/>
          <w:szCs w:val="28"/>
        </w:rPr>
        <w:t>林业发展步入快车道，林业生态建设的高科技进程迫切需要林业职业技术学院培养大批适合现代林业建设的合格人才。</w:t>
      </w:r>
    </w:p>
    <w:p w14:paraId="0054B38F">
      <w:pPr>
        <w:adjustRightInd w:val="0"/>
        <w:snapToGrid w:val="0"/>
        <w:spacing w:line="360" w:lineRule="auto"/>
        <w:ind w:firstLine="420" w:firstLineChars="150"/>
        <w:rPr>
          <w:rFonts w:ascii="仿宋_GB2312" w:hAnsi="Times New Roman" w:eastAsia="仿宋_GB2312"/>
          <w:sz w:val="28"/>
          <w:szCs w:val="28"/>
        </w:rPr>
      </w:pPr>
      <w:r>
        <w:rPr>
          <w:rFonts w:hint="eastAsia" w:ascii="仿宋_GB2312" w:hAnsi="Times New Roman" w:eastAsia="仿宋_GB2312"/>
          <w:sz w:val="28"/>
          <w:szCs w:val="28"/>
        </w:rPr>
        <w:t>（二）专业人才需求分析</w:t>
      </w:r>
    </w:p>
    <w:p w14:paraId="36069567">
      <w:pPr>
        <w:adjustRightInd w:val="0"/>
        <w:snapToGrid w:val="0"/>
        <w:spacing w:line="360" w:lineRule="auto"/>
        <w:ind w:firstLine="560" w:firstLineChars="200"/>
        <w:rPr>
          <w:rFonts w:ascii="仿宋_GB2312" w:hAnsi="Times New Roman" w:eastAsia="仿宋_GB2312"/>
          <w:sz w:val="28"/>
          <w:szCs w:val="28"/>
        </w:rPr>
      </w:pPr>
      <w:r>
        <w:rPr>
          <w:rFonts w:hint="eastAsia" w:ascii="仿宋_GB2312" w:hAnsi="Times New Roman" w:eastAsia="仿宋_GB2312"/>
          <w:sz w:val="28"/>
          <w:szCs w:val="28"/>
        </w:rPr>
        <w:t>随着林业发展由传统林业向现代林业的转变，林业行业对林业人才素质和能力的要求也发生了相应的变化。现代林业的发展要求林业专业人才的培养要以当代国际林业“三大效益一体化经营”、“多功能主导利用”和“多效益综合经营”的经营模式为指导，培养能够按照自然规律对森林生态系统进行经营管理的综合型自然科学人才；培养在不破坏生态系统组成、结构和功能的基础上发挥森林生态系统的内在经济效益及外部的生态和经济效益的经营管理人才。</w:t>
      </w:r>
    </w:p>
    <w:p w14:paraId="5AE040AA">
      <w:pPr>
        <w:adjustRightInd w:val="0"/>
        <w:snapToGrid w:val="0"/>
        <w:spacing w:line="360" w:lineRule="auto"/>
        <w:ind w:firstLine="560" w:firstLineChars="200"/>
        <w:rPr>
          <w:rFonts w:ascii="仿宋_GB2312" w:hAnsi="Times New Roman" w:eastAsia="仿宋_GB2312"/>
          <w:sz w:val="28"/>
          <w:szCs w:val="28"/>
        </w:rPr>
      </w:pPr>
      <w:r>
        <w:rPr>
          <w:rFonts w:hint="eastAsia" w:ascii="仿宋_GB2312" w:hAnsi="Times New Roman" w:eastAsia="仿宋_GB2312"/>
          <w:sz w:val="28"/>
          <w:szCs w:val="28"/>
        </w:rPr>
        <w:t>林业技术专业对山西林业行业进行了人才需求调查，并召开企事业专家研讨会。调查结果显示，山西林业系统从业人员共24500多人（9大林局7100多人，各县市林业局17400人左右），其中工人17000多人，干部7500多人。从1999年到2010年，9大林局进人寥寥无几，2011年到2013年才开始进人。从1977年高考开始，毕业的大学、中专学生进入林业行业的技术人员，现在逐渐进入退休的年龄阶段，人数在逐渐减少。各大林局及市、县林业局的情况基本相似，林业系统人员缺额较大，而且学历水平低、知识结构落后、专业人才缺乏。另外，随着山西林业建设的加快，尤其是近几年每年山西林业建设的投资达82.98亿元以上，绿化公司、工矿企业内部下设的绿化部门纷纷成立，所以，林业技术人才的短缺是山西林业人才的现状。</w:t>
      </w:r>
    </w:p>
    <w:p w14:paraId="030B8E48">
      <w:pPr>
        <w:adjustRightInd w:val="0"/>
        <w:snapToGrid w:val="0"/>
        <w:spacing w:line="360" w:lineRule="auto"/>
        <w:ind w:firstLine="560" w:firstLineChars="200"/>
        <w:rPr>
          <w:rFonts w:ascii="仿宋_GB2312" w:hAnsi="Times New Roman" w:eastAsia="仿宋_GB2312"/>
          <w:sz w:val="28"/>
          <w:szCs w:val="28"/>
        </w:rPr>
      </w:pPr>
      <w:r>
        <w:rPr>
          <w:rFonts w:hint="eastAsia" w:ascii="仿宋_GB2312" w:hAnsi="Times New Roman" w:eastAsia="仿宋_GB2312"/>
          <w:sz w:val="28"/>
          <w:szCs w:val="28"/>
        </w:rPr>
        <w:t>林业行业技术岗位的设置主要有：林木种苗生产、森林营造、森林经营、森林灾害防治、森林资源调查、森林资源管理、森林资源资产评估、林业行政执法、森林资源保护和利用等岗位群。森林资源调查、培育、经营与管理等传统岗位，要培养以可持续发展理论为指导，以职业能力为核心，掌握现代林业生产管理技术、适合行业与企业需求的应用型人才。</w:t>
      </w:r>
    </w:p>
    <w:p w14:paraId="406050B5">
      <w:pPr>
        <w:adjustRightInd w:val="0"/>
        <w:snapToGrid w:val="0"/>
        <w:spacing w:line="360" w:lineRule="auto"/>
        <w:ind w:firstLine="560" w:firstLineChars="200"/>
        <w:rPr>
          <w:rFonts w:ascii="仿宋_GB2312" w:hAnsi="Times New Roman" w:eastAsia="仿宋_GB2312"/>
          <w:sz w:val="28"/>
          <w:szCs w:val="28"/>
        </w:rPr>
      </w:pPr>
      <w:r>
        <w:rPr>
          <w:rFonts w:hint="eastAsia" w:ascii="仿宋_GB2312" w:hAnsi="Times New Roman" w:eastAsia="仿宋_GB2312"/>
          <w:sz w:val="28"/>
          <w:szCs w:val="28"/>
        </w:rPr>
        <w:t>林业信息化技术应用岗位成为市场的急需，林业信息化通过综合运用3S技术、宽带网络、多媒体及虚拟仿真等技术，对林业资源进行信息自动采集、动态监测管理和辅助决策服务，可为林业的宏观管理、指挥、调度、协调工作提供快速、准确的信息服务。林业信息化主要应用于林业资源监管、综合营造森林管理、森林资源管理、林业灾害监控与应急管理、林业产业管理工作等。目前我省特别是林业基层单位能够有效地组织、指挥和应用林业信息化技术的专业性人才奇缺。</w:t>
      </w:r>
    </w:p>
    <w:p w14:paraId="1B51EB83">
      <w:pPr>
        <w:adjustRightInd w:val="0"/>
        <w:snapToGrid w:val="0"/>
        <w:spacing w:line="360" w:lineRule="auto"/>
        <w:ind w:firstLine="560" w:firstLineChars="200"/>
        <w:rPr>
          <w:rFonts w:ascii="仿宋_GB2312" w:hAnsi="Times New Roman" w:eastAsia="仿宋_GB2312"/>
          <w:sz w:val="28"/>
          <w:szCs w:val="28"/>
        </w:rPr>
      </w:pPr>
      <w:r>
        <w:rPr>
          <w:rFonts w:hint="eastAsia" w:ascii="仿宋_GB2312" w:hAnsi="Times New Roman" w:eastAsia="仿宋_GB2312"/>
          <w:sz w:val="28"/>
          <w:szCs w:val="28"/>
        </w:rPr>
        <w:t>为了使林业技术专业学生更有市场竞争力，要加大林业信息化课程建设与实训设备(设施)的投入，包括实训室、电脑设备、信息系统管理方面的软件；加强林业信息化师资队伍的建设力度，引进既懂专业又有计算机系统管理知识的人才；加强学生林业信息化知识与能力培养，以满足市场的急需。</w:t>
      </w:r>
    </w:p>
    <w:p w14:paraId="4C4EF2AA">
      <w:pPr>
        <w:adjustRightInd w:val="0"/>
        <w:snapToGrid w:val="0"/>
        <w:spacing w:line="360" w:lineRule="auto"/>
        <w:ind w:firstLine="560" w:firstLineChars="200"/>
        <w:rPr>
          <w:rFonts w:ascii="仿宋_GB2312" w:hAnsi="Times New Roman" w:eastAsia="仿宋_GB2312"/>
          <w:sz w:val="28"/>
          <w:szCs w:val="28"/>
        </w:rPr>
      </w:pPr>
      <w:r>
        <w:rPr>
          <w:rFonts w:hint="eastAsia" w:ascii="仿宋_GB2312" w:hAnsi="Times New Roman" w:eastAsia="仿宋_GB2312"/>
          <w:sz w:val="28"/>
          <w:szCs w:val="28"/>
        </w:rPr>
        <w:t>另外，森林多资源开发利用技术成为现代林业的发展的新要求。农村林权改革后，要在保证社会和生态效益的前提下，增加农民收入，使农民发家致富，合理高效的森林资源经营管理和对森林进行多功能的开发利用必不可少。因此，如何开发利用林副产品及林下资源是建立发达的林业产业体系的一个重要环节。</w:t>
      </w:r>
    </w:p>
    <w:p w14:paraId="51DE660F">
      <w:pPr>
        <w:adjustRightInd w:val="0"/>
        <w:snapToGrid w:val="0"/>
        <w:spacing w:line="360" w:lineRule="auto"/>
        <w:ind w:firstLine="560" w:firstLineChars="200"/>
        <w:rPr>
          <w:rFonts w:ascii="仿宋_GB2312" w:hAnsi="Times New Roman" w:eastAsia="仿宋_GB2312"/>
          <w:sz w:val="28"/>
          <w:szCs w:val="28"/>
        </w:rPr>
      </w:pPr>
      <w:r>
        <w:rPr>
          <w:rFonts w:hint="eastAsia" w:ascii="仿宋_GB2312" w:hAnsi="Times New Roman" w:eastAsia="仿宋_GB2312"/>
          <w:sz w:val="28"/>
          <w:szCs w:val="28"/>
        </w:rPr>
        <w:t>现代林业的核心内容是构建完善的林业生态体系和发达的林业产业体系、这需要一大批懂得森林经营管理、具有牢固的生态环境意识的高技术高素质的技能型人才。我院林业技术专业作为培养林业高技能专门人才的园地，要把生态意识渗透到人才培养模式和教学内容中去，为我省林业的建设与发展起到推动作用。</w:t>
      </w:r>
    </w:p>
    <w:p w14:paraId="7F3B315E">
      <w:pPr>
        <w:adjustRightInd w:val="0"/>
        <w:snapToGrid w:val="0"/>
        <w:spacing w:line="360" w:lineRule="auto"/>
        <w:ind w:firstLine="551" w:firstLineChars="196"/>
        <w:rPr>
          <w:rFonts w:ascii="仿宋_GB2312" w:hAnsi="Times New Roman" w:eastAsia="仿宋_GB2312"/>
          <w:b/>
          <w:color w:val="FF0000"/>
          <w:sz w:val="28"/>
          <w:szCs w:val="28"/>
        </w:rPr>
      </w:pPr>
      <w:r>
        <w:rPr>
          <w:rFonts w:hint="eastAsia" w:ascii="仿宋_GB2312" w:hAnsi="Times New Roman" w:eastAsia="仿宋_GB2312"/>
          <w:b/>
          <w:sz w:val="28"/>
          <w:szCs w:val="28"/>
        </w:rPr>
        <w:t>二、职业能力分析及学习领域构建</w:t>
      </w:r>
    </w:p>
    <w:p w14:paraId="40678115">
      <w:pPr>
        <w:adjustRightInd w:val="0"/>
        <w:snapToGrid w:val="0"/>
        <w:spacing w:line="360" w:lineRule="auto"/>
        <w:jc w:val="center"/>
        <w:rPr>
          <w:rFonts w:ascii="仿宋_GB2312" w:hAnsi="宋体" w:eastAsia="仿宋_GB2312"/>
          <w:sz w:val="24"/>
          <w:szCs w:val="24"/>
        </w:rPr>
      </w:pPr>
      <w:r>
        <w:rPr>
          <w:rFonts w:hint="eastAsia" w:ascii="仿宋_GB2312" w:hAnsi="宋体" w:eastAsia="仿宋_GB2312"/>
          <w:sz w:val="24"/>
          <w:szCs w:val="24"/>
        </w:rPr>
        <w:t>林业技术</w:t>
      </w:r>
      <w:r>
        <w:rPr>
          <w:rFonts w:hint="eastAsia" w:ascii="仿宋_GB2312" w:hAnsi="宋体" w:eastAsia="仿宋_GB2312" w:cs="宋体"/>
          <w:kern w:val="0"/>
          <w:sz w:val="24"/>
          <w:szCs w:val="24"/>
        </w:rPr>
        <w:t>专业职业岗位与工作任务分析表</w:t>
      </w:r>
    </w:p>
    <w:tbl>
      <w:tblPr>
        <w:tblStyle w:val="10"/>
        <w:tblW w:w="9635" w:type="dxa"/>
        <w:tblInd w:w="-34" w:type="dxa"/>
        <w:tblLayout w:type="fixed"/>
        <w:tblCellMar>
          <w:top w:w="0" w:type="dxa"/>
          <w:left w:w="108" w:type="dxa"/>
          <w:bottom w:w="0" w:type="dxa"/>
          <w:right w:w="108" w:type="dxa"/>
        </w:tblCellMar>
      </w:tblPr>
      <w:tblGrid>
        <w:gridCol w:w="851"/>
        <w:gridCol w:w="1134"/>
        <w:gridCol w:w="1133"/>
        <w:gridCol w:w="1522"/>
        <w:gridCol w:w="3799"/>
        <w:gridCol w:w="1196"/>
      </w:tblGrid>
      <w:tr w14:paraId="5BAFFA3A">
        <w:tblPrEx>
          <w:tblCellMar>
            <w:top w:w="0" w:type="dxa"/>
            <w:left w:w="108" w:type="dxa"/>
            <w:bottom w:w="0" w:type="dxa"/>
            <w:right w:w="108" w:type="dxa"/>
          </w:tblCellMar>
        </w:tblPrEx>
        <w:trPr>
          <w:trHeight w:val="553" w:hRule="atLeast"/>
        </w:trPr>
        <w:tc>
          <w:tcPr>
            <w:tcW w:w="851" w:type="dxa"/>
            <w:tcBorders>
              <w:top w:val="single" w:color="auto" w:sz="4" w:space="0"/>
              <w:left w:val="single" w:color="auto" w:sz="4" w:space="0"/>
              <w:bottom w:val="nil"/>
              <w:right w:val="single" w:color="auto" w:sz="4" w:space="0"/>
            </w:tcBorders>
            <w:vAlign w:val="center"/>
          </w:tcPr>
          <w:p w14:paraId="18FBD204">
            <w:pPr>
              <w:widowControl/>
              <w:adjustRightInd w:val="0"/>
              <w:snapToGrid w:val="0"/>
              <w:spacing w:line="360" w:lineRule="auto"/>
              <w:jc w:val="center"/>
              <w:rPr>
                <w:rFonts w:ascii="仿宋" w:hAnsi="仿宋" w:eastAsia="仿宋" w:cs="宋体"/>
                <w:b/>
                <w:kern w:val="0"/>
                <w:szCs w:val="21"/>
              </w:rPr>
            </w:pPr>
            <w:r>
              <w:rPr>
                <w:rFonts w:hint="eastAsia" w:ascii="仿宋" w:hAnsi="仿宋" w:eastAsia="仿宋" w:cs="宋体"/>
                <w:b/>
                <w:kern w:val="0"/>
                <w:szCs w:val="21"/>
              </w:rPr>
              <w:t>工作过程（项目）</w:t>
            </w:r>
          </w:p>
        </w:tc>
        <w:tc>
          <w:tcPr>
            <w:tcW w:w="1134" w:type="dxa"/>
            <w:tcBorders>
              <w:top w:val="single" w:color="auto" w:sz="4" w:space="0"/>
              <w:left w:val="single" w:color="auto" w:sz="4" w:space="0"/>
              <w:bottom w:val="nil"/>
              <w:right w:val="nil"/>
            </w:tcBorders>
            <w:vAlign w:val="center"/>
          </w:tcPr>
          <w:p w14:paraId="64DF5252">
            <w:pPr>
              <w:adjustRightInd w:val="0"/>
              <w:snapToGrid w:val="0"/>
              <w:spacing w:line="360" w:lineRule="auto"/>
              <w:ind w:left="-107"/>
              <w:jc w:val="center"/>
              <w:rPr>
                <w:rFonts w:ascii="仿宋" w:hAnsi="仿宋" w:eastAsia="仿宋" w:cs="宋体"/>
                <w:b/>
                <w:kern w:val="0"/>
                <w:szCs w:val="21"/>
              </w:rPr>
            </w:pPr>
            <w:r>
              <w:rPr>
                <w:rFonts w:hint="eastAsia" w:ascii="仿宋" w:hAnsi="仿宋" w:eastAsia="仿宋" w:cs="宋体"/>
                <w:b/>
                <w:kern w:val="0"/>
                <w:szCs w:val="21"/>
              </w:rPr>
              <w:t>岗位（群）名称</w:t>
            </w:r>
          </w:p>
        </w:tc>
        <w:tc>
          <w:tcPr>
            <w:tcW w:w="1133" w:type="dxa"/>
            <w:tcBorders>
              <w:top w:val="single" w:color="auto" w:sz="4" w:space="0"/>
              <w:left w:val="single" w:color="auto" w:sz="4" w:space="0"/>
              <w:bottom w:val="nil"/>
              <w:right w:val="single" w:color="auto" w:sz="4" w:space="0"/>
            </w:tcBorders>
            <w:vAlign w:val="center"/>
          </w:tcPr>
          <w:p w14:paraId="3B06C78C">
            <w:pPr>
              <w:adjustRightInd w:val="0"/>
              <w:snapToGrid w:val="0"/>
              <w:spacing w:line="360" w:lineRule="auto"/>
              <w:ind w:left="47" w:leftChars="-137" w:hanging="335" w:hangingChars="159"/>
              <w:jc w:val="center"/>
              <w:rPr>
                <w:rFonts w:ascii="仿宋" w:hAnsi="仿宋" w:eastAsia="仿宋" w:cs="宋体"/>
                <w:b/>
                <w:kern w:val="0"/>
                <w:szCs w:val="21"/>
              </w:rPr>
            </w:pPr>
            <w:r>
              <w:rPr>
                <w:rFonts w:hint="eastAsia" w:ascii="仿宋" w:hAnsi="仿宋" w:eastAsia="仿宋" w:cs="宋体"/>
                <w:b/>
                <w:kern w:val="0"/>
                <w:szCs w:val="21"/>
              </w:rPr>
              <w:t xml:space="preserve"> 岗位主要职责描述</w:t>
            </w:r>
          </w:p>
        </w:tc>
        <w:tc>
          <w:tcPr>
            <w:tcW w:w="1522" w:type="dxa"/>
            <w:tcBorders>
              <w:top w:val="single" w:color="auto" w:sz="4" w:space="0"/>
              <w:left w:val="single" w:color="auto" w:sz="4" w:space="0"/>
              <w:bottom w:val="single" w:color="auto" w:sz="4" w:space="0"/>
              <w:right w:val="single" w:color="auto" w:sz="4" w:space="0"/>
            </w:tcBorders>
            <w:vAlign w:val="center"/>
          </w:tcPr>
          <w:p w14:paraId="2A7E8AF1">
            <w:pPr>
              <w:adjustRightInd w:val="0"/>
              <w:snapToGrid w:val="0"/>
              <w:spacing w:line="360" w:lineRule="auto"/>
              <w:jc w:val="center"/>
              <w:rPr>
                <w:rFonts w:ascii="仿宋" w:hAnsi="仿宋" w:eastAsia="仿宋" w:cs="宋体"/>
                <w:b/>
                <w:kern w:val="0"/>
                <w:szCs w:val="21"/>
              </w:rPr>
            </w:pPr>
            <w:r>
              <w:rPr>
                <w:rFonts w:hint="eastAsia" w:ascii="仿宋" w:hAnsi="仿宋" w:eastAsia="仿宋" w:cs="宋体"/>
                <w:b/>
                <w:kern w:val="0"/>
                <w:szCs w:val="21"/>
              </w:rPr>
              <w:t>主要工作任务</w:t>
            </w:r>
          </w:p>
        </w:tc>
        <w:tc>
          <w:tcPr>
            <w:tcW w:w="3799" w:type="dxa"/>
            <w:tcBorders>
              <w:top w:val="single" w:color="auto" w:sz="4" w:space="0"/>
              <w:left w:val="single" w:color="auto" w:sz="4" w:space="0"/>
              <w:bottom w:val="single" w:color="auto" w:sz="4" w:space="0"/>
              <w:right w:val="single" w:color="auto" w:sz="4" w:space="0"/>
            </w:tcBorders>
            <w:vAlign w:val="center"/>
          </w:tcPr>
          <w:p w14:paraId="1FC3871C">
            <w:pPr>
              <w:adjustRightInd w:val="0"/>
              <w:snapToGrid w:val="0"/>
              <w:spacing w:line="360" w:lineRule="auto"/>
              <w:jc w:val="center"/>
              <w:rPr>
                <w:rFonts w:ascii="仿宋" w:hAnsi="仿宋" w:eastAsia="仿宋" w:cs="宋体"/>
                <w:b/>
                <w:kern w:val="0"/>
                <w:szCs w:val="21"/>
              </w:rPr>
            </w:pPr>
            <w:r>
              <w:rPr>
                <w:rFonts w:hint="eastAsia" w:ascii="仿宋" w:hAnsi="仿宋" w:eastAsia="仿宋" w:cs="宋体"/>
                <w:b/>
                <w:kern w:val="0"/>
                <w:szCs w:val="21"/>
              </w:rPr>
              <w:t>典型职业能力</w:t>
            </w:r>
          </w:p>
        </w:tc>
        <w:tc>
          <w:tcPr>
            <w:tcW w:w="1196" w:type="dxa"/>
            <w:tcBorders>
              <w:top w:val="single" w:color="auto" w:sz="4" w:space="0"/>
              <w:left w:val="single" w:color="auto" w:sz="4" w:space="0"/>
              <w:bottom w:val="single" w:color="auto" w:sz="4" w:space="0"/>
              <w:right w:val="single" w:color="auto" w:sz="4" w:space="0"/>
            </w:tcBorders>
            <w:vAlign w:val="center"/>
          </w:tcPr>
          <w:p w14:paraId="251F0DD6">
            <w:pPr>
              <w:adjustRightInd w:val="0"/>
              <w:snapToGrid w:val="0"/>
              <w:spacing w:line="360" w:lineRule="auto"/>
              <w:jc w:val="center"/>
              <w:rPr>
                <w:rFonts w:ascii="仿宋" w:hAnsi="仿宋" w:eastAsia="仿宋" w:cs="宋体"/>
                <w:b/>
                <w:kern w:val="0"/>
                <w:szCs w:val="21"/>
              </w:rPr>
            </w:pPr>
            <w:r>
              <w:rPr>
                <w:rFonts w:hint="eastAsia" w:ascii="仿宋" w:hAnsi="仿宋" w:eastAsia="仿宋" w:cs="宋体"/>
                <w:b/>
                <w:kern w:val="0"/>
                <w:szCs w:val="21"/>
              </w:rPr>
              <w:t>学习领域</w:t>
            </w:r>
          </w:p>
        </w:tc>
      </w:tr>
      <w:tr w14:paraId="69DF3E08">
        <w:tblPrEx>
          <w:tblCellMar>
            <w:top w:w="0" w:type="dxa"/>
            <w:left w:w="108" w:type="dxa"/>
            <w:bottom w:w="0" w:type="dxa"/>
            <w:right w:w="108" w:type="dxa"/>
          </w:tblCellMar>
        </w:tblPrEx>
        <w:trPr>
          <w:trHeight w:val="468" w:hRule="atLeast"/>
        </w:trPr>
        <w:tc>
          <w:tcPr>
            <w:tcW w:w="851" w:type="dxa"/>
            <w:vMerge w:val="restart"/>
            <w:tcBorders>
              <w:top w:val="single" w:color="auto" w:sz="4" w:space="0"/>
              <w:left w:val="single" w:color="auto" w:sz="4" w:space="0"/>
              <w:bottom w:val="single" w:color="auto" w:sz="4" w:space="0"/>
              <w:right w:val="single" w:color="auto" w:sz="4" w:space="0"/>
            </w:tcBorders>
            <w:vAlign w:val="center"/>
          </w:tcPr>
          <w:p w14:paraId="330CBA7F">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林木种苗生产</w:t>
            </w:r>
          </w:p>
        </w:tc>
        <w:tc>
          <w:tcPr>
            <w:tcW w:w="1134" w:type="dxa"/>
            <w:vMerge w:val="restart"/>
            <w:tcBorders>
              <w:top w:val="single" w:color="auto" w:sz="4" w:space="0"/>
              <w:left w:val="nil"/>
              <w:bottom w:val="single" w:color="auto" w:sz="4" w:space="0"/>
              <w:right w:val="single" w:color="auto" w:sz="4" w:space="0"/>
            </w:tcBorders>
            <w:vAlign w:val="center"/>
          </w:tcPr>
          <w:p w14:paraId="37E75C78">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林木良种繁育岗位群</w:t>
            </w:r>
          </w:p>
        </w:tc>
        <w:tc>
          <w:tcPr>
            <w:tcW w:w="1133" w:type="dxa"/>
            <w:tcBorders>
              <w:top w:val="single" w:color="auto" w:sz="4" w:space="0"/>
              <w:left w:val="nil"/>
              <w:bottom w:val="single" w:color="auto" w:sz="4" w:space="0"/>
              <w:right w:val="single" w:color="auto" w:sz="4" w:space="0"/>
            </w:tcBorders>
            <w:vAlign w:val="center"/>
          </w:tcPr>
          <w:p w14:paraId="21F2B8F1">
            <w:pPr>
              <w:widowControl/>
              <w:adjustRightInd w:val="0"/>
              <w:snapToGrid w:val="0"/>
              <w:spacing w:line="360" w:lineRule="auto"/>
              <w:ind w:firstLine="71" w:firstLineChars="34"/>
              <w:rPr>
                <w:rFonts w:ascii="仿宋" w:hAnsi="仿宋" w:eastAsia="仿宋" w:cs="宋体"/>
                <w:kern w:val="0"/>
                <w:szCs w:val="21"/>
              </w:rPr>
            </w:pPr>
            <w:r>
              <w:rPr>
                <w:rFonts w:hint="eastAsia" w:ascii="仿宋" w:hAnsi="仿宋" w:eastAsia="仿宋" w:cs="宋体"/>
                <w:kern w:val="0"/>
                <w:szCs w:val="21"/>
              </w:rPr>
              <w:t>种子基地建设与管理</w:t>
            </w:r>
          </w:p>
        </w:tc>
        <w:tc>
          <w:tcPr>
            <w:tcW w:w="1522" w:type="dxa"/>
            <w:tcBorders>
              <w:top w:val="single" w:color="auto" w:sz="4" w:space="0"/>
              <w:left w:val="nil"/>
              <w:bottom w:val="single" w:color="auto" w:sz="4" w:space="0"/>
              <w:right w:val="single" w:color="auto" w:sz="4" w:space="0"/>
            </w:tcBorders>
            <w:vAlign w:val="center"/>
          </w:tcPr>
          <w:p w14:paraId="78093701">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种子基地的选择、规划设计、营建和经营管理，并建立相关技术档案。</w:t>
            </w:r>
          </w:p>
        </w:tc>
        <w:tc>
          <w:tcPr>
            <w:tcW w:w="3799" w:type="dxa"/>
            <w:tcBorders>
              <w:top w:val="single" w:color="auto" w:sz="4" w:space="0"/>
              <w:left w:val="nil"/>
              <w:bottom w:val="single" w:color="auto" w:sz="4" w:space="0"/>
              <w:right w:val="single" w:color="auto" w:sz="4" w:space="0"/>
            </w:tcBorders>
            <w:vAlign w:val="center"/>
          </w:tcPr>
          <w:p w14:paraId="51A691AA">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1.会选择和改建母树林；</w:t>
            </w:r>
          </w:p>
          <w:p w14:paraId="3219D4A4">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2.能进行种子园、采穗圃的营建和经营管理。</w:t>
            </w:r>
          </w:p>
        </w:tc>
        <w:tc>
          <w:tcPr>
            <w:tcW w:w="1196" w:type="dxa"/>
            <w:vMerge w:val="restart"/>
            <w:tcBorders>
              <w:top w:val="single" w:color="auto" w:sz="4" w:space="0"/>
              <w:left w:val="single" w:color="auto" w:sz="4" w:space="0"/>
              <w:bottom w:val="single" w:color="auto" w:sz="4" w:space="0"/>
              <w:right w:val="single" w:color="auto" w:sz="4" w:space="0"/>
            </w:tcBorders>
            <w:vAlign w:val="center"/>
          </w:tcPr>
          <w:p w14:paraId="25E59659">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林木种苗生产技术</w:t>
            </w:r>
          </w:p>
          <w:p w14:paraId="680B1B97">
            <w:pPr>
              <w:widowControl/>
              <w:adjustRightInd w:val="0"/>
              <w:snapToGrid w:val="0"/>
              <w:spacing w:line="360" w:lineRule="auto"/>
              <w:ind w:firstLine="18" w:firstLineChars="9"/>
              <w:rPr>
                <w:rFonts w:ascii="仿宋" w:hAnsi="仿宋" w:eastAsia="仿宋" w:cs="宋体"/>
                <w:kern w:val="0"/>
                <w:szCs w:val="21"/>
              </w:rPr>
            </w:pPr>
          </w:p>
        </w:tc>
      </w:tr>
      <w:tr w14:paraId="264244A9">
        <w:tblPrEx>
          <w:tblCellMar>
            <w:top w:w="0" w:type="dxa"/>
            <w:left w:w="108" w:type="dxa"/>
            <w:bottom w:w="0" w:type="dxa"/>
            <w:right w:w="108" w:type="dxa"/>
          </w:tblCellMar>
        </w:tblPrEx>
        <w:trPr>
          <w:trHeight w:val="468"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2C04799D">
            <w:pPr>
              <w:widowControl/>
              <w:adjustRightInd w:val="0"/>
              <w:snapToGrid w:val="0"/>
              <w:spacing w:line="360" w:lineRule="auto"/>
              <w:rPr>
                <w:rFonts w:ascii="仿宋" w:hAnsi="仿宋" w:eastAsia="仿宋" w:cs="宋体"/>
                <w:kern w:val="0"/>
                <w:szCs w:val="21"/>
              </w:rPr>
            </w:pPr>
          </w:p>
        </w:tc>
        <w:tc>
          <w:tcPr>
            <w:tcW w:w="1134" w:type="dxa"/>
            <w:vMerge w:val="continue"/>
            <w:tcBorders>
              <w:top w:val="single" w:color="auto" w:sz="4" w:space="0"/>
              <w:left w:val="nil"/>
              <w:bottom w:val="single" w:color="auto" w:sz="4" w:space="0"/>
              <w:right w:val="single" w:color="auto" w:sz="4" w:space="0"/>
            </w:tcBorders>
            <w:vAlign w:val="center"/>
          </w:tcPr>
          <w:p w14:paraId="44F179D1">
            <w:pPr>
              <w:widowControl/>
              <w:adjustRightInd w:val="0"/>
              <w:snapToGrid w:val="0"/>
              <w:spacing w:line="360" w:lineRule="auto"/>
              <w:rPr>
                <w:rFonts w:ascii="仿宋" w:hAnsi="仿宋" w:eastAsia="仿宋" w:cs="宋体"/>
                <w:kern w:val="0"/>
                <w:szCs w:val="21"/>
              </w:rPr>
            </w:pPr>
          </w:p>
        </w:tc>
        <w:tc>
          <w:tcPr>
            <w:tcW w:w="1133" w:type="dxa"/>
            <w:tcBorders>
              <w:top w:val="single" w:color="auto" w:sz="4" w:space="0"/>
              <w:left w:val="nil"/>
              <w:bottom w:val="single" w:color="auto" w:sz="4" w:space="0"/>
              <w:right w:val="single" w:color="auto" w:sz="4" w:space="0"/>
            </w:tcBorders>
            <w:vAlign w:val="center"/>
          </w:tcPr>
          <w:p w14:paraId="61FBEC0F">
            <w:pPr>
              <w:widowControl/>
              <w:adjustRightInd w:val="0"/>
              <w:snapToGrid w:val="0"/>
              <w:spacing w:line="360" w:lineRule="auto"/>
              <w:ind w:firstLine="71" w:firstLineChars="34"/>
              <w:rPr>
                <w:rFonts w:ascii="仿宋" w:hAnsi="仿宋" w:eastAsia="仿宋" w:cs="宋体"/>
                <w:kern w:val="0"/>
                <w:szCs w:val="21"/>
              </w:rPr>
            </w:pPr>
            <w:r>
              <w:rPr>
                <w:rFonts w:hint="eastAsia" w:ascii="仿宋" w:hAnsi="仿宋" w:eastAsia="仿宋" w:cs="宋体"/>
                <w:kern w:val="0"/>
                <w:szCs w:val="21"/>
              </w:rPr>
              <w:t>良种选育</w:t>
            </w:r>
          </w:p>
        </w:tc>
        <w:tc>
          <w:tcPr>
            <w:tcW w:w="1522" w:type="dxa"/>
            <w:tcBorders>
              <w:top w:val="single" w:color="auto" w:sz="4" w:space="0"/>
              <w:left w:val="nil"/>
              <w:bottom w:val="single" w:color="auto" w:sz="4" w:space="0"/>
              <w:right w:val="single" w:color="auto" w:sz="4" w:space="0"/>
            </w:tcBorders>
            <w:vAlign w:val="center"/>
          </w:tcPr>
          <w:p w14:paraId="7388C58F">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良种选育</w:t>
            </w:r>
          </w:p>
        </w:tc>
        <w:tc>
          <w:tcPr>
            <w:tcW w:w="3799" w:type="dxa"/>
            <w:tcBorders>
              <w:top w:val="single" w:color="auto" w:sz="4" w:space="0"/>
              <w:left w:val="nil"/>
              <w:bottom w:val="single" w:color="auto" w:sz="4" w:space="0"/>
              <w:right w:val="single" w:color="auto" w:sz="4" w:space="0"/>
            </w:tcBorders>
            <w:vAlign w:val="center"/>
          </w:tcPr>
          <w:p w14:paraId="61E4942B">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1、能进行选择育种；</w:t>
            </w:r>
          </w:p>
          <w:p w14:paraId="5C4F8898">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2、能进行杂交育种；</w:t>
            </w:r>
          </w:p>
          <w:p w14:paraId="4AAC28C2">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3、能进行诱导育种；</w:t>
            </w:r>
          </w:p>
          <w:p w14:paraId="18AD28F6">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4、能进行引种。</w:t>
            </w:r>
          </w:p>
        </w:tc>
        <w:tc>
          <w:tcPr>
            <w:tcW w:w="1196" w:type="dxa"/>
            <w:vMerge w:val="continue"/>
            <w:tcBorders>
              <w:top w:val="single" w:color="auto" w:sz="4" w:space="0"/>
              <w:left w:val="single" w:color="auto" w:sz="4" w:space="0"/>
              <w:bottom w:val="single" w:color="auto" w:sz="4" w:space="0"/>
              <w:right w:val="single" w:color="auto" w:sz="4" w:space="0"/>
            </w:tcBorders>
            <w:vAlign w:val="center"/>
          </w:tcPr>
          <w:p w14:paraId="612D5EA1">
            <w:pPr>
              <w:widowControl/>
              <w:adjustRightInd w:val="0"/>
              <w:snapToGrid w:val="0"/>
              <w:spacing w:line="360" w:lineRule="auto"/>
              <w:rPr>
                <w:rFonts w:ascii="仿宋" w:hAnsi="仿宋" w:eastAsia="仿宋" w:cs="宋体"/>
                <w:kern w:val="0"/>
                <w:szCs w:val="21"/>
              </w:rPr>
            </w:pPr>
          </w:p>
        </w:tc>
      </w:tr>
      <w:tr w14:paraId="77923EC9">
        <w:tblPrEx>
          <w:tblCellMar>
            <w:top w:w="0" w:type="dxa"/>
            <w:left w:w="108" w:type="dxa"/>
            <w:bottom w:w="0" w:type="dxa"/>
            <w:right w:w="108" w:type="dxa"/>
          </w:tblCellMar>
        </w:tblPrEx>
        <w:trPr>
          <w:trHeight w:val="466"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42ABEA54">
            <w:pPr>
              <w:widowControl/>
              <w:adjustRightInd w:val="0"/>
              <w:snapToGrid w:val="0"/>
              <w:spacing w:line="360" w:lineRule="auto"/>
              <w:rPr>
                <w:rFonts w:ascii="仿宋" w:hAnsi="仿宋" w:eastAsia="仿宋" w:cs="宋体"/>
                <w:kern w:val="0"/>
                <w:szCs w:val="21"/>
              </w:rPr>
            </w:pPr>
          </w:p>
        </w:tc>
        <w:tc>
          <w:tcPr>
            <w:tcW w:w="1134" w:type="dxa"/>
            <w:vMerge w:val="continue"/>
            <w:tcBorders>
              <w:top w:val="single" w:color="auto" w:sz="4" w:space="0"/>
              <w:left w:val="nil"/>
              <w:bottom w:val="single" w:color="auto" w:sz="4" w:space="0"/>
              <w:right w:val="single" w:color="auto" w:sz="4" w:space="0"/>
            </w:tcBorders>
            <w:vAlign w:val="center"/>
          </w:tcPr>
          <w:p w14:paraId="5C7B6C36">
            <w:pPr>
              <w:widowControl/>
              <w:adjustRightInd w:val="0"/>
              <w:snapToGrid w:val="0"/>
              <w:spacing w:line="360" w:lineRule="auto"/>
              <w:rPr>
                <w:rFonts w:ascii="仿宋" w:hAnsi="仿宋" w:eastAsia="仿宋" w:cs="宋体"/>
                <w:kern w:val="0"/>
                <w:szCs w:val="21"/>
              </w:rPr>
            </w:pPr>
          </w:p>
        </w:tc>
        <w:tc>
          <w:tcPr>
            <w:tcW w:w="1133" w:type="dxa"/>
            <w:tcBorders>
              <w:top w:val="single" w:color="auto" w:sz="4" w:space="0"/>
              <w:left w:val="nil"/>
              <w:bottom w:val="single" w:color="auto" w:sz="4" w:space="0"/>
              <w:right w:val="single" w:color="auto" w:sz="4" w:space="0"/>
            </w:tcBorders>
            <w:vAlign w:val="center"/>
          </w:tcPr>
          <w:p w14:paraId="3EFEFC14">
            <w:pPr>
              <w:widowControl/>
              <w:adjustRightInd w:val="0"/>
              <w:snapToGrid w:val="0"/>
              <w:spacing w:line="360" w:lineRule="auto"/>
              <w:ind w:firstLine="71" w:firstLineChars="34"/>
              <w:rPr>
                <w:rFonts w:ascii="仿宋" w:hAnsi="仿宋" w:eastAsia="仿宋" w:cs="宋体"/>
                <w:kern w:val="0"/>
                <w:szCs w:val="21"/>
              </w:rPr>
            </w:pPr>
            <w:r>
              <w:rPr>
                <w:rFonts w:hint="eastAsia" w:ascii="仿宋" w:hAnsi="仿宋" w:eastAsia="仿宋" w:cs="宋体"/>
                <w:kern w:val="0"/>
                <w:szCs w:val="21"/>
              </w:rPr>
              <w:t>种子采集与管理</w:t>
            </w:r>
          </w:p>
        </w:tc>
        <w:tc>
          <w:tcPr>
            <w:tcW w:w="1522" w:type="dxa"/>
            <w:tcBorders>
              <w:top w:val="single" w:color="auto" w:sz="4" w:space="0"/>
              <w:left w:val="nil"/>
              <w:bottom w:val="single" w:color="auto" w:sz="4" w:space="0"/>
              <w:right w:val="single" w:color="auto" w:sz="4" w:space="0"/>
            </w:tcBorders>
            <w:vAlign w:val="center"/>
          </w:tcPr>
          <w:p w14:paraId="2E66AA7E">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种实采集、采种登记、种实调制、种子品质检验、种子贮运管理及种子管理档案的建立。</w:t>
            </w:r>
          </w:p>
        </w:tc>
        <w:tc>
          <w:tcPr>
            <w:tcW w:w="3799" w:type="dxa"/>
            <w:vMerge w:val="restart"/>
            <w:tcBorders>
              <w:top w:val="single" w:color="auto" w:sz="4" w:space="0"/>
              <w:left w:val="nil"/>
              <w:bottom w:val="single" w:color="auto" w:sz="4" w:space="0"/>
              <w:right w:val="single" w:color="auto" w:sz="4" w:space="0"/>
            </w:tcBorders>
            <w:vAlign w:val="center"/>
          </w:tcPr>
          <w:p w14:paraId="72169D5A">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1.能识别种实；</w:t>
            </w:r>
          </w:p>
          <w:p w14:paraId="3418A60A">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2.会进行种实采集、种实调制和种实贮藏。</w:t>
            </w:r>
          </w:p>
          <w:p w14:paraId="22EC4FA4">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3.会检验种子品质；</w:t>
            </w:r>
          </w:p>
          <w:p w14:paraId="02B8A5E9">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4.会采集和贮藏穗条。</w:t>
            </w:r>
          </w:p>
        </w:tc>
        <w:tc>
          <w:tcPr>
            <w:tcW w:w="1196" w:type="dxa"/>
            <w:vMerge w:val="continue"/>
            <w:tcBorders>
              <w:top w:val="single" w:color="auto" w:sz="4" w:space="0"/>
              <w:left w:val="single" w:color="auto" w:sz="4" w:space="0"/>
              <w:bottom w:val="single" w:color="auto" w:sz="4" w:space="0"/>
              <w:right w:val="single" w:color="auto" w:sz="4" w:space="0"/>
            </w:tcBorders>
            <w:vAlign w:val="center"/>
          </w:tcPr>
          <w:p w14:paraId="07CEAFAB">
            <w:pPr>
              <w:widowControl/>
              <w:adjustRightInd w:val="0"/>
              <w:snapToGrid w:val="0"/>
              <w:spacing w:line="360" w:lineRule="auto"/>
              <w:rPr>
                <w:rFonts w:ascii="仿宋" w:hAnsi="仿宋" w:eastAsia="仿宋" w:cs="宋体"/>
                <w:kern w:val="0"/>
                <w:szCs w:val="21"/>
              </w:rPr>
            </w:pPr>
          </w:p>
        </w:tc>
      </w:tr>
      <w:tr w14:paraId="63D940EC">
        <w:tblPrEx>
          <w:tblCellMar>
            <w:top w:w="0" w:type="dxa"/>
            <w:left w:w="108" w:type="dxa"/>
            <w:bottom w:w="0" w:type="dxa"/>
            <w:right w:w="108" w:type="dxa"/>
          </w:tblCellMar>
        </w:tblPrEx>
        <w:trPr>
          <w:trHeight w:val="466"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6E80F82F">
            <w:pPr>
              <w:widowControl/>
              <w:adjustRightInd w:val="0"/>
              <w:snapToGrid w:val="0"/>
              <w:spacing w:line="360" w:lineRule="auto"/>
              <w:rPr>
                <w:rFonts w:ascii="仿宋" w:hAnsi="仿宋" w:eastAsia="仿宋" w:cs="宋体"/>
                <w:kern w:val="0"/>
                <w:szCs w:val="21"/>
              </w:rPr>
            </w:pPr>
          </w:p>
        </w:tc>
        <w:tc>
          <w:tcPr>
            <w:tcW w:w="1134" w:type="dxa"/>
            <w:vMerge w:val="continue"/>
            <w:tcBorders>
              <w:top w:val="single" w:color="auto" w:sz="4" w:space="0"/>
              <w:left w:val="nil"/>
              <w:bottom w:val="single" w:color="auto" w:sz="4" w:space="0"/>
              <w:right w:val="single" w:color="auto" w:sz="4" w:space="0"/>
            </w:tcBorders>
            <w:vAlign w:val="center"/>
          </w:tcPr>
          <w:p w14:paraId="551C21AD">
            <w:pPr>
              <w:widowControl/>
              <w:adjustRightInd w:val="0"/>
              <w:snapToGrid w:val="0"/>
              <w:spacing w:line="360" w:lineRule="auto"/>
              <w:rPr>
                <w:rFonts w:ascii="仿宋" w:hAnsi="仿宋" w:eastAsia="仿宋" w:cs="宋体"/>
                <w:kern w:val="0"/>
                <w:szCs w:val="21"/>
              </w:rPr>
            </w:pPr>
          </w:p>
        </w:tc>
        <w:tc>
          <w:tcPr>
            <w:tcW w:w="1133" w:type="dxa"/>
            <w:tcBorders>
              <w:top w:val="single" w:color="auto" w:sz="4" w:space="0"/>
              <w:left w:val="nil"/>
              <w:bottom w:val="single" w:color="auto" w:sz="4" w:space="0"/>
              <w:right w:val="single" w:color="auto" w:sz="4" w:space="0"/>
            </w:tcBorders>
            <w:vAlign w:val="center"/>
          </w:tcPr>
          <w:p w14:paraId="52F06249">
            <w:pPr>
              <w:widowControl/>
              <w:adjustRightInd w:val="0"/>
              <w:snapToGrid w:val="0"/>
              <w:spacing w:line="360" w:lineRule="auto"/>
              <w:ind w:firstLine="71" w:firstLineChars="34"/>
              <w:rPr>
                <w:rFonts w:ascii="仿宋" w:hAnsi="仿宋" w:eastAsia="仿宋" w:cs="宋体"/>
                <w:kern w:val="0"/>
                <w:szCs w:val="21"/>
              </w:rPr>
            </w:pPr>
            <w:r>
              <w:rPr>
                <w:rFonts w:hint="eastAsia" w:ascii="仿宋" w:hAnsi="仿宋" w:eastAsia="仿宋" w:cs="宋体"/>
                <w:kern w:val="0"/>
                <w:szCs w:val="21"/>
              </w:rPr>
              <w:t>穗条采集与管理</w:t>
            </w:r>
          </w:p>
        </w:tc>
        <w:tc>
          <w:tcPr>
            <w:tcW w:w="1522" w:type="dxa"/>
            <w:tcBorders>
              <w:top w:val="single" w:color="auto" w:sz="4" w:space="0"/>
              <w:left w:val="nil"/>
              <w:bottom w:val="single" w:color="auto" w:sz="4" w:space="0"/>
              <w:right w:val="single" w:color="auto" w:sz="4" w:space="0"/>
            </w:tcBorders>
            <w:vAlign w:val="center"/>
          </w:tcPr>
          <w:p w14:paraId="2A7BF655">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穗条的采集及贮藏管理</w:t>
            </w:r>
          </w:p>
        </w:tc>
        <w:tc>
          <w:tcPr>
            <w:tcW w:w="3799" w:type="dxa"/>
            <w:vMerge w:val="continue"/>
            <w:tcBorders>
              <w:top w:val="single" w:color="auto" w:sz="4" w:space="0"/>
              <w:left w:val="nil"/>
              <w:bottom w:val="single" w:color="auto" w:sz="4" w:space="0"/>
              <w:right w:val="single" w:color="auto" w:sz="4" w:space="0"/>
            </w:tcBorders>
            <w:vAlign w:val="center"/>
          </w:tcPr>
          <w:p w14:paraId="5C0B4D75">
            <w:pPr>
              <w:widowControl/>
              <w:adjustRightInd w:val="0"/>
              <w:snapToGrid w:val="0"/>
              <w:spacing w:line="360" w:lineRule="auto"/>
              <w:rPr>
                <w:rFonts w:ascii="仿宋" w:hAnsi="仿宋" w:eastAsia="仿宋" w:cs="宋体"/>
                <w:kern w:val="0"/>
                <w:szCs w:val="21"/>
              </w:rPr>
            </w:pPr>
          </w:p>
        </w:tc>
        <w:tc>
          <w:tcPr>
            <w:tcW w:w="1196" w:type="dxa"/>
            <w:vMerge w:val="continue"/>
            <w:tcBorders>
              <w:top w:val="single" w:color="auto" w:sz="4" w:space="0"/>
              <w:left w:val="single" w:color="auto" w:sz="4" w:space="0"/>
              <w:bottom w:val="single" w:color="auto" w:sz="4" w:space="0"/>
              <w:right w:val="single" w:color="auto" w:sz="4" w:space="0"/>
            </w:tcBorders>
            <w:vAlign w:val="center"/>
          </w:tcPr>
          <w:p w14:paraId="263DAED7">
            <w:pPr>
              <w:widowControl/>
              <w:adjustRightInd w:val="0"/>
              <w:snapToGrid w:val="0"/>
              <w:spacing w:line="360" w:lineRule="auto"/>
              <w:rPr>
                <w:rFonts w:ascii="仿宋" w:hAnsi="仿宋" w:eastAsia="仿宋" w:cs="宋体"/>
                <w:kern w:val="0"/>
                <w:szCs w:val="21"/>
              </w:rPr>
            </w:pPr>
          </w:p>
        </w:tc>
      </w:tr>
      <w:tr w14:paraId="24023C31">
        <w:tblPrEx>
          <w:tblCellMar>
            <w:top w:w="0" w:type="dxa"/>
            <w:left w:w="108" w:type="dxa"/>
            <w:bottom w:w="0" w:type="dxa"/>
            <w:right w:w="108" w:type="dxa"/>
          </w:tblCellMar>
        </w:tblPrEx>
        <w:trPr>
          <w:trHeight w:val="23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071712FD">
            <w:pPr>
              <w:widowControl/>
              <w:adjustRightInd w:val="0"/>
              <w:snapToGrid w:val="0"/>
              <w:spacing w:line="360" w:lineRule="auto"/>
              <w:rPr>
                <w:rFonts w:ascii="仿宋" w:hAnsi="仿宋" w:eastAsia="仿宋" w:cs="宋体"/>
                <w:kern w:val="0"/>
                <w:szCs w:val="21"/>
              </w:rPr>
            </w:pPr>
          </w:p>
        </w:tc>
        <w:tc>
          <w:tcPr>
            <w:tcW w:w="1134" w:type="dxa"/>
            <w:vMerge w:val="restart"/>
            <w:tcBorders>
              <w:top w:val="single" w:color="auto" w:sz="4" w:space="0"/>
              <w:left w:val="nil"/>
              <w:bottom w:val="single" w:color="auto" w:sz="4" w:space="0"/>
              <w:right w:val="single" w:color="auto" w:sz="4" w:space="0"/>
            </w:tcBorders>
            <w:vAlign w:val="center"/>
          </w:tcPr>
          <w:p w14:paraId="7EB3F06D">
            <w:pPr>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林木种苗培育岗位群</w:t>
            </w:r>
          </w:p>
        </w:tc>
        <w:tc>
          <w:tcPr>
            <w:tcW w:w="1133" w:type="dxa"/>
            <w:tcBorders>
              <w:top w:val="single" w:color="auto" w:sz="4" w:space="0"/>
              <w:left w:val="nil"/>
              <w:bottom w:val="single" w:color="auto" w:sz="4" w:space="0"/>
              <w:right w:val="single" w:color="auto" w:sz="4" w:space="0"/>
            </w:tcBorders>
            <w:vAlign w:val="center"/>
          </w:tcPr>
          <w:p w14:paraId="2CFBEF67">
            <w:pPr>
              <w:widowControl/>
              <w:adjustRightInd w:val="0"/>
              <w:snapToGrid w:val="0"/>
              <w:spacing w:line="360" w:lineRule="auto"/>
              <w:ind w:firstLine="71" w:firstLineChars="34"/>
              <w:rPr>
                <w:rFonts w:ascii="仿宋" w:hAnsi="仿宋" w:eastAsia="仿宋" w:cs="宋体"/>
                <w:kern w:val="0"/>
                <w:szCs w:val="21"/>
              </w:rPr>
            </w:pPr>
            <w:r>
              <w:rPr>
                <w:rFonts w:hint="eastAsia" w:ascii="仿宋" w:hAnsi="仿宋" w:eastAsia="仿宋" w:cs="宋体"/>
                <w:kern w:val="0"/>
                <w:szCs w:val="21"/>
              </w:rPr>
              <w:t>苗圃的建立</w:t>
            </w:r>
          </w:p>
        </w:tc>
        <w:tc>
          <w:tcPr>
            <w:tcW w:w="1522" w:type="dxa"/>
            <w:tcBorders>
              <w:top w:val="single" w:color="auto" w:sz="4" w:space="0"/>
              <w:left w:val="nil"/>
              <w:bottom w:val="single" w:color="auto" w:sz="4" w:space="0"/>
              <w:right w:val="single" w:color="auto" w:sz="4" w:space="0"/>
            </w:tcBorders>
          </w:tcPr>
          <w:p w14:paraId="78C6123B">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苗圃的规划设计及基本建设</w:t>
            </w:r>
          </w:p>
        </w:tc>
        <w:tc>
          <w:tcPr>
            <w:tcW w:w="3799" w:type="dxa"/>
            <w:tcBorders>
              <w:top w:val="single" w:color="auto" w:sz="4" w:space="0"/>
              <w:left w:val="nil"/>
              <w:bottom w:val="single" w:color="auto" w:sz="4" w:space="0"/>
              <w:right w:val="single" w:color="auto" w:sz="4" w:space="0"/>
            </w:tcBorders>
            <w:vAlign w:val="center"/>
          </w:tcPr>
          <w:p w14:paraId="37F4F005">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1.能对苗圃进行规划设计；</w:t>
            </w:r>
          </w:p>
          <w:p w14:paraId="2F5BD860">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2.能组织苗圃施工、整地；</w:t>
            </w:r>
          </w:p>
          <w:p w14:paraId="49C04025">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3.会建立苗圃技术档案。</w:t>
            </w:r>
          </w:p>
        </w:tc>
        <w:tc>
          <w:tcPr>
            <w:tcW w:w="1196" w:type="dxa"/>
            <w:vMerge w:val="continue"/>
            <w:tcBorders>
              <w:top w:val="single" w:color="auto" w:sz="4" w:space="0"/>
              <w:left w:val="single" w:color="auto" w:sz="4" w:space="0"/>
              <w:bottom w:val="single" w:color="auto" w:sz="4" w:space="0"/>
              <w:right w:val="single" w:color="auto" w:sz="4" w:space="0"/>
            </w:tcBorders>
            <w:vAlign w:val="center"/>
          </w:tcPr>
          <w:p w14:paraId="21C38470">
            <w:pPr>
              <w:widowControl/>
              <w:adjustRightInd w:val="0"/>
              <w:snapToGrid w:val="0"/>
              <w:spacing w:line="360" w:lineRule="auto"/>
              <w:rPr>
                <w:rFonts w:ascii="仿宋" w:hAnsi="仿宋" w:eastAsia="仿宋" w:cs="宋体"/>
                <w:kern w:val="0"/>
                <w:szCs w:val="21"/>
              </w:rPr>
            </w:pPr>
          </w:p>
        </w:tc>
      </w:tr>
      <w:tr w14:paraId="35B44160">
        <w:tblPrEx>
          <w:tblCellMar>
            <w:top w:w="0" w:type="dxa"/>
            <w:left w:w="108" w:type="dxa"/>
            <w:bottom w:w="0" w:type="dxa"/>
            <w:right w:w="108" w:type="dxa"/>
          </w:tblCellMar>
        </w:tblPrEx>
        <w:trPr>
          <w:trHeight w:val="23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700905B1">
            <w:pPr>
              <w:widowControl/>
              <w:adjustRightInd w:val="0"/>
              <w:snapToGrid w:val="0"/>
              <w:spacing w:line="360" w:lineRule="auto"/>
              <w:rPr>
                <w:rFonts w:ascii="仿宋" w:hAnsi="仿宋" w:eastAsia="仿宋" w:cs="宋体"/>
                <w:kern w:val="0"/>
                <w:szCs w:val="21"/>
              </w:rPr>
            </w:pPr>
          </w:p>
        </w:tc>
        <w:tc>
          <w:tcPr>
            <w:tcW w:w="1134" w:type="dxa"/>
            <w:vMerge w:val="continue"/>
            <w:tcBorders>
              <w:top w:val="single" w:color="auto" w:sz="4" w:space="0"/>
              <w:left w:val="nil"/>
              <w:bottom w:val="single" w:color="auto" w:sz="4" w:space="0"/>
              <w:right w:val="single" w:color="auto" w:sz="4" w:space="0"/>
            </w:tcBorders>
            <w:vAlign w:val="center"/>
          </w:tcPr>
          <w:p w14:paraId="06D52FF4">
            <w:pPr>
              <w:widowControl/>
              <w:adjustRightInd w:val="0"/>
              <w:snapToGrid w:val="0"/>
              <w:spacing w:line="360" w:lineRule="auto"/>
              <w:rPr>
                <w:rFonts w:ascii="仿宋" w:hAnsi="仿宋" w:eastAsia="仿宋" w:cs="宋体"/>
                <w:kern w:val="0"/>
                <w:szCs w:val="21"/>
              </w:rPr>
            </w:pPr>
          </w:p>
        </w:tc>
        <w:tc>
          <w:tcPr>
            <w:tcW w:w="1133" w:type="dxa"/>
            <w:tcBorders>
              <w:top w:val="single" w:color="auto" w:sz="4" w:space="0"/>
              <w:left w:val="nil"/>
              <w:bottom w:val="single" w:color="auto" w:sz="4" w:space="0"/>
              <w:right w:val="single" w:color="auto" w:sz="4" w:space="0"/>
            </w:tcBorders>
            <w:vAlign w:val="center"/>
          </w:tcPr>
          <w:p w14:paraId="0F38208C">
            <w:pPr>
              <w:widowControl/>
              <w:adjustRightInd w:val="0"/>
              <w:snapToGrid w:val="0"/>
              <w:spacing w:line="360" w:lineRule="auto"/>
              <w:ind w:firstLine="71" w:firstLineChars="34"/>
              <w:rPr>
                <w:rFonts w:ascii="仿宋" w:hAnsi="仿宋" w:eastAsia="仿宋" w:cs="宋体"/>
                <w:kern w:val="0"/>
                <w:szCs w:val="21"/>
              </w:rPr>
            </w:pPr>
            <w:r>
              <w:rPr>
                <w:rFonts w:hint="eastAsia" w:ascii="仿宋" w:hAnsi="仿宋" w:eastAsia="仿宋" w:cs="宋体"/>
                <w:kern w:val="0"/>
                <w:szCs w:val="21"/>
              </w:rPr>
              <w:t>苗木的生产</w:t>
            </w:r>
          </w:p>
        </w:tc>
        <w:tc>
          <w:tcPr>
            <w:tcW w:w="1522" w:type="dxa"/>
            <w:tcBorders>
              <w:top w:val="single" w:color="auto" w:sz="4" w:space="0"/>
              <w:left w:val="nil"/>
              <w:bottom w:val="single" w:color="auto" w:sz="4" w:space="0"/>
              <w:right w:val="single" w:color="auto" w:sz="4" w:space="0"/>
            </w:tcBorders>
          </w:tcPr>
          <w:p w14:paraId="67C60511">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苗木生产、出圃、苗木质量鉴定</w:t>
            </w:r>
          </w:p>
        </w:tc>
        <w:tc>
          <w:tcPr>
            <w:tcW w:w="3799" w:type="dxa"/>
            <w:tcBorders>
              <w:top w:val="single" w:color="auto" w:sz="4" w:space="0"/>
              <w:left w:val="nil"/>
              <w:bottom w:val="single" w:color="auto" w:sz="4" w:space="0"/>
              <w:right w:val="single" w:color="auto" w:sz="4" w:space="0"/>
            </w:tcBorders>
            <w:vAlign w:val="center"/>
          </w:tcPr>
          <w:p w14:paraId="1F6D3A69">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1.会整地；</w:t>
            </w:r>
          </w:p>
          <w:p w14:paraId="1DC57D2D">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2.会进行播种前的种子消毒和土壤消毒；</w:t>
            </w:r>
          </w:p>
          <w:p w14:paraId="4D40B2E0">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 xml:space="preserve">3.会进行播种育苗； </w:t>
            </w:r>
          </w:p>
          <w:p w14:paraId="3A649219">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4.会进行扦插、嫁接、分株、压条；</w:t>
            </w:r>
          </w:p>
          <w:p w14:paraId="58B4E2C4">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6.会苗木移植技术；</w:t>
            </w:r>
          </w:p>
          <w:p w14:paraId="5079C321">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7.会大苗定干和树冠整形；</w:t>
            </w:r>
          </w:p>
          <w:p w14:paraId="720808CB">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8.会植物组织培养育苗方法；</w:t>
            </w:r>
          </w:p>
          <w:p w14:paraId="7B1C22BC">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9.会无土栽培育苗方法。</w:t>
            </w:r>
          </w:p>
        </w:tc>
        <w:tc>
          <w:tcPr>
            <w:tcW w:w="1196" w:type="dxa"/>
            <w:vMerge w:val="continue"/>
            <w:tcBorders>
              <w:top w:val="single" w:color="auto" w:sz="4" w:space="0"/>
              <w:left w:val="single" w:color="auto" w:sz="4" w:space="0"/>
              <w:bottom w:val="single" w:color="auto" w:sz="4" w:space="0"/>
              <w:right w:val="single" w:color="auto" w:sz="4" w:space="0"/>
            </w:tcBorders>
            <w:vAlign w:val="center"/>
          </w:tcPr>
          <w:p w14:paraId="55CE1BE8">
            <w:pPr>
              <w:widowControl/>
              <w:adjustRightInd w:val="0"/>
              <w:snapToGrid w:val="0"/>
              <w:spacing w:line="360" w:lineRule="auto"/>
              <w:rPr>
                <w:rFonts w:ascii="仿宋" w:hAnsi="仿宋" w:eastAsia="仿宋" w:cs="宋体"/>
                <w:kern w:val="0"/>
                <w:szCs w:val="21"/>
              </w:rPr>
            </w:pPr>
          </w:p>
        </w:tc>
      </w:tr>
      <w:tr w14:paraId="4B7F4218">
        <w:tblPrEx>
          <w:tblCellMar>
            <w:top w:w="0" w:type="dxa"/>
            <w:left w:w="108" w:type="dxa"/>
            <w:bottom w:w="0" w:type="dxa"/>
            <w:right w:w="108" w:type="dxa"/>
          </w:tblCellMar>
        </w:tblPrEx>
        <w:trPr>
          <w:trHeight w:val="465" w:hRule="atLeast"/>
        </w:trPr>
        <w:tc>
          <w:tcPr>
            <w:tcW w:w="851" w:type="dxa"/>
            <w:vMerge w:val="restart"/>
            <w:tcBorders>
              <w:top w:val="single" w:color="auto" w:sz="4" w:space="0"/>
              <w:left w:val="single" w:color="auto" w:sz="4" w:space="0"/>
              <w:bottom w:val="single" w:color="auto" w:sz="4" w:space="0"/>
              <w:right w:val="single" w:color="auto" w:sz="4" w:space="0"/>
            </w:tcBorders>
            <w:vAlign w:val="center"/>
          </w:tcPr>
          <w:p w14:paraId="5327499E">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森林营造</w:t>
            </w:r>
          </w:p>
        </w:tc>
        <w:tc>
          <w:tcPr>
            <w:tcW w:w="1134" w:type="dxa"/>
            <w:vMerge w:val="restart"/>
            <w:tcBorders>
              <w:top w:val="single" w:color="auto" w:sz="4" w:space="0"/>
              <w:left w:val="nil"/>
              <w:bottom w:val="single" w:color="auto" w:sz="4" w:space="0"/>
              <w:right w:val="single" w:color="auto" w:sz="4" w:space="0"/>
            </w:tcBorders>
            <w:vAlign w:val="center"/>
          </w:tcPr>
          <w:p w14:paraId="6F0A44A0">
            <w:pPr>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森林营造岗位群</w:t>
            </w:r>
          </w:p>
        </w:tc>
        <w:tc>
          <w:tcPr>
            <w:tcW w:w="1133" w:type="dxa"/>
            <w:tcBorders>
              <w:top w:val="single" w:color="auto" w:sz="4" w:space="0"/>
              <w:left w:val="nil"/>
              <w:bottom w:val="single" w:color="auto" w:sz="4" w:space="0"/>
              <w:right w:val="single" w:color="auto" w:sz="4" w:space="0"/>
            </w:tcBorders>
            <w:vAlign w:val="center"/>
          </w:tcPr>
          <w:p w14:paraId="08AAB667">
            <w:pPr>
              <w:widowControl/>
              <w:adjustRightInd w:val="0"/>
              <w:snapToGrid w:val="0"/>
              <w:spacing w:line="360" w:lineRule="auto"/>
              <w:ind w:firstLine="71" w:firstLineChars="34"/>
              <w:rPr>
                <w:rFonts w:ascii="仿宋" w:hAnsi="仿宋" w:eastAsia="仿宋" w:cs="宋体"/>
                <w:kern w:val="0"/>
                <w:szCs w:val="21"/>
              </w:rPr>
            </w:pPr>
            <w:r>
              <w:rPr>
                <w:rFonts w:hint="eastAsia" w:ascii="仿宋" w:hAnsi="仿宋" w:eastAsia="仿宋" w:cs="宋体"/>
                <w:kern w:val="0"/>
                <w:szCs w:val="21"/>
              </w:rPr>
              <w:t>造林规划设计</w:t>
            </w:r>
          </w:p>
        </w:tc>
        <w:tc>
          <w:tcPr>
            <w:tcW w:w="1522" w:type="dxa"/>
            <w:tcBorders>
              <w:top w:val="single" w:color="auto" w:sz="4" w:space="0"/>
              <w:left w:val="nil"/>
              <w:bottom w:val="single" w:color="auto" w:sz="4" w:space="0"/>
              <w:right w:val="single" w:color="auto" w:sz="4" w:space="0"/>
            </w:tcBorders>
          </w:tcPr>
          <w:p w14:paraId="0AC8B3EA">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收集资料，对作业区进行外业调查，划分立地类型,并完成造林作业设计。</w:t>
            </w:r>
          </w:p>
        </w:tc>
        <w:tc>
          <w:tcPr>
            <w:tcW w:w="3799" w:type="dxa"/>
            <w:tcBorders>
              <w:top w:val="single" w:color="auto" w:sz="4" w:space="0"/>
              <w:left w:val="nil"/>
              <w:bottom w:val="single" w:color="auto" w:sz="4" w:space="0"/>
              <w:right w:val="single" w:color="auto" w:sz="4" w:space="0"/>
            </w:tcBorders>
            <w:vAlign w:val="center"/>
          </w:tcPr>
          <w:p w14:paraId="1FAAA303">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1.会对作业区进行外业调查；</w:t>
            </w:r>
          </w:p>
          <w:p w14:paraId="518FC074">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2.会划分立地类型；</w:t>
            </w:r>
          </w:p>
          <w:p w14:paraId="5FAA9C38">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3.会进行造林作业设计。</w:t>
            </w:r>
          </w:p>
        </w:tc>
        <w:tc>
          <w:tcPr>
            <w:tcW w:w="1196" w:type="dxa"/>
            <w:vMerge w:val="restart"/>
            <w:tcBorders>
              <w:top w:val="single" w:color="auto" w:sz="4" w:space="0"/>
              <w:left w:val="single" w:color="auto" w:sz="4" w:space="0"/>
              <w:bottom w:val="single" w:color="auto" w:sz="4" w:space="0"/>
              <w:right w:val="single" w:color="auto" w:sz="4" w:space="0"/>
            </w:tcBorders>
            <w:vAlign w:val="center"/>
          </w:tcPr>
          <w:p w14:paraId="0DFAD30A">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森林</w:t>
            </w:r>
            <w:r>
              <w:rPr>
                <w:rFonts w:ascii="仿宋" w:hAnsi="仿宋" w:eastAsia="仿宋" w:cs="宋体"/>
                <w:kern w:val="0"/>
                <w:szCs w:val="21"/>
              </w:rPr>
              <w:t>环境</w:t>
            </w:r>
          </w:p>
          <w:p w14:paraId="6807256C">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森林</w:t>
            </w:r>
            <w:r>
              <w:rPr>
                <w:rFonts w:ascii="仿宋" w:hAnsi="仿宋" w:eastAsia="仿宋" w:cs="宋体"/>
                <w:kern w:val="0"/>
                <w:szCs w:val="21"/>
              </w:rPr>
              <w:t>植物</w:t>
            </w:r>
          </w:p>
          <w:p w14:paraId="50428235">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森林营造技术</w:t>
            </w:r>
          </w:p>
          <w:p w14:paraId="60BD02A7">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林业规划设计辅助软件</w:t>
            </w:r>
          </w:p>
        </w:tc>
      </w:tr>
      <w:tr w14:paraId="42F0BD3C">
        <w:tblPrEx>
          <w:tblCellMar>
            <w:top w:w="0" w:type="dxa"/>
            <w:left w:w="108" w:type="dxa"/>
            <w:bottom w:w="0" w:type="dxa"/>
            <w:right w:w="108" w:type="dxa"/>
          </w:tblCellMar>
        </w:tblPrEx>
        <w:trPr>
          <w:trHeight w:val="465"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14:paraId="076DFB01">
            <w:pPr>
              <w:widowControl/>
              <w:adjustRightInd w:val="0"/>
              <w:snapToGrid w:val="0"/>
              <w:spacing w:line="360" w:lineRule="auto"/>
              <w:rPr>
                <w:rFonts w:ascii="仿宋" w:hAnsi="仿宋" w:eastAsia="仿宋" w:cs="宋体"/>
                <w:kern w:val="0"/>
                <w:szCs w:val="21"/>
              </w:rPr>
            </w:pPr>
          </w:p>
        </w:tc>
        <w:tc>
          <w:tcPr>
            <w:tcW w:w="1134" w:type="dxa"/>
            <w:vMerge w:val="continue"/>
            <w:tcBorders>
              <w:top w:val="single" w:color="auto" w:sz="4" w:space="0"/>
              <w:left w:val="nil"/>
              <w:bottom w:val="single" w:color="auto" w:sz="4" w:space="0"/>
              <w:right w:val="single" w:color="auto" w:sz="4" w:space="0"/>
            </w:tcBorders>
            <w:vAlign w:val="center"/>
          </w:tcPr>
          <w:p w14:paraId="7173346B">
            <w:pPr>
              <w:widowControl/>
              <w:adjustRightInd w:val="0"/>
              <w:snapToGrid w:val="0"/>
              <w:spacing w:line="360" w:lineRule="auto"/>
              <w:rPr>
                <w:rFonts w:ascii="仿宋" w:hAnsi="仿宋" w:eastAsia="仿宋" w:cs="宋体"/>
                <w:kern w:val="0"/>
                <w:szCs w:val="21"/>
              </w:rPr>
            </w:pPr>
          </w:p>
        </w:tc>
        <w:tc>
          <w:tcPr>
            <w:tcW w:w="1133" w:type="dxa"/>
            <w:tcBorders>
              <w:top w:val="single" w:color="auto" w:sz="4" w:space="0"/>
              <w:left w:val="nil"/>
              <w:bottom w:val="single" w:color="auto" w:sz="4" w:space="0"/>
              <w:right w:val="single" w:color="auto" w:sz="4" w:space="0"/>
            </w:tcBorders>
            <w:vAlign w:val="center"/>
          </w:tcPr>
          <w:p w14:paraId="07CE8310">
            <w:pPr>
              <w:widowControl/>
              <w:adjustRightInd w:val="0"/>
              <w:snapToGrid w:val="0"/>
              <w:spacing w:line="360" w:lineRule="auto"/>
              <w:ind w:firstLine="71" w:firstLineChars="34"/>
              <w:rPr>
                <w:rFonts w:ascii="仿宋" w:hAnsi="仿宋" w:eastAsia="仿宋" w:cs="宋体"/>
                <w:kern w:val="0"/>
                <w:szCs w:val="21"/>
              </w:rPr>
            </w:pPr>
            <w:r>
              <w:rPr>
                <w:rFonts w:hint="eastAsia" w:ascii="仿宋" w:hAnsi="仿宋" w:eastAsia="仿宋" w:cs="宋体"/>
                <w:kern w:val="0"/>
                <w:szCs w:val="21"/>
              </w:rPr>
              <w:t>森林营造</w:t>
            </w:r>
          </w:p>
        </w:tc>
        <w:tc>
          <w:tcPr>
            <w:tcW w:w="1522" w:type="dxa"/>
            <w:tcBorders>
              <w:top w:val="single" w:color="auto" w:sz="4" w:space="0"/>
              <w:left w:val="nil"/>
              <w:bottom w:val="single" w:color="auto" w:sz="4" w:space="0"/>
              <w:right w:val="single" w:color="auto" w:sz="4" w:space="0"/>
            </w:tcBorders>
          </w:tcPr>
          <w:p w14:paraId="2781C0FF">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造林施工，主要林种的营造技术，特殊生态环境造林技术，主要树种的栽培技术，林地抚育管理，造林检查验收，造林技术档案的建立。</w:t>
            </w:r>
          </w:p>
        </w:tc>
        <w:tc>
          <w:tcPr>
            <w:tcW w:w="3799" w:type="dxa"/>
            <w:tcBorders>
              <w:top w:val="single" w:color="auto" w:sz="4" w:space="0"/>
              <w:left w:val="nil"/>
              <w:bottom w:val="single" w:color="auto" w:sz="4" w:space="0"/>
              <w:right w:val="single" w:color="auto" w:sz="4" w:space="0"/>
            </w:tcBorders>
            <w:vAlign w:val="center"/>
          </w:tcPr>
          <w:p w14:paraId="172D5A80">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1.熟悉造林地整理和造林方法的特点及使用条件；</w:t>
            </w:r>
          </w:p>
          <w:p w14:paraId="5C640C6B">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2.掌握造林地准备、苗木准备、植苗造林、播种造林、分植造林的操作方法和技术要求；</w:t>
            </w:r>
          </w:p>
          <w:p w14:paraId="49A85552">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3.掌握土壤管理的内容及技术要点；</w:t>
            </w:r>
          </w:p>
          <w:p w14:paraId="302DC411">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4.掌握幼林管理和幼树保护的技术要点；</w:t>
            </w:r>
          </w:p>
          <w:p w14:paraId="54070A3C">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5.掌握主要林种规划设计和营造的基本方法；</w:t>
            </w:r>
          </w:p>
          <w:p w14:paraId="061E2E3F">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6.掌握特殊立地条件下营造森林方法；</w:t>
            </w:r>
          </w:p>
          <w:p w14:paraId="64E2F380">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7.掌握造林成活率调查的基本方法；</w:t>
            </w:r>
          </w:p>
          <w:p w14:paraId="5BD24491">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8.掌握各种表格的制备、填写和归纳的方法；</w:t>
            </w:r>
          </w:p>
          <w:p w14:paraId="03038EFB">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9.掌握各种物料的投资核算和人力、畜力、机具投资核算。</w:t>
            </w:r>
          </w:p>
        </w:tc>
        <w:tc>
          <w:tcPr>
            <w:tcW w:w="1196" w:type="dxa"/>
            <w:vMerge w:val="continue"/>
            <w:tcBorders>
              <w:top w:val="single" w:color="auto" w:sz="4" w:space="0"/>
              <w:left w:val="single" w:color="auto" w:sz="4" w:space="0"/>
              <w:bottom w:val="single" w:color="auto" w:sz="4" w:space="0"/>
              <w:right w:val="single" w:color="auto" w:sz="4" w:space="0"/>
            </w:tcBorders>
            <w:vAlign w:val="center"/>
          </w:tcPr>
          <w:p w14:paraId="2C7522B4">
            <w:pPr>
              <w:widowControl/>
              <w:adjustRightInd w:val="0"/>
              <w:snapToGrid w:val="0"/>
              <w:spacing w:line="360" w:lineRule="auto"/>
              <w:rPr>
                <w:rFonts w:ascii="仿宋" w:hAnsi="仿宋" w:eastAsia="仿宋" w:cs="宋体"/>
                <w:kern w:val="0"/>
                <w:szCs w:val="21"/>
              </w:rPr>
            </w:pPr>
          </w:p>
        </w:tc>
      </w:tr>
      <w:tr w14:paraId="7B92C591">
        <w:tblPrEx>
          <w:tblCellMar>
            <w:top w:w="0" w:type="dxa"/>
            <w:left w:w="108" w:type="dxa"/>
            <w:bottom w:w="0" w:type="dxa"/>
            <w:right w:w="108" w:type="dxa"/>
          </w:tblCellMar>
        </w:tblPrEx>
        <w:trPr>
          <w:trHeight w:val="124" w:hRule="atLeast"/>
        </w:trPr>
        <w:tc>
          <w:tcPr>
            <w:tcW w:w="851" w:type="dxa"/>
            <w:vMerge w:val="restart"/>
            <w:tcBorders>
              <w:top w:val="single" w:color="auto" w:sz="4" w:space="0"/>
              <w:left w:val="single" w:color="auto" w:sz="4" w:space="0"/>
              <w:bottom w:val="nil"/>
              <w:right w:val="single" w:color="auto" w:sz="4" w:space="0"/>
            </w:tcBorders>
            <w:vAlign w:val="center"/>
          </w:tcPr>
          <w:p w14:paraId="78E58249">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森林经营</w:t>
            </w:r>
          </w:p>
        </w:tc>
        <w:tc>
          <w:tcPr>
            <w:tcW w:w="1134" w:type="dxa"/>
            <w:vMerge w:val="restart"/>
            <w:tcBorders>
              <w:top w:val="single" w:color="auto" w:sz="4" w:space="0"/>
              <w:left w:val="nil"/>
              <w:bottom w:val="nil"/>
              <w:right w:val="single" w:color="auto" w:sz="4" w:space="0"/>
            </w:tcBorders>
            <w:vAlign w:val="center"/>
          </w:tcPr>
          <w:p w14:paraId="7B5C056E">
            <w:pPr>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森林经营岗位群</w:t>
            </w:r>
          </w:p>
        </w:tc>
        <w:tc>
          <w:tcPr>
            <w:tcW w:w="1133" w:type="dxa"/>
            <w:vMerge w:val="restart"/>
            <w:tcBorders>
              <w:top w:val="single" w:color="auto" w:sz="4" w:space="0"/>
              <w:left w:val="nil"/>
              <w:bottom w:val="single" w:color="auto" w:sz="4" w:space="0"/>
              <w:right w:val="single" w:color="auto" w:sz="4" w:space="0"/>
            </w:tcBorders>
            <w:vAlign w:val="center"/>
          </w:tcPr>
          <w:p w14:paraId="463314DA">
            <w:pPr>
              <w:widowControl/>
              <w:adjustRightInd w:val="0"/>
              <w:snapToGrid w:val="0"/>
              <w:spacing w:line="360" w:lineRule="auto"/>
              <w:ind w:firstLine="71" w:firstLineChars="34"/>
              <w:rPr>
                <w:rFonts w:ascii="仿宋" w:hAnsi="仿宋" w:eastAsia="仿宋" w:cs="宋体"/>
                <w:kern w:val="0"/>
                <w:szCs w:val="21"/>
              </w:rPr>
            </w:pPr>
            <w:r>
              <w:rPr>
                <w:rFonts w:hint="eastAsia" w:ascii="仿宋" w:hAnsi="仿宋" w:eastAsia="仿宋" w:cs="宋体"/>
                <w:kern w:val="0"/>
                <w:szCs w:val="21"/>
              </w:rPr>
              <w:t>森林抚育</w:t>
            </w:r>
          </w:p>
        </w:tc>
        <w:tc>
          <w:tcPr>
            <w:tcW w:w="1522" w:type="dxa"/>
            <w:tcBorders>
              <w:top w:val="single" w:color="auto" w:sz="4" w:space="0"/>
              <w:left w:val="nil"/>
              <w:bottom w:val="single" w:color="auto" w:sz="4" w:space="0"/>
              <w:right w:val="single" w:color="auto" w:sz="4" w:space="0"/>
            </w:tcBorders>
            <w:vAlign w:val="center"/>
          </w:tcPr>
          <w:p w14:paraId="25339FF2">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林木修枝</w:t>
            </w:r>
          </w:p>
        </w:tc>
        <w:tc>
          <w:tcPr>
            <w:tcW w:w="3799" w:type="dxa"/>
            <w:tcBorders>
              <w:top w:val="single" w:color="auto" w:sz="4" w:space="0"/>
              <w:left w:val="nil"/>
              <w:bottom w:val="single" w:color="auto" w:sz="4" w:space="0"/>
              <w:right w:val="single" w:color="auto" w:sz="4" w:space="0"/>
            </w:tcBorders>
            <w:vAlign w:val="center"/>
          </w:tcPr>
          <w:p w14:paraId="0A227C49">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1.会对林木进行人工整枝；</w:t>
            </w:r>
          </w:p>
          <w:p w14:paraId="34952CB5">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2.会摘芽技术。</w:t>
            </w:r>
          </w:p>
        </w:tc>
        <w:tc>
          <w:tcPr>
            <w:tcW w:w="1196" w:type="dxa"/>
            <w:vMerge w:val="restart"/>
            <w:tcBorders>
              <w:top w:val="single" w:color="auto" w:sz="4" w:space="0"/>
              <w:left w:val="single" w:color="auto" w:sz="4" w:space="0"/>
              <w:right w:val="single" w:color="auto" w:sz="4" w:space="0"/>
            </w:tcBorders>
            <w:vAlign w:val="center"/>
          </w:tcPr>
          <w:p w14:paraId="211106E6">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森林</w:t>
            </w:r>
            <w:r>
              <w:rPr>
                <w:rFonts w:ascii="仿宋" w:hAnsi="仿宋" w:eastAsia="仿宋" w:cs="宋体"/>
                <w:kern w:val="0"/>
                <w:szCs w:val="21"/>
              </w:rPr>
              <w:t>环境</w:t>
            </w:r>
          </w:p>
          <w:p w14:paraId="705A17F5">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森林</w:t>
            </w:r>
            <w:r>
              <w:rPr>
                <w:rFonts w:ascii="仿宋" w:hAnsi="仿宋" w:eastAsia="仿宋" w:cs="宋体"/>
                <w:kern w:val="0"/>
                <w:szCs w:val="21"/>
              </w:rPr>
              <w:t>植物</w:t>
            </w:r>
          </w:p>
          <w:p w14:paraId="73D74774">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森林经营技术</w:t>
            </w:r>
          </w:p>
          <w:p w14:paraId="77EEADE4">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林业规划设计辅助软件</w:t>
            </w:r>
          </w:p>
        </w:tc>
      </w:tr>
      <w:tr w14:paraId="390C5E5B">
        <w:tblPrEx>
          <w:tblCellMar>
            <w:top w:w="0" w:type="dxa"/>
            <w:left w:w="108" w:type="dxa"/>
            <w:bottom w:w="0" w:type="dxa"/>
            <w:right w:w="108" w:type="dxa"/>
          </w:tblCellMar>
        </w:tblPrEx>
        <w:trPr>
          <w:trHeight w:val="123" w:hRule="atLeast"/>
        </w:trPr>
        <w:tc>
          <w:tcPr>
            <w:tcW w:w="851" w:type="dxa"/>
            <w:vMerge w:val="continue"/>
            <w:tcBorders>
              <w:top w:val="single" w:color="auto" w:sz="4" w:space="0"/>
              <w:left w:val="single" w:color="auto" w:sz="4" w:space="0"/>
              <w:bottom w:val="nil"/>
              <w:right w:val="single" w:color="auto" w:sz="4" w:space="0"/>
            </w:tcBorders>
            <w:vAlign w:val="center"/>
          </w:tcPr>
          <w:p w14:paraId="4E4AC9E4">
            <w:pPr>
              <w:widowControl/>
              <w:adjustRightInd w:val="0"/>
              <w:snapToGrid w:val="0"/>
              <w:spacing w:line="360" w:lineRule="auto"/>
              <w:rPr>
                <w:rFonts w:ascii="仿宋" w:hAnsi="仿宋" w:eastAsia="仿宋" w:cs="宋体"/>
                <w:kern w:val="0"/>
                <w:szCs w:val="21"/>
              </w:rPr>
            </w:pPr>
          </w:p>
        </w:tc>
        <w:tc>
          <w:tcPr>
            <w:tcW w:w="1134" w:type="dxa"/>
            <w:vMerge w:val="continue"/>
            <w:tcBorders>
              <w:top w:val="single" w:color="auto" w:sz="4" w:space="0"/>
              <w:left w:val="nil"/>
              <w:bottom w:val="nil"/>
              <w:right w:val="single" w:color="auto" w:sz="4" w:space="0"/>
            </w:tcBorders>
            <w:vAlign w:val="center"/>
          </w:tcPr>
          <w:p w14:paraId="5F18C5F1">
            <w:pPr>
              <w:widowControl/>
              <w:adjustRightInd w:val="0"/>
              <w:snapToGrid w:val="0"/>
              <w:spacing w:line="360" w:lineRule="auto"/>
              <w:rPr>
                <w:rFonts w:ascii="仿宋" w:hAnsi="仿宋" w:eastAsia="仿宋" w:cs="宋体"/>
                <w:kern w:val="0"/>
                <w:szCs w:val="21"/>
              </w:rPr>
            </w:pPr>
          </w:p>
        </w:tc>
        <w:tc>
          <w:tcPr>
            <w:tcW w:w="1133" w:type="dxa"/>
            <w:vMerge w:val="continue"/>
            <w:tcBorders>
              <w:top w:val="single" w:color="auto" w:sz="4" w:space="0"/>
              <w:left w:val="nil"/>
              <w:bottom w:val="single" w:color="auto" w:sz="4" w:space="0"/>
              <w:right w:val="single" w:color="auto" w:sz="4" w:space="0"/>
            </w:tcBorders>
            <w:vAlign w:val="center"/>
          </w:tcPr>
          <w:p w14:paraId="5EDF462A">
            <w:pPr>
              <w:widowControl/>
              <w:adjustRightInd w:val="0"/>
              <w:snapToGrid w:val="0"/>
              <w:spacing w:line="360" w:lineRule="auto"/>
              <w:rPr>
                <w:rFonts w:ascii="仿宋" w:hAnsi="仿宋" w:eastAsia="仿宋" w:cs="宋体"/>
                <w:kern w:val="0"/>
                <w:szCs w:val="21"/>
              </w:rPr>
            </w:pPr>
          </w:p>
        </w:tc>
        <w:tc>
          <w:tcPr>
            <w:tcW w:w="1522" w:type="dxa"/>
            <w:tcBorders>
              <w:top w:val="single" w:color="auto" w:sz="4" w:space="0"/>
              <w:left w:val="nil"/>
              <w:bottom w:val="single" w:color="auto" w:sz="4" w:space="0"/>
              <w:right w:val="single" w:color="auto" w:sz="4" w:space="0"/>
            </w:tcBorders>
            <w:vAlign w:val="center"/>
          </w:tcPr>
          <w:p w14:paraId="48C0F235">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抚育间伐</w:t>
            </w:r>
          </w:p>
        </w:tc>
        <w:tc>
          <w:tcPr>
            <w:tcW w:w="3799" w:type="dxa"/>
            <w:tcBorders>
              <w:top w:val="single" w:color="auto" w:sz="4" w:space="0"/>
              <w:left w:val="nil"/>
              <w:bottom w:val="single" w:color="auto" w:sz="4" w:space="0"/>
              <w:right w:val="single" w:color="auto" w:sz="4" w:space="0"/>
            </w:tcBorders>
            <w:vAlign w:val="center"/>
          </w:tcPr>
          <w:p w14:paraId="7B471668">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1.会进行抚育间伐设计；</w:t>
            </w:r>
          </w:p>
          <w:p w14:paraId="4AB3675B">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2.能组织抚育间伐施工；</w:t>
            </w:r>
          </w:p>
          <w:p w14:paraId="56C713C4">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3.会建立抚育间伐技术档案。</w:t>
            </w:r>
          </w:p>
        </w:tc>
        <w:tc>
          <w:tcPr>
            <w:tcW w:w="1196" w:type="dxa"/>
            <w:vMerge w:val="continue"/>
            <w:tcBorders>
              <w:left w:val="single" w:color="auto" w:sz="4" w:space="0"/>
              <w:right w:val="single" w:color="auto" w:sz="4" w:space="0"/>
            </w:tcBorders>
            <w:vAlign w:val="center"/>
          </w:tcPr>
          <w:p w14:paraId="4430B9FD">
            <w:pPr>
              <w:widowControl/>
              <w:adjustRightInd w:val="0"/>
              <w:snapToGrid w:val="0"/>
              <w:spacing w:line="360" w:lineRule="auto"/>
              <w:rPr>
                <w:rFonts w:ascii="仿宋" w:hAnsi="仿宋" w:eastAsia="仿宋" w:cs="宋体"/>
                <w:kern w:val="0"/>
                <w:szCs w:val="21"/>
              </w:rPr>
            </w:pPr>
          </w:p>
        </w:tc>
      </w:tr>
      <w:tr w14:paraId="494023C2">
        <w:tblPrEx>
          <w:tblCellMar>
            <w:top w:w="0" w:type="dxa"/>
            <w:left w:w="108" w:type="dxa"/>
            <w:bottom w:w="0" w:type="dxa"/>
            <w:right w:w="108" w:type="dxa"/>
          </w:tblCellMar>
        </w:tblPrEx>
        <w:trPr>
          <w:trHeight w:val="61" w:hRule="atLeast"/>
        </w:trPr>
        <w:tc>
          <w:tcPr>
            <w:tcW w:w="851" w:type="dxa"/>
            <w:vMerge w:val="continue"/>
            <w:tcBorders>
              <w:top w:val="single" w:color="auto" w:sz="4" w:space="0"/>
              <w:left w:val="single" w:color="auto" w:sz="4" w:space="0"/>
              <w:bottom w:val="nil"/>
              <w:right w:val="single" w:color="auto" w:sz="4" w:space="0"/>
            </w:tcBorders>
            <w:vAlign w:val="center"/>
          </w:tcPr>
          <w:p w14:paraId="5E21C6E8">
            <w:pPr>
              <w:widowControl/>
              <w:adjustRightInd w:val="0"/>
              <w:snapToGrid w:val="0"/>
              <w:spacing w:line="360" w:lineRule="auto"/>
              <w:rPr>
                <w:rFonts w:ascii="仿宋" w:hAnsi="仿宋" w:eastAsia="仿宋" w:cs="宋体"/>
                <w:kern w:val="0"/>
                <w:szCs w:val="21"/>
              </w:rPr>
            </w:pPr>
          </w:p>
        </w:tc>
        <w:tc>
          <w:tcPr>
            <w:tcW w:w="1134" w:type="dxa"/>
            <w:vMerge w:val="continue"/>
            <w:tcBorders>
              <w:top w:val="single" w:color="auto" w:sz="4" w:space="0"/>
              <w:left w:val="nil"/>
              <w:bottom w:val="nil"/>
              <w:right w:val="single" w:color="auto" w:sz="4" w:space="0"/>
            </w:tcBorders>
            <w:vAlign w:val="center"/>
          </w:tcPr>
          <w:p w14:paraId="1D499FA1">
            <w:pPr>
              <w:widowControl/>
              <w:adjustRightInd w:val="0"/>
              <w:snapToGrid w:val="0"/>
              <w:spacing w:line="360" w:lineRule="auto"/>
              <w:rPr>
                <w:rFonts w:ascii="仿宋" w:hAnsi="仿宋" w:eastAsia="仿宋" w:cs="宋体"/>
                <w:kern w:val="0"/>
                <w:szCs w:val="21"/>
              </w:rPr>
            </w:pPr>
          </w:p>
        </w:tc>
        <w:tc>
          <w:tcPr>
            <w:tcW w:w="1133" w:type="dxa"/>
            <w:tcBorders>
              <w:top w:val="single" w:color="auto" w:sz="4" w:space="0"/>
              <w:left w:val="nil"/>
              <w:bottom w:val="single" w:color="auto" w:sz="4" w:space="0"/>
              <w:right w:val="single" w:color="auto" w:sz="4" w:space="0"/>
            </w:tcBorders>
            <w:vAlign w:val="center"/>
          </w:tcPr>
          <w:p w14:paraId="1B85943B">
            <w:pPr>
              <w:widowControl/>
              <w:adjustRightInd w:val="0"/>
              <w:snapToGrid w:val="0"/>
              <w:spacing w:line="360" w:lineRule="auto"/>
              <w:ind w:firstLine="71" w:firstLineChars="34"/>
              <w:rPr>
                <w:rFonts w:ascii="仿宋" w:hAnsi="仿宋" w:eastAsia="仿宋" w:cs="宋体"/>
                <w:kern w:val="0"/>
                <w:szCs w:val="21"/>
              </w:rPr>
            </w:pPr>
            <w:r>
              <w:rPr>
                <w:rFonts w:hint="eastAsia" w:ascii="仿宋" w:hAnsi="仿宋" w:eastAsia="仿宋" w:cs="宋体"/>
                <w:kern w:val="0"/>
                <w:szCs w:val="21"/>
              </w:rPr>
              <w:t>低产林改造</w:t>
            </w:r>
          </w:p>
        </w:tc>
        <w:tc>
          <w:tcPr>
            <w:tcW w:w="1522" w:type="dxa"/>
            <w:tcBorders>
              <w:top w:val="single" w:color="auto" w:sz="4" w:space="0"/>
              <w:left w:val="nil"/>
              <w:bottom w:val="single" w:color="auto" w:sz="4" w:space="0"/>
              <w:right w:val="single" w:color="auto" w:sz="4" w:space="0"/>
            </w:tcBorders>
            <w:vAlign w:val="center"/>
          </w:tcPr>
          <w:p w14:paraId="482657E3">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低产林改造</w:t>
            </w:r>
          </w:p>
        </w:tc>
        <w:tc>
          <w:tcPr>
            <w:tcW w:w="3799" w:type="dxa"/>
            <w:tcBorders>
              <w:top w:val="single" w:color="auto" w:sz="4" w:space="0"/>
              <w:left w:val="nil"/>
              <w:bottom w:val="single" w:color="auto" w:sz="4" w:space="0"/>
              <w:right w:val="single" w:color="auto" w:sz="4" w:space="0"/>
            </w:tcBorders>
            <w:vAlign w:val="center"/>
          </w:tcPr>
          <w:p w14:paraId="56B927F2">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1.会进行低产林改造作业设计；</w:t>
            </w:r>
          </w:p>
          <w:p w14:paraId="526E6601">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2.能组织低产林改造施工；</w:t>
            </w:r>
          </w:p>
          <w:p w14:paraId="1272DCC5">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3.会建立低产林改造技术档案。</w:t>
            </w:r>
          </w:p>
        </w:tc>
        <w:tc>
          <w:tcPr>
            <w:tcW w:w="1196" w:type="dxa"/>
            <w:vMerge w:val="continue"/>
            <w:tcBorders>
              <w:left w:val="single" w:color="auto" w:sz="4" w:space="0"/>
              <w:right w:val="single" w:color="auto" w:sz="4" w:space="0"/>
            </w:tcBorders>
            <w:vAlign w:val="center"/>
          </w:tcPr>
          <w:p w14:paraId="558174BA">
            <w:pPr>
              <w:widowControl/>
              <w:adjustRightInd w:val="0"/>
              <w:snapToGrid w:val="0"/>
              <w:spacing w:line="360" w:lineRule="auto"/>
              <w:rPr>
                <w:rFonts w:ascii="仿宋" w:hAnsi="仿宋" w:eastAsia="仿宋" w:cs="宋体"/>
                <w:kern w:val="0"/>
                <w:szCs w:val="21"/>
              </w:rPr>
            </w:pPr>
          </w:p>
        </w:tc>
      </w:tr>
      <w:tr w14:paraId="0E8A8FC5">
        <w:tblPrEx>
          <w:tblCellMar>
            <w:top w:w="0" w:type="dxa"/>
            <w:left w:w="108" w:type="dxa"/>
            <w:bottom w:w="0" w:type="dxa"/>
            <w:right w:w="108" w:type="dxa"/>
          </w:tblCellMar>
        </w:tblPrEx>
        <w:trPr>
          <w:trHeight w:val="61" w:hRule="atLeast"/>
        </w:trPr>
        <w:tc>
          <w:tcPr>
            <w:tcW w:w="851" w:type="dxa"/>
            <w:vMerge w:val="continue"/>
            <w:tcBorders>
              <w:top w:val="single" w:color="auto" w:sz="4" w:space="0"/>
              <w:left w:val="single" w:color="auto" w:sz="4" w:space="0"/>
              <w:bottom w:val="nil"/>
              <w:right w:val="single" w:color="auto" w:sz="4" w:space="0"/>
            </w:tcBorders>
            <w:vAlign w:val="center"/>
          </w:tcPr>
          <w:p w14:paraId="7B7312F2">
            <w:pPr>
              <w:widowControl/>
              <w:adjustRightInd w:val="0"/>
              <w:snapToGrid w:val="0"/>
              <w:spacing w:line="360" w:lineRule="auto"/>
              <w:rPr>
                <w:rFonts w:ascii="仿宋" w:hAnsi="仿宋" w:eastAsia="仿宋" w:cs="宋体"/>
                <w:kern w:val="0"/>
                <w:szCs w:val="21"/>
              </w:rPr>
            </w:pPr>
          </w:p>
        </w:tc>
        <w:tc>
          <w:tcPr>
            <w:tcW w:w="1134" w:type="dxa"/>
            <w:vMerge w:val="continue"/>
            <w:tcBorders>
              <w:top w:val="single" w:color="auto" w:sz="4" w:space="0"/>
              <w:left w:val="nil"/>
              <w:bottom w:val="nil"/>
              <w:right w:val="single" w:color="auto" w:sz="4" w:space="0"/>
            </w:tcBorders>
            <w:vAlign w:val="center"/>
          </w:tcPr>
          <w:p w14:paraId="0B4DD77B">
            <w:pPr>
              <w:widowControl/>
              <w:adjustRightInd w:val="0"/>
              <w:snapToGrid w:val="0"/>
              <w:spacing w:line="360" w:lineRule="auto"/>
              <w:rPr>
                <w:rFonts w:ascii="仿宋" w:hAnsi="仿宋" w:eastAsia="仿宋" w:cs="宋体"/>
                <w:kern w:val="0"/>
                <w:szCs w:val="21"/>
              </w:rPr>
            </w:pPr>
          </w:p>
        </w:tc>
        <w:tc>
          <w:tcPr>
            <w:tcW w:w="1133" w:type="dxa"/>
            <w:tcBorders>
              <w:top w:val="single" w:color="auto" w:sz="4" w:space="0"/>
              <w:left w:val="nil"/>
              <w:bottom w:val="single" w:color="auto" w:sz="4" w:space="0"/>
              <w:right w:val="single" w:color="auto" w:sz="4" w:space="0"/>
            </w:tcBorders>
            <w:vAlign w:val="center"/>
          </w:tcPr>
          <w:p w14:paraId="06B34AC5">
            <w:pPr>
              <w:widowControl/>
              <w:adjustRightInd w:val="0"/>
              <w:snapToGrid w:val="0"/>
              <w:spacing w:line="360" w:lineRule="auto"/>
              <w:ind w:firstLine="71" w:firstLineChars="34"/>
              <w:rPr>
                <w:rFonts w:ascii="仿宋" w:hAnsi="仿宋" w:eastAsia="仿宋" w:cs="宋体"/>
                <w:kern w:val="0"/>
                <w:szCs w:val="21"/>
              </w:rPr>
            </w:pPr>
            <w:r>
              <w:rPr>
                <w:rFonts w:hint="eastAsia" w:ascii="仿宋" w:hAnsi="仿宋" w:eastAsia="仿宋" w:cs="宋体"/>
                <w:kern w:val="0"/>
                <w:szCs w:val="21"/>
              </w:rPr>
              <w:t>主伐更新</w:t>
            </w:r>
          </w:p>
        </w:tc>
        <w:tc>
          <w:tcPr>
            <w:tcW w:w="1522" w:type="dxa"/>
            <w:tcBorders>
              <w:top w:val="single" w:color="auto" w:sz="4" w:space="0"/>
              <w:left w:val="nil"/>
              <w:bottom w:val="single" w:color="auto" w:sz="4" w:space="0"/>
              <w:right w:val="single" w:color="auto" w:sz="4" w:space="0"/>
            </w:tcBorders>
            <w:vAlign w:val="center"/>
          </w:tcPr>
          <w:p w14:paraId="7EFA0107">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主伐更新</w:t>
            </w:r>
          </w:p>
        </w:tc>
        <w:tc>
          <w:tcPr>
            <w:tcW w:w="3799" w:type="dxa"/>
            <w:tcBorders>
              <w:top w:val="single" w:color="auto" w:sz="4" w:space="0"/>
              <w:left w:val="nil"/>
              <w:bottom w:val="single" w:color="auto" w:sz="4" w:space="0"/>
              <w:right w:val="single" w:color="auto" w:sz="4" w:space="0"/>
            </w:tcBorders>
            <w:vAlign w:val="center"/>
          </w:tcPr>
          <w:p w14:paraId="6B75B358">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1.会进行森林主伐更新作业设计；</w:t>
            </w:r>
          </w:p>
          <w:p w14:paraId="1AAB8A63">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2.能组织主伐更新施工；</w:t>
            </w:r>
          </w:p>
          <w:p w14:paraId="2AA2394B">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3.会建立主伐更新技术档案；</w:t>
            </w:r>
          </w:p>
          <w:p w14:paraId="38AE1E0C">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4.能组织伐区作业。</w:t>
            </w:r>
          </w:p>
        </w:tc>
        <w:tc>
          <w:tcPr>
            <w:tcW w:w="1196" w:type="dxa"/>
            <w:vMerge w:val="continue"/>
            <w:tcBorders>
              <w:left w:val="single" w:color="auto" w:sz="4" w:space="0"/>
              <w:right w:val="single" w:color="auto" w:sz="4" w:space="0"/>
            </w:tcBorders>
            <w:vAlign w:val="center"/>
          </w:tcPr>
          <w:p w14:paraId="108FDA3D">
            <w:pPr>
              <w:widowControl/>
              <w:adjustRightInd w:val="0"/>
              <w:snapToGrid w:val="0"/>
              <w:spacing w:line="360" w:lineRule="auto"/>
              <w:rPr>
                <w:rFonts w:ascii="仿宋" w:hAnsi="仿宋" w:eastAsia="仿宋" w:cs="宋体"/>
                <w:kern w:val="0"/>
                <w:szCs w:val="21"/>
              </w:rPr>
            </w:pPr>
          </w:p>
        </w:tc>
      </w:tr>
      <w:tr w14:paraId="71C4399E">
        <w:tblPrEx>
          <w:tblCellMar>
            <w:top w:w="0" w:type="dxa"/>
            <w:left w:w="108" w:type="dxa"/>
            <w:bottom w:w="0" w:type="dxa"/>
            <w:right w:w="108" w:type="dxa"/>
          </w:tblCellMar>
        </w:tblPrEx>
        <w:trPr>
          <w:trHeight w:val="253" w:hRule="atLeast"/>
        </w:trPr>
        <w:tc>
          <w:tcPr>
            <w:tcW w:w="851" w:type="dxa"/>
            <w:vMerge w:val="continue"/>
            <w:tcBorders>
              <w:top w:val="single" w:color="auto" w:sz="4" w:space="0"/>
              <w:left w:val="single" w:color="auto" w:sz="4" w:space="0"/>
              <w:bottom w:val="nil"/>
              <w:right w:val="single" w:color="auto" w:sz="4" w:space="0"/>
            </w:tcBorders>
            <w:vAlign w:val="center"/>
          </w:tcPr>
          <w:p w14:paraId="1A41577D">
            <w:pPr>
              <w:widowControl/>
              <w:adjustRightInd w:val="0"/>
              <w:snapToGrid w:val="0"/>
              <w:spacing w:line="360" w:lineRule="auto"/>
              <w:rPr>
                <w:rFonts w:ascii="仿宋" w:hAnsi="仿宋" w:eastAsia="仿宋" w:cs="宋体"/>
                <w:kern w:val="0"/>
                <w:szCs w:val="21"/>
              </w:rPr>
            </w:pPr>
          </w:p>
        </w:tc>
        <w:tc>
          <w:tcPr>
            <w:tcW w:w="1134" w:type="dxa"/>
            <w:vMerge w:val="continue"/>
            <w:tcBorders>
              <w:top w:val="single" w:color="auto" w:sz="4" w:space="0"/>
              <w:left w:val="nil"/>
              <w:bottom w:val="nil"/>
              <w:right w:val="single" w:color="auto" w:sz="4" w:space="0"/>
            </w:tcBorders>
            <w:vAlign w:val="center"/>
          </w:tcPr>
          <w:p w14:paraId="0B04D4A6">
            <w:pPr>
              <w:widowControl/>
              <w:adjustRightInd w:val="0"/>
              <w:snapToGrid w:val="0"/>
              <w:spacing w:line="360" w:lineRule="auto"/>
              <w:rPr>
                <w:rFonts w:ascii="仿宋" w:hAnsi="仿宋" w:eastAsia="仿宋" w:cs="宋体"/>
                <w:kern w:val="0"/>
                <w:szCs w:val="21"/>
              </w:rPr>
            </w:pPr>
          </w:p>
        </w:tc>
        <w:tc>
          <w:tcPr>
            <w:tcW w:w="1133" w:type="dxa"/>
            <w:vMerge w:val="restart"/>
            <w:tcBorders>
              <w:top w:val="single" w:color="auto" w:sz="4" w:space="0"/>
              <w:left w:val="nil"/>
              <w:bottom w:val="single" w:color="auto" w:sz="4" w:space="0"/>
              <w:right w:val="single" w:color="auto" w:sz="4" w:space="0"/>
            </w:tcBorders>
            <w:vAlign w:val="center"/>
          </w:tcPr>
          <w:p w14:paraId="12B570B0">
            <w:pPr>
              <w:widowControl/>
              <w:adjustRightInd w:val="0"/>
              <w:snapToGrid w:val="0"/>
              <w:spacing w:line="360" w:lineRule="auto"/>
              <w:ind w:firstLine="71" w:firstLineChars="34"/>
              <w:rPr>
                <w:rFonts w:ascii="仿宋" w:hAnsi="仿宋" w:eastAsia="仿宋" w:cs="宋体"/>
                <w:kern w:val="0"/>
                <w:szCs w:val="21"/>
              </w:rPr>
            </w:pPr>
            <w:r>
              <w:rPr>
                <w:rFonts w:hint="eastAsia" w:ascii="仿宋" w:hAnsi="仿宋" w:eastAsia="仿宋" w:cs="宋体"/>
                <w:kern w:val="0"/>
                <w:szCs w:val="21"/>
              </w:rPr>
              <w:t>森林分类经营</w:t>
            </w:r>
          </w:p>
        </w:tc>
        <w:tc>
          <w:tcPr>
            <w:tcW w:w="1522" w:type="dxa"/>
            <w:tcBorders>
              <w:top w:val="single" w:color="auto" w:sz="4" w:space="0"/>
              <w:left w:val="nil"/>
              <w:bottom w:val="single" w:color="auto" w:sz="4" w:space="0"/>
              <w:right w:val="single" w:color="auto" w:sz="4" w:space="0"/>
            </w:tcBorders>
            <w:vAlign w:val="center"/>
          </w:tcPr>
          <w:p w14:paraId="5D1F9A10">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商品用材林经营</w:t>
            </w:r>
          </w:p>
        </w:tc>
        <w:tc>
          <w:tcPr>
            <w:tcW w:w="3799" w:type="dxa"/>
            <w:tcBorders>
              <w:top w:val="single" w:color="auto" w:sz="4" w:space="0"/>
              <w:left w:val="nil"/>
              <w:bottom w:val="single" w:color="auto" w:sz="4" w:space="0"/>
              <w:right w:val="single" w:color="auto" w:sz="4" w:space="0"/>
            </w:tcBorders>
            <w:vAlign w:val="center"/>
          </w:tcPr>
          <w:p w14:paraId="0E6E608C">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1.能进行人工商品用材林经营；</w:t>
            </w:r>
          </w:p>
          <w:p w14:paraId="5678C81D">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2.能进行天然次生商品用材林经营；</w:t>
            </w:r>
          </w:p>
          <w:p w14:paraId="3041EB64">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3.能进行低价值人工商品用材林经营。</w:t>
            </w:r>
          </w:p>
        </w:tc>
        <w:tc>
          <w:tcPr>
            <w:tcW w:w="1196" w:type="dxa"/>
            <w:vMerge w:val="continue"/>
            <w:tcBorders>
              <w:left w:val="single" w:color="auto" w:sz="4" w:space="0"/>
              <w:right w:val="single" w:color="auto" w:sz="4" w:space="0"/>
            </w:tcBorders>
            <w:vAlign w:val="center"/>
          </w:tcPr>
          <w:p w14:paraId="195B8C2F">
            <w:pPr>
              <w:widowControl/>
              <w:adjustRightInd w:val="0"/>
              <w:snapToGrid w:val="0"/>
              <w:spacing w:line="360" w:lineRule="auto"/>
              <w:rPr>
                <w:rFonts w:ascii="仿宋" w:hAnsi="仿宋" w:eastAsia="仿宋" w:cs="宋体"/>
                <w:kern w:val="0"/>
                <w:szCs w:val="21"/>
              </w:rPr>
            </w:pPr>
          </w:p>
        </w:tc>
      </w:tr>
      <w:tr w14:paraId="7B42B22E">
        <w:tblPrEx>
          <w:tblCellMar>
            <w:top w:w="0" w:type="dxa"/>
            <w:left w:w="108" w:type="dxa"/>
            <w:bottom w:w="0" w:type="dxa"/>
            <w:right w:w="108" w:type="dxa"/>
          </w:tblCellMar>
        </w:tblPrEx>
        <w:trPr>
          <w:trHeight w:val="252" w:hRule="atLeast"/>
        </w:trPr>
        <w:tc>
          <w:tcPr>
            <w:tcW w:w="851" w:type="dxa"/>
            <w:vMerge w:val="continue"/>
            <w:tcBorders>
              <w:top w:val="single" w:color="auto" w:sz="4" w:space="0"/>
              <w:left w:val="single" w:color="auto" w:sz="4" w:space="0"/>
              <w:bottom w:val="nil"/>
              <w:right w:val="single" w:color="auto" w:sz="4" w:space="0"/>
            </w:tcBorders>
            <w:vAlign w:val="center"/>
          </w:tcPr>
          <w:p w14:paraId="5A274E03">
            <w:pPr>
              <w:widowControl/>
              <w:adjustRightInd w:val="0"/>
              <w:snapToGrid w:val="0"/>
              <w:spacing w:line="360" w:lineRule="auto"/>
              <w:rPr>
                <w:rFonts w:ascii="仿宋" w:hAnsi="仿宋" w:eastAsia="仿宋" w:cs="宋体"/>
                <w:kern w:val="0"/>
                <w:szCs w:val="21"/>
              </w:rPr>
            </w:pPr>
          </w:p>
        </w:tc>
        <w:tc>
          <w:tcPr>
            <w:tcW w:w="1134" w:type="dxa"/>
            <w:vMerge w:val="continue"/>
            <w:tcBorders>
              <w:top w:val="single" w:color="auto" w:sz="4" w:space="0"/>
              <w:left w:val="nil"/>
              <w:bottom w:val="nil"/>
              <w:right w:val="single" w:color="auto" w:sz="4" w:space="0"/>
            </w:tcBorders>
            <w:vAlign w:val="center"/>
          </w:tcPr>
          <w:p w14:paraId="0208B8A1">
            <w:pPr>
              <w:widowControl/>
              <w:adjustRightInd w:val="0"/>
              <w:snapToGrid w:val="0"/>
              <w:spacing w:line="360" w:lineRule="auto"/>
              <w:rPr>
                <w:rFonts w:ascii="仿宋" w:hAnsi="仿宋" w:eastAsia="仿宋" w:cs="宋体"/>
                <w:kern w:val="0"/>
                <w:szCs w:val="21"/>
              </w:rPr>
            </w:pPr>
          </w:p>
        </w:tc>
        <w:tc>
          <w:tcPr>
            <w:tcW w:w="1133" w:type="dxa"/>
            <w:vMerge w:val="continue"/>
            <w:tcBorders>
              <w:top w:val="single" w:color="auto" w:sz="4" w:space="0"/>
              <w:left w:val="nil"/>
              <w:bottom w:val="single" w:color="auto" w:sz="4" w:space="0"/>
              <w:right w:val="single" w:color="auto" w:sz="4" w:space="0"/>
            </w:tcBorders>
            <w:vAlign w:val="center"/>
          </w:tcPr>
          <w:p w14:paraId="676C6589">
            <w:pPr>
              <w:widowControl/>
              <w:adjustRightInd w:val="0"/>
              <w:snapToGrid w:val="0"/>
              <w:spacing w:line="360" w:lineRule="auto"/>
              <w:rPr>
                <w:rFonts w:ascii="仿宋" w:hAnsi="仿宋" w:eastAsia="仿宋" w:cs="宋体"/>
                <w:kern w:val="0"/>
                <w:szCs w:val="21"/>
              </w:rPr>
            </w:pPr>
          </w:p>
        </w:tc>
        <w:tc>
          <w:tcPr>
            <w:tcW w:w="1522" w:type="dxa"/>
            <w:tcBorders>
              <w:top w:val="single" w:color="auto" w:sz="4" w:space="0"/>
              <w:left w:val="nil"/>
              <w:bottom w:val="single" w:color="auto" w:sz="4" w:space="0"/>
              <w:right w:val="single" w:color="auto" w:sz="4" w:space="0"/>
            </w:tcBorders>
            <w:vAlign w:val="center"/>
          </w:tcPr>
          <w:p w14:paraId="3B899868">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生态公益林经营</w:t>
            </w:r>
          </w:p>
        </w:tc>
        <w:tc>
          <w:tcPr>
            <w:tcW w:w="3799" w:type="dxa"/>
            <w:tcBorders>
              <w:top w:val="single" w:color="auto" w:sz="4" w:space="0"/>
              <w:left w:val="nil"/>
              <w:bottom w:val="single" w:color="auto" w:sz="4" w:space="0"/>
              <w:right w:val="single" w:color="auto" w:sz="4" w:space="0"/>
            </w:tcBorders>
            <w:vAlign w:val="center"/>
          </w:tcPr>
          <w:p w14:paraId="1351C48D">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1.掌握封山育林技术；</w:t>
            </w:r>
          </w:p>
          <w:p w14:paraId="05829608">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2.掌握生态公益林抚育技术；</w:t>
            </w:r>
          </w:p>
          <w:p w14:paraId="4F238475">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3.掌握生态公益林改造技术；</w:t>
            </w:r>
          </w:p>
          <w:p w14:paraId="61B239B8">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4.掌握生态公益林更新技术。</w:t>
            </w:r>
          </w:p>
        </w:tc>
        <w:tc>
          <w:tcPr>
            <w:tcW w:w="1196" w:type="dxa"/>
            <w:vMerge w:val="continue"/>
            <w:tcBorders>
              <w:left w:val="single" w:color="auto" w:sz="4" w:space="0"/>
              <w:bottom w:val="single" w:color="auto" w:sz="4" w:space="0"/>
              <w:right w:val="single" w:color="auto" w:sz="4" w:space="0"/>
            </w:tcBorders>
            <w:vAlign w:val="center"/>
          </w:tcPr>
          <w:p w14:paraId="2906298B">
            <w:pPr>
              <w:widowControl/>
              <w:adjustRightInd w:val="0"/>
              <w:snapToGrid w:val="0"/>
              <w:spacing w:line="360" w:lineRule="auto"/>
              <w:rPr>
                <w:rFonts w:ascii="仿宋" w:hAnsi="仿宋" w:eastAsia="仿宋" w:cs="宋体"/>
                <w:kern w:val="0"/>
                <w:szCs w:val="21"/>
              </w:rPr>
            </w:pPr>
          </w:p>
        </w:tc>
      </w:tr>
      <w:tr w14:paraId="092A3D15">
        <w:tblPrEx>
          <w:tblCellMar>
            <w:top w:w="0" w:type="dxa"/>
            <w:left w:w="108" w:type="dxa"/>
            <w:bottom w:w="0" w:type="dxa"/>
            <w:right w:w="108" w:type="dxa"/>
          </w:tblCellMar>
        </w:tblPrEx>
        <w:trPr>
          <w:trHeight w:val="169" w:hRule="atLeast"/>
        </w:trPr>
        <w:tc>
          <w:tcPr>
            <w:tcW w:w="851" w:type="dxa"/>
            <w:vMerge w:val="restart"/>
            <w:tcBorders>
              <w:top w:val="single" w:color="auto" w:sz="4" w:space="0"/>
              <w:left w:val="single" w:color="auto" w:sz="4" w:space="0"/>
              <w:right w:val="single" w:color="auto" w:sz="4" w:space="0"/>
            </w:tcBorders>
            <w:vAlign w:val="center"/>
          </w:tcPr>
          <w:p w14:paraId="5CE8DD1A">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森林资源管理</w:t>
            </w:r>
          </w:p>
        </w:tc>
        <w:tc>
          <w:tcPr>
            <w:tcW w:w="1134" w:type="dxa"/>
            <w:vMerge w:val="restart"/>
            <w:tcBorders>
              <w:top w:val="single" w:color="auto" w:sz="4" w:space="0"/>
              <w:left w:val="nil"/>
              <w:bottom w:val="nil"/>
              <w:right w:val="single" w:color="auto" w:sz="4" w:space="0"/>
            </w:tcBorders>
            <w:vAlign w:val="center"/>
          </w:tcPr>
          <w:p w14:paraId="58FA1D4A">
            <w:pPr>
              <w:adjustRightInd w:val="0"/>
              <w:snapToGrid w:val="0"/>
              <w:spacing w:line="360" w:lineRule="auto"/>
              <w:rPr>
                <w:rFonts w:ascii="仿宋" w:hAnsi="仿宋" w:eastAsia="仿宋" w:cs="宋体"/>
                <w:kern w:val="0"/>
                <w:szCs w:val="21"/>
              </w:rPr>
            </w:pPr>
            <w:bookmarkStart w:id="84" w:name="OLE_LINK2"/>
            <w:r>
              <w:rPr>
                <w:rFonts w:hint="eastAsia" w:ascii="仿宋" w:hAnsi="仿宋" w:eastAsia="仿宋" w:cs="宋体"/>
                <w:kern w:val="0"/>
                <w:szCs w:val="21"/>
              </w:rPr>
              <w:t>森林防火</w:t>
            </w:r>
            <w:bookmarkEnd w:id="84"/>
            <w:r>
              <w:rPr>
                <w:rFonts w:hint="eastAsia" w:ascii="仿宋" w:hAnsi="仿宋" w:eastAsia="仿宋" w:cs="宋体"/>
                <w:kern w:val="0"/>
                <w:szCs w:val="21"/>
              </w:rPr>
              <w:t>岗位群</w:t>
            </w:r>
          </w:p>
        </w:tc>
        <w:tc>
          <w:tcPr>
            <w:tcW w:w="1133" w:type="dxa"/>
            <w:vMerge w:val="restart"/>
            <w:tcBorders>
              <w:top w:val="single" w:color="auto" w:sz="4" w:space="0"/>
              <w:left w:val="nil"/>
              <w:bottom w:val="single" w:color="auto" w:sz="4" w:space="0"/>
              <w:right w:val="single" w:color="auto" w:sz="4" w:space="0"/>
            </w:tcBorders>
            <w:vAlign w:val="center"/>
          </w:tcPr>
          <w:p w14:paraId="69347ADB">
            <w:pPr>
              <w:widowControl/>
              <w:adjustRightInd w:val="0"/>
              <w:snapToGrid w:val="0"/>
              <w:spacing w:line="360" w:lineRule="auto"/>
              <w:ind w:firstLine="71" w:firstLineChars="34"/>
              <w:rPr>
                <w:rFonts w:ascii="仿宋" w:hAnsi="仿宋" w:eastAsia="仿宋" w:cs="宋体"/>
                <w:kern w:val="0"/>
                <w:szCs w:val="21"/>
              </w:rPr>
            </w:pPr>
            <w:r>
              <w:rPr>
                <w:rFonts w:hint="eastAsia" w:ascii="仿宋" w:hAnsi="仿宋" w:eastAsia="仿宋" w:cs="宋体"/>
                <w:kern w:val="0"/>
                <w:szCs w:val="21"/>
              </w:rPr>
              <w:t>森林火灾防治</w:t>
            </w:r>
          </w:p>
        </w:tc>
        <w:tc>
          <w:tcPr>
            <w:tcW w:w="1522" w:type="dxa"/>
            <w:tcBorders>
              <w:top w:val="single" w:color="auto" w:sz="4" w:space="0"/>
              <w:left w:val="nil"/>
              <w:bottom w:val="single" w:color="auto" w:sz="4" w:space="0"/>
              <w:right w:val="single" w:color="auto" w:sz="4" w:space="0"/>
            </w:tcBorders>
            <w:vAlign w:val="center"/>
          </w:tcPr>
          <w:p w14:paraId="7F9C6CB5">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火灾预防</w:t>
            </w:r>
          </w:p>
        </w:tc>
        <w:tc>
          <w:tcPr>
            <w:tcW w:w="3799" w:type="dxa"/>
            <w:tcBorders>
              <w:top w:val="single" w:color="auto" w:sz="4" w:space="0"/>
              <w:left w:val="nil"/>
              <w:bottom w:val="single" w:color="auto" w:sz="4" w:space="0"/>
              <w:right w:val="single" w:color="auto" w:sz="4" w:space="0"/>
            </w:tcBorders>
            <w:vAlign w:val="center"/>
          </w:tcPr>
          <w:p w14:paraId="11242173">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1.会进行森林火险预报；</w:t>
            </w:r>
          </w:p>
          <w:p w14:paraId="5370F24F">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2.会开展森林火灾监测。</w:t>
            </w:r>
          </w:p>
        </w:tc>
        <w:tc>
          <w:tcPr>
            <w:tcW w:w="1196" w:type="dxa"/>
            <w:vMerge w:val="restart"/>
            <w:tcBorders>
              <w:top w:val="single" w:color="auto" w:sz="4" w:space="0"/>
              <w:left w:val="single" w:color="auto" w:sz="4" w:space="0"/>
              <w:bottom w:val="single" w:color="auto" w:sz="4" w:space="0"/>
              <w:right w:val="single" w:color="auto" w:sz="4" w:space="0"/>
            </w:tcBorders>
            <w:vAlign w:val="center"/>
          </w:tcPr>
          <w:p w14:paraId="04983AEE">
            <w:pPr>
              <w:widowControl/>
              <w:spacing w:line="360" w:lineRule="auto"/>
              <w:rPr>
                <w:rFonts w:ascii="仿宋" w:hAnsi="仿宋" w:eastAsia="仿宋" w:cs="宋体"/>
                <w:kern w:val="0"/>
                <w:szCs w:val="21"/>
              </w:rPr>
            </w:pPr>
            <w:r>
              <w:rPr>
                <w:rFonts w:hint="eastAsia" w:ascii="仿宋" w:hAnsi="仿宋" w:eastAsia="仿宋" w:cs="宋体"/>
                <w:kern w:val="0"/>
                <w:szCs w:val="21"/>
              </w:rPr>
              <w:t>森林火</w:t>
            </w:r>
          </w:p>
          <w:p w14:paraId="4B5052C5">
            <w:pPr>
              <w:widowControl/>
              <w:spacing w:line="360" w:lineRule="auto"/>
              <w:rPr>
                <w:rFonts w:ascii="仿宋" w:hAnsi="仿宋" w:eastAsia="仿宋" w:cs="宋体"/>
                <w:kern w:val="0"/>
                <w:szCs w:val="21"/>
              </w:rPr>
            </w:pPr>
            <w:r>
              <w:rPr>
                <w:rFonts w:hint="eastAsia" w:ascii="仿宋" w:hAnsi="仿宋" w:eastAsia="仿宋" w:cs="宋体"/>
                <w:kern w:val="0"/>
                <w:szCs w:val="21"/>
              </w:rPr>
              <w:t>灾防控技术</w:t>
            </w:r>
          </w:p>
        </w:tc>
      </w:tr>
      <w:tr w14:paraId="2F521779">
        <w:tblPrEx>
          <w:tblCellMar>
            <w:top w:w="0" w:type="dxa"/>
            <w:left w:w="108" w:type="dxa"/>
            <w:bottom w:w="0" w:type="dxa"/>
            <w:right w:w="108" w:type="dxa"/>
          </w:tblCellMar>
        </w:tblPrEx>
        <w:trPr>
          <w:trHeight w:val="168" w:hRule="atLeast"/>
        </w:trPr>
        <w:tc>
          <w:tcPr>
            <w:tcW w:w="851" w:type="dxa"/>
            <w:vMerge w:val="continue"/>
            <w:tcBorders>
              <w:left w:val="single" w:color="auto" w:sz="4" w:space="0"/>
              <w:right w:val="single" w:color="auto" w:sz="4" w:space="0"/>
            </w:tcBorders>
            <w:vAlign w:val="center"/>
          </w:tcPr>
          <w:p w14:paraId="346BCE8D">
            <w:pPr>
              <w:widowControl/>
              <w:adjustRightInd w:val="0"/>
              <w:snapToGrid w:val="0"/>
              <w:spacing w:line="360" w:lineRule="auto"/>
              <w:rPr>
                <w:rFonts w:ascii="仿宋" w:hAnsi="仿宋" w:eastAsia="仿宋" w:cs="宋体"/>
                <w:kern w:val="0"/>
                <w:szCs w:val="21"/>
              </w:rPr>
            </w:pPr>
          </w:p>
        </w:tc>
        <w:tc>
          <w:tcPr>
            <w:tcW w:w="1134" w:type="dxa"/>
            <w:vMerge w:val="continue"/>
            <w:tcBorders>
              <w:top w:val="single" w:color="auto" w:sz="4" w:space="0"/>
              <w:left w:val="nil"/>
              <w:bottom w:val="nil"/>
              <w:right w:val="single" w:color="auto" w:sz="4" w:space="0"/>
            </w:tcBorders>
            <w:vAlign w:val="center"/>
          </w:tcPr>
          <w:p w14:paraId="69C740C4">
            <w:pPr>
              <w:widowControl/>
              <w:adjustRightInd w:val="0"/>
              <w:snapToGrid w:val="0"/>
              <w:spacing w:line="360" w:lineRule="auto"/>
              <w:rPr>
                <w:rFonts w:ascii="仿宋" w:hAnsi="仿宋" w:eastAsia="仿宋" w:cs="宋体"/>
                <w:kern w:val="0"/>
                <w:szCs w:val="21"/>
              </w:rPr>
            </w:pPr>
          </w:p>
        </w:tc>
        <w:tc>
          <w:tcPr>
            <w:tcW w:w="1133" w:type="dxa"/>
            <w:vMerge w:val="continue"/>
            <w:tcBorders>
              <w:top w:val="single" w:color="auto" w:sz="4" w:space="0"/>
              <w:left w:val="nil"/>
              <w:bottom w:val="single" w:color="auto" w:sz="4" w:space="0"/>
              <w:right w:val="single" w:color="auto" w:sz="4" w:space="0"/>
            </w:tcBorders>
            <w:vAlign w:val="center"/>
          </w:tcPr>
          <w:p w14:paraId="6422110B">
            <w:pPr>
              <w:widowControl/>
              <w:adjustRightInd w:val="0"/>
              <w:snapToGrid w:val="0"/>
              <w:spacing w:line="360" w:lineRule="auto"/>
              <w:rPr>
                <w:rFonts w:ascii="仿宋" w:hAnsi="仿宋" w:eastAsia="仿宋" w:cs="宋体"/>
                <w:kern w:val="0"/>
                <w:szCs w:val="21"/>
              </w:rPr>
            </w:pPr>
          </w:p>
        </w:tc>
        <w:tc>
          <w:tcPr>
            <w:tcW w:w="1522" w:type="dxa"/>
            <w:tcBorders>
              <w:top w:val="single" w:color="auto" w:sz="4" w:space="0"/>
              <w:left w:val="nil"/>
              <w:bottom w:val="single" w:color="auto" w:sz="4" w:space="0"/>
              <w:right w:val="single" w:color="auto" w:sz="4" w:space="0"/>
            </w:tcBorders>
            <w:vAlign w:val="center"/>
          </w:tcPr>
          <w:p w14:paraId="60D2F203">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森林火灾扑救</w:t>
            </w:r>
          </w:p>
        </w:tc>
        <w:tc>
          <w:tcPr>
            <w:tcW w:w="3799" w:type="dxa"/>
            <w:tcBorders>
              <w:top w:val="single" w:color="auto" w:sz="4" w:space="0"/>
              <w:left w:val="nil"/>
              <w:bottom w:val="single" w:color="auto" w:sz="4" w:space="0"/>
              <w:right w:val="single" w:color="auto" w:sz="4" w:space="0"/>
            </w:tcBorders>
            <w:vAlign w:val="center"/>
          </w:tcPr>
          <w:p w14:paraId="5D9894C8">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1.能正确选择合适的灭火方法开展森林火灾扑救；</w:t>
            </w:r>
          </w:p>
          <w:p w14:paraId="1D1C5289">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2.具有森林火灾扑救安全常识和扑火遇险自救能力。</w:t>
            </w:r>
          </w:p>
        </w:tc>
        <w:tc>
          <w:tcPr>
            <w:tcW w:w="1196" w:type="dxa"/>
            <w:vMerge w:val="continue"/>
            <w:tcBorders>
              <w:top w:val="single" w:color="auto" w:sz="4" w:space="0"/>
              <w:left w:val="single" w:color="auto" w:sz="4" w:space="0"/>
              <w:bottom w:val="single" w:color="auto" w:sz="4" w:space="0"/>
              <w:right w:val="single" w:color="auto" w:sz="4" w:space="0"/>
            </w:tcBorders>
            <w:vAlign w:val="center"/>
          </w:tcPr>
          <w:p w14:paraId="67E5E786">
            <w:pPr>
              <w:widowControl/>
              <w:adjustRightInd w:val="0"/>
              <w:snapToGrid w:val="0"/>
              <w:spacing w:line="360" w:lineRule="auto"/>
              <w:rPr>
                <w:rFonts w:ascii="仿宋" w:hAnsi="仿宋" w:eastAsia="仿宋" w:cs="宋体"/>
                <w:kern w:val="0"/>
                <w:szCs w:val="21"/>
              </w:rPr>
            </w:pPr>
          </w:p>
        </w:tc>
      </w:tr>
      <w:tr w14:paraId="3514145A">
        <w:tblPrEx>
          <w:tblCellMar>
            <w:top w:w="0" w:type="dxa"/>
            <w:left w:w="108" w:type="dxa"/>
            <w:bottom w:w="0" w:type="dxa"/>
            <w:right w:w="108" w:type="dxa"/>
          </w:tblCellMar>
        </w:tblPrEx>
        <w:trPr>
          <w:trHeight w:val="168" w:hRule="atLeast"/>
        </w:trPr>
        <w:tc>
          <w:tcPr>
            <w:tcW w:w="851" w:type="dxa"/>
            <w:vMerge w:val="continue"/>
            <w:tcBorders>
              <w:left w:val="single" w:color="auto" w:sz="4" w:space="0"/>
              <w:right w:val="single" w:color="auto" w:sz="4" w:space="0"/>
            </w:tcBorders>
            <w:vAlign w:val="center"/>
          </w:tcPr>
          <w:p w14:paraId="272C98BE">
            <w:pPr>
              <w:widowControl/>
              <w:adjustRightInd w:val="0"/>
              <w:snapToGrid w:val="0"/>
              <w:spacing w:line="360" w:lineRule="auto"/>
              <w:rPr>
                <w:rFonts w:ascii="仿宋" w:hAnsi="仿宋" w:eastAsia="仿宋" w:cs="宋体"/>
                <w:kern w:val="0"/>
                <w:szCs w:val="21"/>
              </w:rPr>
            </w:pPr>
          </w:p>
        </w:tc>
        <w:tc>
          <w:tcPr>
            <w:tcW w:w="1134" w:type="dxa"/>
            <w:vMerge w:val="continue"/>
            <w:tcBorders>
              <w:top w:val="single" w:color="auto" w:sz="4" w:space="0"/>
              <w:left w:val="nil"/>
              <w:bottom w:val="nil"/>
              <w:right w:val="single" w:color="auto" w:sz="4" w:space="0"/>
            </w:tcBorders>
            <w:vAlign w:val="center"/>
          </w:tcPr>
          <w:p w14:paraId="53C84EE7">
            <w:pPr>
              <w:widowControl/>
              <w:adjustRightInd w:val="0"/>
              <w:snapToGrid w:val="0"/>
              <w:spacing w:line="360" w:lineRule="auto"/>
              <w:rPr>
                <w:rFonts w:ascii="仿宋" w:hAnsi="仿宋" w:eastAsia="仿宋" w:cs="宋体"/>
                <w:kern w:val="0"/>
                <w:szCs w:val="21"/>
              </w:rPr>
            </w:pPr>
          </w:p>
        </w:tc>
        <w:tc>
          <w:tcPr>
            <w:tcW w:w="1133" w:type="dxa"/>
            <w:vMerge w:val="continue"/>
            <w:tcBorders>
              <w:top w:val="single" w:color="auto" w:sz="4" w:space="0"/>
              <w:left w:val="nil"/>
              <w:bottom w:val="single" w:color="auto" w:sz="4" w:space="0"/>
              <w:right w:val="single" w:color="auto" w:sz="4" w:space="0"/>
            </w:tcBorders>
            <w:vAlign w:val="center"/>
          </w:tcPr>
          <w:p w14:paraId="2D68D533">
            <w:pPr>
              <w:widowControl/>
              <w:adjustRightInd w:val="0"/>
              <w:snapToGrid w:val="0"/>
              <w:spacing w:line="360" w:lineRule="auto"/>
              <w:rPr>
                <w:rFonts w:ascii="仿宋" w:hAnsi="仿宋" w:eastAsia="仿宋" w:cs="宋体"/>
                <w:kern w:val="0"/>
                <w:szCs w:val="21"/>
              </w:rPr>
            </w:pPr>
          </w:p>
        </w:tc>
        <w:tc>
          <w:tcPr>
            <w:tcW w:w="1522" w:type="dxa"/>
            <w:tcBorders>
              <w:top w:val="single" w:color="auto" w:sz="4" w:space="0"/>
              <w:left w:val="nil"/>
              <w:bottom w:val="single" w:color="auto" w:sz="4" w:space="0"/>
              <w:right w:val="single" w:color="auto" w:sz="4" w:space="0"/>
            </w:tcBorders>
            <w:vAlign w:val="center"/>
          </w:tcPr>
          <w:p w14:paraId="5B75C650">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森林火灾调查和统计</w:t>
            </w:r>
          </w:p>
        </w:tc>
        <w:tc>
          <w:tcPr>
            <w:tcW w:w="3799" w:type="dxa"/>
            <w:tcBorders>
              <w:top w:val="single" w:color="auto" w:sz="4" w:space="0"/>
              <w:left w:val="nil"/>
              <w:bottom w:val="single" w:color="auto" w:sz="4" w:space="0"/>
              <w:right w:val="single" w:color="auto" w:sz="4" w:space="0"/>
            </w:tcBorders>
            <w:vAlign w:val="center"/>
          </w:tcPr>
          <w:p w14:paraId="5F28EA3D">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1会按程序开展森林火灾调查与统计；</w:t>
            </w:r>
          </w:p>
          <w:p w14:paraId="2AA68041">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2.会建立和管理森林火灾档案。</w:t>
            </w:r>
          </w:p>
        </w:tc>
        <w:tc>
          <w:tcPr>
            <w:tcW w:w="1196" w:type="dxa"/>
            <w:vMerge w:val="continue"/>
            <w:tcBorders>
              <w:top w:val="single" w:color="auto" w:sz="4" w:space="0"/>
              <w:left w:val="single" w:color="auto" w:sz="4" w:space="0"/>
              <w:bottom w:val="single" w:color="auto" w:sz="4" w:space="0"/>
              <w:right w:val="single" w:color="auto" w:sz="4" w:space="0"/>
            </w:tcBorders>
            <w:vAlign w:val="center"/>
          </w:tcPr>
          <w:p w14:paraId="55855C53">
            <w:pPr>
              <w:widowControl/>
              <w:adjustRightInd w:val="0"/>
              <w:snapToGrid w:val="0"/>
              <w:spacing w:line="360" w:lineRule="auto"/>
              <w:rPr>
                <w:rFonts w:ascii="仿宋" w:hAnsi="仿宋" w:eastAsia="仿宋" w:cs="宋体"/>
                <w:kern w:val="0"/>
                <w:szCs w:val="21"/>
              </w:rPr>
            </w:pPr>
          </w:p>
        </w:tc>
      </w:tr>
      <w:tr w14:paraId="667F69ED">
        <w:tblPrEx>
          <w:tblCellMar>
            <w:top w:w="0" w:type="dxa"/>
            <w:left w:w="108" w:type="dxa"/>
            <w:bottom w:w="0" w:type="dxa"/>
            <w:right w:w="108" w:type="dxa"/>
          </w:tblCellMar>
        </w:tblPrEx>
        <w:trPr>
          <w:trHeight w:val="203" w:hRule="atLeast"/>
        </w:trPr>
        <w:tc>
          <w:tcPr>
            <w:tcW w:w="851" w:type="dxa"/>
            <w:vMerge w:val="continue"/>
            <w:tcBorders>
              <w:left w:val="single" w:color="auto" w:sz="4" w:space="0"/>
              <w:right w:val="single" w:color="auto" w:sz="4" w:space="0"/>
            </w:tcBorders>
            <w:vAlign w:val="center"/>
          </w:tcPr>
          <w:p w14:paraId="6FD2A276">
            <w:pPr>
              <w:widowControl/>
              <w:adjustRightInd w:val="0"/>
              <w:snapToGrid w:val="0"/>
              <w:spacing w:line="360" w:lineRule="auto"/>
              <w:rPr>
                <w:rFonts w:ascii="仿宋" w:hAnsi="仿宋" w:eastAsia="仿宋" w:cs="宋体"/>
                <w:kern w:val="0"/>
                <w:szCs w:val="21"/>
              </w:rPr>
            </w:pPr>
          </w:p>
        </w:tc>
        <w:tc>
          <w:tcPr>
            <w:tcW w:w="1134" w:type="dxa"/>
            <w:vMerge w:val="restart"/>
            <w:tcBorders>
              <w:top w:val="single" w:color="auto" w:sz="4" w:space="0"/>
              <w:left w:val="nil"/>
              <w:bottom w:val="single" w:color="auto" w:sz="4" w:space="0"/>
              <w:right w:val="single" w:color="auto" w:sz="4" w:space="0"/>
            </w:tcBorders>
            <w:vAlign w:val="center"/>
          </w:tcPr>
          <w:p w14:paraId="28A7C6DF">
            <w:pPr>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森林病虫害防治与检疫岗位群</w:t>
            </w:r>
          </w:p>
        </w:tc>
        <w:tc>
          <w:tcPr>
            <w:tcW w:w="1133" w:type="dxa"/>
            <w:vMerge w:val="restart"/>
            <w:tcBorders>
              <w:top w:val="single" w:color="auto" w:sz="4" w:space="0"/>
              <w:left w:val="nil"/>
              <w:bottom w:val="single" w:color="auto" w:sz="4" w:space="0"/>
              <w:right w:val="single" w:color="auto" w:sz="4" w:space="0"/>
            </w:tcBorders>
            <w:vAlign w:val="center"/>
          </w:tcPr>
          <w:p w14:paraId="4FF0A519">
            <w:pPr>
              <w:widowControl/>
              <w:adjustRightInd w:val="0"/>
              <w:snapToGrid w:val="0"/>
              <w:spacing w:line="360" w:lineRule="auto"/>
              <w:ind w:firstLine="71" w:firstLineChars="34"/>
              <w:rPr>
                <w:rFonts w:ascii="仿宋" w:hAnsi="仿宋" w:eastAsia="仿宋" w:cs="宋体"/>
                <w:kern w:val="0"/>
                <w:szCs w:val="21"/>
              </w:rPr>
            </w:pPr>
            <w:r>
              <w:rPr>
                <w:rFonts w:hint="eastAsia" w:ascii="仿宋" w:hAnsi="仿宋" w:eastAsia="仿宋" w:cs="宋体"/>
                <w:kern w:val="0"/>
                <w:szCs w:val="21"/>
              </w:rPr>
              <w:t>森林病虫害防治与检疫</w:t>
            </w:r>
          </w:p>
        </w:tc>
        <w:tc>
          <w:tcPr>
            <w:tcW w:w="1522" w:type="dxa"/>
            <w:tcBorders>
              <w:top w:val="single" w:color="auto" w:sz="4" w:space="0"/>
              <w:left w:val="nil"/>
              <w:bottom w:val="single" w:color="auto" w:sz="4" w:space="0"/>
              <w:right w:val="single" w:color="auto" w:sz="4" w:space="0"/>
            </w:tcBorders>
            <w:vAlign w:val="center"/>
          </w:tcPr>
          <w:p w14:paraId="670BB8C6">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森林有害生物调查</w:t>
            </w:r>
          </w:p>
        </w:tc>
        <w:tc>
          <w:tcPr>
            <w:tcW w:w="3799" w:type="dxa"/>
            <w:tcBorders>
              <w:top w:val="single" w:color="auto" w:sz="4" w:space="0"/>
              <w:left w:val="nil"/>
              <w:bottom w:val="single" w:color="auto" w:sz="4" w:space="0"/>
              <w:right w:val="single" w:color="auto" w:sz="4" w:space="0"/>
            </w:tcBorders>
            <w:vAlign w:val="center"/>
          </w:tcPr>
          <w:p w14:paraId="1C6235E6">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1会识别林木病虫害；</w:t>
            </w:r>
          </w:p>
          <w:p w14:paraId="0F161600">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2.会对林木危害情况进行调查。</w:t>
            </w:r>
          </w:p>
        </w:tc>
        <w:tc>
          <w:tcPr>
            <w:tcW w:w="1196" w:type="dxa"/>
            <w:vMerge w:val="restart"/>
            <w:tcBorders>
              <w:top w:val="single" w:color="auto" w:sz="4" w:space="0"/>
              <w:left w:val="single" w:color="auto" w:sz="4" w:space="0"/>
              <w:bottom w:val="single" w:color="auto" w:sz="4" w:space="0"/>
              <w:right w:val="single" w:color="auto" w:sz="4" w:space="0"/>
            </w:tcBorders>
            <w:vAlign w:val="center"/>
          </w:tcPr>
          <w:p w14:paraId="6F4ECA82">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林业有害生物</w:t>
            </w:r>
          </w:p>
          <w:p w14:paraId="38828921">
            <w:pPr>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防控技术　</w:t>
            </w:r>
          </w:p>
        </w:tc>
      </w:tr>
      <w:tr w14:paraId="02BD3D1C">
        <w:tblPrEx>
          <w:tblCellMar>
            <w:top w:w="0" w:type="dxa"/>
            <w:left w:w="108" w:type="dxa"/>
            <w:bottom w:w="0" w:type="dxa"/>
            <w:right w:w="108" w:type="dxa"/>
          </w:tblCellMar>
        </w:tblPrEx>
        <w:trPr>
          <w:trHeight w:val="199" w:hRule="atLeast"/>
        </w:trPr>
        <w:tc>
          <w:tcPr>
            <w:tcW w:w="851" w:type="dxa"/>
            <w:vMerge w:val="continue"/>
            <w:tcBorders>
              <w:left w:val="single" w:color="auto" w:sz="4" w:space="0"/>
              <w:right w:val="single" w:color="auto" w:sz="4" w:space="0"/>
            </w:tcBorders>
            <w:vAlign w:val="center"/>
          </w:tcPr>
          <w:p w14:paraId="548D96F0">
            <w:pPr>
              <w:widowControl/>
              <w:adjustRightInd w:val="0"/>
              <w:snapToGrid w:val="0"/>
              <w:spacing w:line="360" w:lineRule="auto"/>
              <w:rPr>
                <w:rFonts w:ascii="仿宋" w:hAnsi="仿宋" w:eastAsia="仿宋" w:cs="宋体"/>
                <w:kern w:val="0"/>
                <w:szCs w:val="21"/>
              </w:rPr>
            </w:pPr>
          </w:p>
        </w:tc>
        <w:tc>
          <w:tcPr>
            <w:tcW w:w="1134" w:type="dxa"/>
            <w:vMerge w:val="continue"/>
            <w:tcBorders>
              <w:top w:val="single" w:color="auto" w:sz="4" w:space="0"/>
              <w:left w:val="nil"/>
              <w:bottom w:val="single" w:color="auto" w:sz="4" w:space="0"/>
              <w:right w:val="single" w:color="auto" w:sz="4" w:space="0"/>
            </w:tcBorders>
            <w:vAlign w:val="center"/>
          </w:tcPr>
          <w:p w14:paraId="2FE6B13B">
            <w:pPr>
              <w:widowControl/>
              <w:adjustRightInd w:val="0"/>
              <w:snapToGrid w:val="0"/>
              <w:spacing w:line="360" w:lineRule="auto"/>
              <w:rPr>
                <w:rFonts w:ascii="仿宋" w:hAnsi="仿宋" w:eastAsia="仿宋" w:cs="宋体"/>
                <w:kern w:val="0"/>
                <w:szCs w:val="21"/>
              </w:rPr>
            </w:pPr>
          </w:p>
        </w:tc>
        <w:tc>
          <w:tcPr>
            <w:tcW w:w="1133" w:type="dxa"/>
            <w:vMerge w:val="continue"/>
            <w:tcBorders>
              <w:top w:val="single" w:color="auto" w:sz="4" w:space="0"/>
              <w:left w:val="nil"/>
              <w:bottom w:val="single" w:color="auto" w:sz="4" w:space="0"/>
              <w:right w:val="single" w:color="auto" w:sz="4" w:space="0"/>
            </w:tcBorders>
            <w:vAlign w:val="center"/>
          </w:tcPr>
          <w:p w14:paraId="291CC5CA">
            <w:pPr>
              <w:widowControl/>
              <w:adjustRightInd w:val="0"/>
              <w:snapToGrid w:val="0"/>
              <w:spacing w:line="360" w:lineRule="auto"/>
              <w:rPr>
                <w:rFonts w:ascii="仿宋" w:hAnsi="仿宋" w:eastAsia="仿宋" w:cs="宋体"/>
                <w:kern w:val="0"/>
                <w:szCs w:val="21"/>
              </w:rPr>
            </w:pPr>
          </w:p>
        </w:tc>
        <w:tc>
          <w:tcPr>
            <w:tcW w:w="1522" w:type="dxa"/>
            <w:tcBorders>
              <w:top w:val="single" w:color="auto" w:sz="4" w:space="0"/>
              <w:left w:val="nil"/>
              <w:bottom w:val="single" w:color="auto" w:sz="4" w:space="0"/>
              <w:right w:val="single" w:color="auto" w:sz="4" w:space="0"/>
            </w:tcBorders>
            <w:vAlign w:val="center"/>
          </w:tcPr>
          <w:p w14:paraId="772F66AA">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森林有害生物预测预报</w:t>
            </w:r>
          </w:p>
        </w:tc>
        <w:tc>
          <w:tcPr>
            <w:tcW w:w="3799" w:type="dxa"/>
            <w:tcBorders>
              <w:top w:val="single" w:color="auto" w:sz="4" w:space="0"/>
              <w:left w:val="nil"/>
              <w:bottom w:val="single" w:color="auto" w:sz="4" w:space="0"/>
              <w:right w:val="single" w:color="auto" w:sz="4" w:space="0"/>
            </w:tcBorders>
            <w:vAlign w:val="center"/>
          </w:tcPr>
          <w:p w14:paraId="1CAB0FE2">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1.会对森林病虫害发生期、发生量进行预测；</w:t>
            </w:r>
          </w:p>
          <w:p w14:paraId="31207C75">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2.会对林木危害程度预测及损失估计的能力。</w:t>
            </w:r>
          </w:p>
        </w:tc>
        <w:tc>
          <w:tcPr>
            <w:tcW w:w="1196" w:type="dxa"/>
            <w:vMerge w:val="continue"/>
            <w:tcBorders>
              <w:top w:val="single" w:color="auto" w:sz="4" w:space="0"/>
              <w:left w:val="single" w:color="auto" w:sz="4" w:space="0"/>
              <w:bottom w:val="single" w:color="auto" w:sz="4" w:space="0"/>
              <w:right w:val="single" w:color="auto" w:sz="4" w:space="0"/>
            </w:tcBorders>
            <w:vAlign w:val="center"/>
          </w:tcPr>
          <w:p w14:paraId="60AB80B4">
            <w:pPr>
              <w:widowControl/>
              <w:adjustRightInd w:val="0"/>
              <w:snapToGrid w:val="0"/>
              <w:spacing w:line="360" w:lineRule="auto"/>
              <w:rPr>
                <w:rFonts w:ascii="仿宋" w:hAnsi="仿宋" w:eastAsia="仿宋" w:cs="宋体"/>
                <w:kern w:val="0"/>
                <w:szCs w:val="21"/>
              </w:rPr>
            </w:pPr>
          </w:p>
        </w:tc>
      </w:tr>
      <w:tr w14:paraId="12BECE30">
        <w:tblPrEx>
          <w:tblCellMar>
            <w:top w:w="0" w:type="dxa"/>
            <w:left w:w="108" w:type="dxa"/>
            <w:bottom w:w="0" w:type="dxa"/>
            <w:right w:w="108" w:type="dxa"/>
          </w:tblCellMar>
        </w:tblPrEx>
        <w:trPr>
          <w:trHeight w:val="199" w:hRule="atLeast"/>
        </w:trPr>
        <w:tc>
          <w:tcPr>
            <w:tcW w:w="851" w:type="dxa"/>
            <w:vMerge w:val="continue"/>
            <w:tcBorders>
              <w:left w:val="single" w:color="auto" w:sz="4" w:space="0"/>
              <w:right w:val="single" w:color="auto" w:sz="4" w:space="0"/>
            </w:tcBorders>
            <w:vAlign w:val="center"/>
          </w:tcPr>
          <w:p w14:paraId="4C267306">
            <w:pPr>
              <w:widowControl/>
              <w:adjustRightInd w:val="0"/>
              <w:snapToGrid w:val="0"/>
              <w:spacing w:line="360" w:lineRule="auto"/>
              <w:rPr>
                <w:rFonts w:ascii="仿宋" w:hAnsi="仿宋" w:eastAsia="仿宋" w:cs="宋体"/>
                <w:kern w:val="0"/>
                <w:szCs w:val="21"/>
              </w:rPr>
            </w:pPr>
          </w:p>
        </w:tc>
        <w:tc>
          <w:tcPr>
            <w:tcW w:w="1134" w:type="dxa"/>
            <w:vMerge w:val="continue"/>
            <w:tcBorders>
              <w:top w:val="single" w:color="auto" w:sz="4" w:space="0"/>
              <w:left w:val="nil"/>
              <w:bottom w:val="single" w:color="auto" w:sz="4" w:space="0"/>
              <w:right w:val="single" w:color="auto" w:sz="4" w:space="0"/>
            </w:tcBorders>
            <w:vAlign w:val="center"/>
          </w:tcPr>
          <w:p w14:paraId="30C05FB9">
            <w:pPr>
              <w:widowControl/>
              <w:adjustRightInd w:val="0"/>
              <w:snapToGrid w:val="0"/>
              <w:spacing w:line="360" w:lineRule="auto"/>
              <w:rPr>
                <w:rFonts w:ascii="仿宋" w:hAnsi="仿宋" w:eastAsia="仿宋" w:cs="宋体"/>
                <w:kern w:val="0"/>
                <w:szCs w:val="21"/>
              </w:rPr>
            </w:pPr>
          </w:p>
        </w:tc>
        <w:tc>
          <w:tcPr>
            <w:tcW w:w="1133" w:type="dxa"/>
            <w:vMerge w:val="continue"/>
            <w:tcBorders>
              <w:top w:val="single" w:color="auto" w:sz="4" w:space="0"/>
              <w:left w:val="nil"/>
              <w:bottom w:val="single" w:color="auto" w:sz="4" w:space="0"/>
              <w:right w:val="single" w:color="auto" w:sz="4" w:space="0"/>
            </w:tcBorders>
            <w:vAlign w:val="center"/>
          </w:tcPr>
          <w:p w14:paraId="07BE345F">
            <w:pPr>
              <w:widowControl/>
              <w:adjustRightInd w:val="0"/>
              <w:snapToGrid w:val="0"/>
              <w:spacing w:line="360" w:lineRule="auto"/>
              <w:rPr>
                <w:rFonts w:ascii="仿宋" w:hAnsi="仿宋" w:eastAsia="仿宋" w:cs="宋体"/>
                <w:kern w:val="0"/>
                <w:szCs w:val="21"/>
              </w:rPr>
            </w:pPr>
          </w:p>
        </w:tc>
        <w:tc>
          <w:tcPr>
            <w:tcW w:w="1522" w:type="dxa"/>
            <w:tcBorders>
              <w:top w:val="single" w:color="auto" w:sz="4" w:space="0"/>
              <w:left w:val="nil"/>
              <w:bottom w:val="single" w:color="auto" w:sz="4" w:space="0"/>
              <w:right w:val="single" w:color="auto" w:sz="4" w:space="0"/>
            </w:tcBorders>
            <w:vAlign w:val="center"/>
          </w:tcPr>
          <w:p w14:paraId="6BC21C57">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森林有害生物防治</w:t>
            </w:r>
          </w:p>
        </w:tc>
        <w:tc>
          <w:tcPr>
            <w:tcW w:w="3799" w:type="dxa"/>
            <w:tcBorders>
              <w:top w:val="single" w:color="auto" w:sz="4" w:space="0"/>
              <w:left w:val="nil"/>
              <w:bottom w:val="single" w:color="auto" w:sz="4" w:space="0"/>
              <w:right w:val="single" w:color="auto" w:sz="4" w:space="0"/>
            </w:tcBorders>
            <w:vAlign w:val="center"/>
          </w:tcPr>
          <w:p w14:paraId="3B6D029C">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1.会编制森林有害生物防治方案；</w:t>
            </w:r>
          </w:p>
          <w:p w14:paraId="13522107">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2.会采用正确的方法实施森林有害生物防治；</w:t>
            </w:r>
          </w:p>
          <w:p w14:paraId="4869F1F0">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3.会建立森林有害生物防治技术档案。</w:t>
            </w:r>
          </w:p>
        </w:tc>
        <w:tc>
          <w:tcPr>
            <w:tcW w:w="1196" w:type="dxa"/>
            <w:vMerge w:val="continue"/>
            <w:tcBorders>
              <w:top w:val="single" w:color="auto" w:sz="4" w:space="0"/>
              <w:left w:val="single" w:color="auto" w:sz="4" w:space="0"/>
              <w:bottom w:val="single" w:color="auto" w:sz="4" w:space="0"/>
              <w:right w:val="single" w:color="auto" w:sz="4" w:space="0"/>
            </w:tcBorders>
            <w:vAlign w:val="center"/>
          </w:tcPr>
          <w:p w14:paraId="5E242A1F">
            <w:pPr>
              <w:widowControl/>
              <w:adjustRightInd w:val="0"/>
              <w:snapToGrid w:val="0"/>
              <w:spacing w:line="360" w:lineRule="auto"/>
              <w:rPr>
                <w:rFonts w:ascii="仿宋" w:hAnsi="仿宋" w:eastAsia="仿宋" w:cs="宋体"/>
                <w:kern w:val="0"/>
                <w:szCs w:val="21"/>
              </w:rPr>
            </w:pPr>
          </w:p>
        </w:tc>
      </w:tr>
      <w:tr w14:paraId="684C7515">
        <w:tblPrEx>
          <w:tblCellMar>
            <w:top w:w="0" w:type="dxa"/>
            <w:left w:w="108" w:type="dxa"/>
            <w:bottom w:w="0" w:type="dxa"/>
            <w:right w:w="108" w:type="dxa"/>
          </w:tblCellMar>
        </w:tblPrEx>
        <w:trPr>
          <w:trHeight w:val="408" w:hRule="atLeast"/>
        </w:trPr>
        <w:tc>
          <w:tcPr>
            <w:tcW w:w="851" w:type="dxa"/>
            <w:vMerge w:val="continue"/>
            <w:tcBorders>
              <w:left w:val="single" w:color="auto" w:sz="4" w:space="0"/>
              <w:right w:val="single" w:color="auto" w:sz="4" w:space="0"/>
            </w:tcBorders>
            <w:vAlign w:val="center"/>
          </w:tcPr>
          <w:p w14:paraId="3556B554">
            <w:pPr>
              <w:widowControl/>
              <w:adjustRightInd w:val="0"/>
              <w:snapToGrid w:val="0"/>
              <w:spacing w:line="360" w:lineRule="auto"/>
              <w:rPr>
                <w:rFonts w:ascii="仿宋" w:hAnsi="仿宋" w:eastAsia="仿宋" w:cs="宋体"/>
                <w:kern w:val="0"/>
                <w:szCs w:val="21"/>
              </w:rPr>
            </w:pPr>
          </w:p>
        </w:tc>
        <w:tc>
          <w:tcPr>
            <w:tcW w:w="1134" w:type="dxa"/>
            <w:vMerge w:val="continue"/>
            <w:tcBorders>
              <w:top w:val="single" w:color="auto" w:sz="4" w:space="0"/>
              <w:left w:val="nil"/>
              <w:bottom w:val="single" w:color="auto" w:sz="4" w:space="0"/>
              <w:right w:val="single" w:color="auto" w:sz="4" w:space="0"/>
            </w:tcBorders>
            <w:vAlign w:val="center"/>
          </w:tcPr>
          <w:p w14:paraId="46727A73">
            <w:pPr>
              <w:widowControl/>
              <w:adjustRightInd w:val="0"/>
              <w:snapToGrid w:val="0"/>
              <w:spacing w:line="360" w:lineRule="auto"/>
              <w:rPr>
                <w:rFonts w:ascii="仿宋" w:hAnsi="仿宋" w:eastAsia="仿宋" w:cs="宋体"/>
                <w:kern w:val="0"/>
                <w:szCs w:val="21"/>
              </w:rPr>
            </w:pPr>
          </w:p>
        </w:tc>
        <w:tc>
          <w:tcPr>
            <w:tcW w:w="1133" w:type="dxa"/>
            <w:vMerge w:val="continue"/>
            <w:tcBorders>
              <w:top w:val="single" w:color="auto" w:sz="4" w:space="0"/>
              <w:left w:val="nil"/>
              <w:bottom w:val="single" w:color="auto" w:sz="4" w:space="0"/>
              <w:right w:val="single" w:color="auto" w:sz="4" w:space="0"/>
            </w:tcBorders>
            <w:vAlign w:val="center"/>
          </w:tcPr>
          <w:p w14:paraId="18B586EA">
            <w:pPr>
              <w:widowControl/>
              <w:adjustRightInd w:val="0"/>
              <w:snapToGrid w:val="0"/>
              <w:spacing w:line="360" w:lineRule="auto"/>
              <w:rPr>
                <w:rFonts w:ascii="仿宋" w:hAnsi="仿宋" w:eastAsia="仿宋" w:cs="宋体"/>
                <w:kern w:val="0"/>
                <w:szCs w:val="21"/>
              </w:rPr>
            </w:pPr>
          </w:p>
        </w:tc>
        <w:tc>
          <w:tcPr>
            <w:tcW w:w="1522" w:type="dxa"/>
            <w:tcBorders>
              <w:top w:val="single" w:color="auto" w:sz="4" w:space="0"/>
              <w:left w:val="nil"/>
              <w:bottom w:val="single" w:color="auto" w:sz="4" w:space="0"/>
              <w:right w:val="single" w:color="auto" w:sz="4" w:space="0"/>
            </w:tcBorders>
            <w:vAlign w:val="center"/>
          </w:tcPr>
          <w:p w14:paraId="05B6E43C">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森林植物检疫</w:t>
            </w:r>
          </w:p>
        </w:tc>
        <w:tc>
          <w:tcPr>
            <w:tcW w:w="3799" w:type="dxa"/>
            <w:tcBorders>
              <w:top w:val="single" w:color="auto" w:sz="4" w:space="0"/>
              <w:left w:val="nil"/>
              <w:bottom w:val="single" w:color="auto" w:sz="4" w:space="0"/>
              <w:right w:val="single" w:color="auto" w:sz="4" w:space="0"/>
            </w:tcBorders>
            <w:vAlign w:val="center"/>
          </w:tcPr>
          <w:p w14:paraId="33E7EB5C">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1.会识别林业检疫性有害生物；</w:t>
            </w:r>
          </w:p>
          <w:p w14:paraId="168BC70C">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2.熟悉森林植物检疫程序。</w:t>
            </w:r>
          </w:p>
        </w:tc>
        <w:tc>
          <w:tcPr>
            <w:tcW w:w="1196" w:type="dxa"/>
            <w:vMerge w:val="continue"/>
            <w:tcBorders>
              <w:top w:val="single" w:color="auto" w:sz="4" w:space="0"/>
              <w:left w:val="single" w:color="auto" w:sz="4" w:space="0"/>
              <w:bottom w:val="single" w:color="auto" w:sz="4" w:space="0"/>
              <w:right w:val="single" w:color="auto" w:sz="4" w:space="0"/>
            </w:tcBorders>
            <w:vAlign w:val="center"/>
          </w:tcPr>
          <w:p w14:paraId="09F8D57E">
            <w:pPr>
              <w:widowControl/>
              <w:adjustRightInd w:val="0"/>
              <w:snapToGrid w:val="0"/>
              <w:spacing w:line="360" w:lineRule="auto"/>
              <w:rPr>
                <w:rFonts w:ascii="仿宋" w:hAnsi="仿宋" w:eastAsia="仿宋" w:cs="宋体"/>
                <w:kern w:val="0"/>
                <w:szCs w:val="21"/>
              </w:rPr>
            </w:pPr>
          </w:p>
        </w:tc>
      </w:tr>
      <w:tr w14:paraId="6737C081">
        <w:tblPrEx>
          <w:tblCellMar>
            <w:top w:w="0" w:type="dxa"/>
            <w:left w:w="108" w:type="dxa"/>
            <w:bottom w:w="0" w:type="dxa"/>
            <w:right w:w="108" w:type="dxa"/>
          </w:tblCellMar>
        </w:tblPrEx>
        <w:trPr>
          <w:trHeight w:val="220" w:hRule="atLeast"/>
        </w:trPr>
        <w:tc>
          <w:tcPr>
            <w:tcW w:w="851" w:type="dxa"/>
            <w:vMerge w:val="continue"/>
            <w:tcBorders>
              <w:left w:val="single" w:color="auto" w:sz="4" w:space="0"/>
              <w:right w:val="single" w:color="auto" w:sz="4" w:space="0"/>
            </w:tcBorders>
            <w:vAlign w:val="center"/>
          </w:tcPr>
          <w:p w14:paraId="53276DAA">
            <w:pPr>
              <w:widowControl/>
              <w:adjustRightInd w:val="0"/>
              <w:snapToGrid w:val="0"/>
              <w:spacing w:line="360" w:lineRule="auto"/>
              <w:rPr>
                <w:rFonts w:ascii="仿宋" w:hAnsi="仿宋" w:eastAsia="仿宋" w:cs="宋体"/>
                <w:kern w:val="0"/>
                <w:szCs w:val="21"/>
              </w:rPr>
            </w:pPr>
          </w:p>
        </w:tc>
        <w:tc>
          <w:tcPr>
            <w:tcW w:w="1134" w:type="dxa"/>
            <w:vMerge w:val="restart"/>
            <w:tcBorders>
              <w:top w:val="single" w:color="auto" w:sz="4" w:space="0"/>
              <w:left w:val="nil"/>
              <w:bottom w:val="nil"/>
              <w:right w:val="single" w:color="auto" w:sz="4" w:space="0"/>
            </w:tcBorders>
            <w:vAlign w:val="center"/>
          </w:tcPr>
          <w:p w14:paraId="5D918871">
            <w:pPr>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森林资源调查岗位</w:t>
            </w:r>
          </w:p>
        </w:tc>
        <w:tc>
          <w:tcPr>
            <w:tcW w:w="1133" w:type="dxa"/>
            <w:vMerge w:val="restart"/>
            <w:tcBorders>
              <w:top w:val="single" w:color="auto" w:sz="4" w:space="0"/>
              <w:left w:val="nil"/>
              <w:bottom w:val="nil"/>
              <w:right w:val="single" w:color="auto" w:sz="4" w:space="0"/>
            </w:tcBorders>
            <w:vAlign w:val="center"/>
          </w:tcPr>
          <w:p w14:paraId="54B62BC5">
            <w:pPr>
              <w:widowControl/>
              <w:adjustRightInd w:val="0"/>
              <w:snapToGrid w:val="0"/>
              <w:spacing w:line="360" w:lineRule="auto"/>
              <w:ind w:firstLine="71" w:firstLineChars="34"/>
              <w:rPr>
                <w:rFonts w:ascii="仿宋" w:hAnsi="仿宋" w:eastAsia="仿宋" w:cs="宋体"/>
                <w:kern w:val="0"/>
                <w:szCs w:val="21"/>
              </w:rPr>
            </w:pPr>
            <w:r>
              <w:rPr>
                <w:rFonts w:hint="eastAsia" w:ascii="仿宋" w:hAnsi="仿宋" w:eastAsia="仿宋" w:cs="宋体"/>
                <w:kern w:val="0"/>
                <w:szCs w:val="21"/>
              </w:rPr>
              <w:t>森林资源调查</w:t>
            </w:r>
          </w:p>
        </w:tc>
        <w:tc>
          <w:tcPr>
            <w:tcW w:w="1522" w:type="dxa"/>
            <w:tcBorders>
              <w:top w:val="single" w:color="auto" w:sz="4" w:space="0"/>
              <w:left w:val="nil"/>
              <w:bottom w:val="nil"/>
              <w:right w:val="single" w:color="auto" w:sz="4" w:space="0"/>
            </w:tcBorders>
            <w:vAlign w:val="center"/>
          </w:tcPr>
          <w:p w14:paraId="3942BE6B">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森林区划</w:t>
            </w:r>
          </w:p>
        </w:tc>
        <w:tc>
          <w:tcPr>
            <w:tcW w:w="3799" w:type="dxa"/>
            <w:tcBorders>
              <w:top w:val="single" w:color="auto" w:sz="4" w:space="0"/>
              <w:left w:val="nil"/>
              <w:bottom w:val="single" w:color="auto" w:sz="4" w:space="0"/>
              <w:right w:val="single" w:color="auto" w:sz="4" w:space="0"/>
            </w:tcBorders>
            <w:vAlign w:val="center"/>
          </w:tcPr>
          <w:p w14:paraId="4670EE7C">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1.能</w:t>
            </w:r>
            <w:r>
              <w:rPr>
                <w:rFonts w:ascii="仿宋" w:hAnsi="仿宋" w:eastAsia="仿宋" w:cs="宋体"/>
                <w:kern w:val="0"/>
                <w:szCs w:val="21"/>
              </w:rPr>
              <w:t>识别地形图</w:t>
            </w:r>
          </w:p>
          <w:p w14:paraId="0C63A7D1">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2.能</w:t>
            </w:r>
            <w:r>
              <w:rPr>
                <w:rFonts w:ascii="仿宋" w:hAnsi="仿宋" w:eastAsia="仿宋" w:cs="宋体"/>
                <w:kern w:val="0"/>
                <w:szCs w:val="21"/>
              </w:rPr>
              <w:t>识别</w:t>
            </w:r>
            <w:r>
              <w:rPr>
                <w:rFonts w:hint="eastAsia" w:ascii="仿宋" w:hAnsi="仿宋" w:eastAsia="仿宋" w:cs="宋体"/>
                <w:kern w:val="0"/>
                <w:szCs w:val="21"/>
              </w:rPr>
              <w:t>影像图</w:t>
            </w:r>
          </w:p>
          <w:p w14:paraId="4DF68C3F">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3.能</w:t>
            </w:r>
            <w:r>
              <w:rPr>
                <w:rFonts w:ascii="仿宋" w:hAnsi="仿宋" w:eastAsia="仿宋" w:cs="宋体"/>
                <w:kern w:val="0"/>
                <w:szCs w:val="21"/>
              </w:rPr>
              <w:t>对影像图进行技术处理</w:t>
            </w:r>
          </w:p>
          <w:p w14:paraId="3B0BFCD5">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4.能进行林班、小班的区划。</w:t>
            </w:r>
          </w:p>
        </w:tc>
        <w:tc>
          <w:tcPr>
            <w:tcW w:w="1196" w:type="dxa"/>
            <w:vMerge w:val="restart"/>
            <w:tcBorders>
              <w:top w:val="single" w:color="auto" w:sz="4" w:space="0"/>
              <w:left w:val="single" w:color="auto" w:sz="4" w:space="0"/>
              <w:right w:val="single" w:color="auto" w:sz="4" w:space="0"/>
            </w:tcBorders>
            <w:vAlign w:val="center"/>
          </w:tcPr>
          <w:p w14:paraId="76EAA757">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林业</w:t>
            </w:r>
            <w:r>
              <w:rPr>
                <w:rFonts w:ascii="仿宋" w:hAnsi="仿宋" w:eastAsia="仿宋" w:cs="宋体"/>
                <w:kern w:val="0"/>
                <w:szCs w:val="21"/>
              </w:rPr>
              <w:t>遥感技术</w:t>
            </w:r>
          </w:p>
          <w:p w14:paraId="06A2066C">
            <w:pPr>
              <w:widowControl/>
              <w:adjustRightInd w:val="0"/>
              <w:snapToGrid w:val="0"/>
              <w:spacing w:line="360" w:lineRule="auto"/>
              <w:ind w:firstLine="18" w:firstLineChars="9"/>
              <w:rPr>
                <w:rFonts w:ascii="仿宋" w:hAnsi="仿宋" w:eastAsia="仿宋" w:cs="宋体"/>
                <w:kern w:val="0"/>
                <w:szCs w:val="21"/>
              </w:rPr>
            </w:pPr>
          </w:p>
          <w:p w14:paraId="32FF1D8C">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森林调查技术</w:t>
            </w:r>
          </w:p>
          <w:p w14:paraId="6BA3BE16">
            <w:pPr>
              <w:widowControl/>
              <w:adjustRightInd w:val="0"/>
              <w:snapToGrid w:val="0"/>
              <w:spacing w:line="360" w:lineRule="auto"/>
              <w:ind w:firstLine="18" w:firstLineChars="9"/>
              <w:rPr>
                <w:rFonts w:ascii="仿宋" w:hAnsi="仿宋" w:eastAsia="仿宋" w:cs="宋体"/>
                <w:kern w:val="0"/>
                <w:szCs w:val="21"/>
              </w:rPr>
            </w:pPr>
          </w:p>
          <w:p w14:paraId="4651EA4B">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林业地理信息技术</w:t>
            </w:r>
          </w:p>
          <w:p w14:paraId="62D57A28">
            <w:pPr>
              <w:adjustRightInd w:val="0"/>
              <w:snapToGrid w:val="0"/>
              <w:spacing w:line="360" w:lineRule="auto"/>
              <w:ind w:firstLine="18" w:firstLineChars="9"/>
              <w:rPr>
                <w:rFonts w:ascii="仿宋" w:hAnsi="仿宋" w:eastAsia="仿宋" w:cs="宋体"/>
                <w:kern w:val="0"/>
                <w:szCs w:val="21"/>
              </w:rPr>
            </w:pPr>
          </w:p>
          <w:p w14:paraId="78CE78B6">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森林资源经营管理</w:t>
            </w:r>
          </w:p>
          <w:p w14:paraId="427C45C3">
            <w:pPr>
              <w:adjustRightInd w:val="0"/>
              <w:snapToGrid w:val="0"/>
              <w:spacing w:line="360" w:lineRule="auto"/>
              <w:ind w:firstLine="18" w:firstLineChars="9"/>
              <w:rPr>
                <w:rFonts w:ascii="仿宋" w:hAnsi="仿宋" w:eastAsia="仿宋" w:cs="宋体"/>
                <w:kern w:val="0"/>
                <w:szCs w:val="21"/>
              </w:rPr>
            </w:pPr>
          </w:p>
        </w:tc>
      </w:tr>
      <w:tr w14:paraId="0CBB5CED">
        <w:tblPrEx>
          <w:tblCellMar>
            <w:top w:w="0" w:type="dxa"/>
            <w:left w:w="108" w:type="dxa"/>
            <w:bottom w:w="0" w:type="dxa"/>
            <w:right w:w="108" w:type="dxa"/>
          </w:tblCellMar>
        </w:tblPrEx>
        <w:trPr>
          <w:trHeight w:val="219" w:hRule="atLeast"/>
        </w:trPr>
        <w:tc>
          <w:tcPr>
            <w:tcW w:w="851" w:type="dxa"/>
            <w:vMerge w:val="continue"/>
            <w:tcBorders>
              <w:left w:val="single" w:color="auto" w:sz="4" w:space="0"/>
              <w:right w:val="single" w:color="auto" w:sz="4" w:space="0"/>
            </w:tcBorders>
            <w:vAlign w:val="center"/>
          </w:tcPr>
          <w:p w14:paraId="76D98740">
            <w:pPr>
              <w:widowControl/>
              <w:adjustRightInd w:val="0"/>
              <w:snapToGrid w:val="0"/>
              <w:spacing w:line="360" w:lineRule="auto"/>
              <w:rPr>
                <w:rFonts w:ascii="仿宋" w:hAnsi="仿宋" w:eastAsia="仿宋" w:cs="宋体"/>
                <w:kern w:val="0"/>
                <w:szCs w:val="21"/>
              </w:rPr>
            </w:pPr>
          </w:p>
        </w:tc>
        <w:tc>
          <w:tcPr>
            <w:tcW w:w="1134" w:type="dxa"/>
            <w:vMerge w:val="continue"/>
            <w:tcBorders>
              <w:top w:val="single" w:color="auto" w:sz="4" w:space="0"/>
              <w:left w:val="nil"/>
              <w:bottom w:val="nil"/>
              <w:right w:val="single" w:color="auto" w:sz="4" w:space="0"/>
            </w:tcBorders>
            <w:vAlign w:val="center"/>
          </w:tcPr>
          <w:p w14:paraId="368EBA4B">
            <w:pPr>
              <w:widowControl/>
              <w:adjustRightInd w:val="0"/>
              <w:snapToGrid w:val="0"/>
              <w:spacing w:line="360" w:lineRule="auto"/>
              <w:rPr>
                <w:rFonts w:ascii="仿宋" w:hAnsi="仿宋" w:eastAsia="仿宋" w:cs="宋体"/>
                <w:kern w:val="0"/>
                <w:szCs w:val="21"/>
              </w:rPr>
            </w:pPr>
          </w:p>
        </w:tc>
        <w:tc>
          <w:tcPr>
            <w:tcW w:w="1133" w:type="dxa"/>
            <w:vMerge w:val="continue"/>
            <w:tcBorders>
              <w:top w:val="single" w:color="auto" w:sz="4" w:space="0"/>
              <w:left w:val="nil"/>
              <w:bottom w:val="nil"/>
              <w:right w:val="single" w:color="auto" w:sz="4" w:space="0"/>
            </w:tcBorders>
            <w:vAlign w:val="center"/>
          </w:tcPr>
          <w:p w14:paraId="74D49A89">
            <w:pPr>
              <w:widowControl/>
              <w:adjustRightInd w:val="0"/>
              <w:snapToGrid w:val="0"/>
              <w:spacing w:line="360" w:lineRule="auto"/>
              <w:rPr>
                <w:rFonts w:ascii="仿宋" w:hAnsi="仿宋" w:eastAsia="仿宋" w:cs="宋体"/>
                <w:kern w:val="0"/>
                <w:szCs w:val="21"/>
              </w:rPr>
            </w:pPr>
          </w:p>
        </w:tc>
        <w:tc>
          <w:tcPr>
            <w:tcW w:w="1522" w:type="dxa"/>
            <w:tcBorders>
              <w:top w:val="single" w:color="auto" w:sz="4" w:space="0"/>
              <w:left w:val="nil"/>
              <w:bottom w:val="nil"/>
              <w:right w:val="single" w:color="auto" w:sz="4" w:space="0"/>
            </w:tcBorders>
            <w:vAlign w:val="center"/>
          </w:tcPr>
          <w:p w14:paraId="7F96E45A">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森林资源调查</w:t>
            </w:r>
          </w:p>
        </w:tc>
        <w:tc>
          <w:tcPr>
            <w:tcW w:w="3799" w:type="dxa"/>
            <w:tcBorders>
              <w:top w:val="single" w:color="auto" w:sz="4" w:space="0"/>
              <w:left w:val="nil"/>
              <w:bottom w:val="single" w:color="auto" w:sz="4" w:space="0"/>
              <w:right w:val="single" w:color="auto" w:sz="4" w:space="0"/>
            </w:tcBorders>
            <w:vAlign w:val="center"/>
          </w:tcPr>
          <w:p w14:paraId="33C02687">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1.会进行森林资源一类调查；</w:t>
            </w:r>
          </w:p>
          <w:p w14:paraId="14D6C0E3">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2.会进行森林资源二类调查；</w:t>
            </w:r>
          </w:p>
          <w:p w14:paraId="5E0082C5">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3.会进行作业调查设计。</w:t>
            </w:r>
          </w:p>
        </w:tc>
        <w:tc>
          <w:tcPr>
            <w:tcW w:w="1196" w:type="dxa"/>
            <w:vMerge w:val="continue"/>
            <w:tcBorders>
              <w:left w:val="single" w:color="auto" w:sz="4" w:space="0"/>
              <w:right w:val="single" w:color="auto" w:sz="4" w:space="0"/>
            </w:tcBorders>
            <w:vAlign w:val="center"/>
          </w:tcPr>
          <w:p w14:paraId="0A2C0EDE">
            <w:pPr>
              <w:adjustRightInd w:val="0"/>
              <w:snapToGrid w:val="0"/>
              <w:spacing w:line="360" w:lineRule="auto"/>
              <w:ind w:firstLine="18" w:firstLineChars="9"/>
              <w:rPr>
                <w:rFonts w:ascii="仿宋" w:hAnsi="仿宋" w:eastAsia="仿宋" w:cs="宋体"/>
                <w:kern w:val="0"/>
                <w:szCs w:val="21"/>
              </w:rPr>
            </w:pPr>
          </w:p>
        </w:tc>
      </w:tr>
      <w:tr w14:paraId="1B87B223">
        <w:tblPrEx>
          <w:tblCellMar>
            <w:top w:w="0" w:type="dxa"/>
            <w:left w:w="108" w:type="dxa"/>
            <w:bottom w:w="0" w:type="dxa"/>
            <w:right w:w="108" w:type="dxa"/>
          </w:tblCellMar>
        </w:tblPrEx>
        <w:trPr>
          <w:trHeight w:val="131" w:hRule="atLeast"/>
        </w:trPr>
        <w:tc>
          <w:tcPr>
            <w:tcW w:w="851" w:type="dxa"/>
            <w:vMerge w:val="continue"/>
            <w:tcBorders>
              <w:left w:val="single" w:color="auto" w:sz="4" w:space="0"/>
              <w:right w:val="single" w:color="auto" w:sz="4" w:space="0"/>
            </w:tcBorders>
            <w:vAlign w:val="center"/>
          </w:tcPr>
          <w:p w14:paraId="49BBFE60">
            <w:pPr>
              <w:widowControl/>
              <w:adjustRightInd w:val="0"/>
              <w:snapToGrid w:val="0"/>
              <w:spacing w:line="360" w:lineRule="auto"/>
              <w:rPr>
                <w:rFonts w:ascii="仿宋" w:hAnsi="仿宋" w:eastAsia="仿宋" w:cs="宋体"/>
                <w:kern w:val="0"/>
                <w:szCs w:val="21"/>
              </w:rPr>
            </w:pPr>
          </w:p>
        </w:tc>
        <w:tc>
          <w:tcPr>
            <w:tcW w:w="1134" w:type="dxa"/>
            <w:vMerge w:val="restart"/>
            <w:tcBorders>
              <w:top w:val="single" w:color="auto" w:sz="4" w:space="0"/>
              <w:left w:val="nil"/>
              <w:bottom w:val="single" w:color="auto" w:sz="4" w:space="0"/>
              <w:right w:val="single" w:color="auto" w:sz="4" w:space="0"/>
            </w:tcBorders>
            <w:vAlign w:val="center"/>
          </w:tcPr>
          <w:p w14:paraId="4CF3C5AC">
            <w:pPr>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森林资源经营管理岗位</w:t>
            </w:r>
          </w:p>
        </w:tc>
        <w:tc>
          <w:tcPr>
            <w:tcW w:w="1133" w:type="dxa"/>
            <w:vMerge w:val="restart"/>
            <w:tcBorders>
              <w:top w:val="single" w:color="auto" w:sz="4" w:space="0"/>
              <w:left w:val="nil"/>
              <w:bottom w:val="single" w:color="auto" w:sz="4" w:space="0"/>
              <w:right w:val="single" w:color="auto" w:sz="4" w:space="0"/>
            </w:tcBorders>
            <w:vAlign w:val="center"/>
          </w:tcPr>
          <w:p w14:paraId="3E24AD4F">
            <w:pPr>
              <w:widowControl/>
              <w:adjustRightInd w:val="0"/>
              <w:snapToGrid w:val="0"/>
              <w:spacing w:line="360" w:lineRule="auto"/>
              <w:ind w:firstLine="71" w:firstLineChars="34"/>
              <w:rPr>
                <w:rFonts w:ascii="仿宋" w:hAnsi="仿宋" w:eastAsia="仿宋" w:cs="宋体"/>
                <w:kern w:val="0"/>
                <w:szCs w:val="21"/>
              </w:rPr>
            </w:pPr>
            <w:r>
              <w:rPr>
                <w:rFonts w:hint="eastAsia" w:ascii="仿宋" w:hAnsi="仿宋" w:eastAsia="仿宋" w:cs="宋体"/>
                <w:kern w:val="0"/>
                <w:szCs w:val="21"/>
              </w:rPr>
              <w:t>森林资源经营管理</w:t>
            </w:r>
          </w:p>
        </w:tc>
        <w:tc>
          <w:tcPr>
            <w:tcW w:w="1522" w:type="dxa"/>
            <w:tcBorders>
              <w:top w:val="single" w:color="auto" w:sz="4" w:space="0"/>
              <w:left w:val="nil"/>
              <w:bottom w:val="single" w:color="auto" w:sz="4" w:space="0"/>
              <w:right w:val="single" w:color="auto" w:sz="4" w:space="0"/>
            </w:tcBorders>
            <w:vAlign w:val="center"/>
          </w:tcPr>
          <w:p w14:paraId="2A5EF768">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森林资源统计与分析</w:t>
            </w:r>
          </w:p>
        </w:tc>
        <w:tc>
          <w:tcPr>
            <w:tcW w:w="3799" w:type="dxa"/>
            <w:tcBorders>
              <w:top w:val="single" w:color="auto" w:sz="4" w:space="0"/>
              <w:left w:val="nil"/>
              <w:bottom w:val="single" w:color="auto" w:sz="4" w:space="0"/>
              <w:right w:val="single" w:color="auto" w:sz="4" w:space="0"/>
            </w:tcBorders>
            <w:vAlign w:val="center"/>
          </w:tcPr>
          <w:p w14:paraId="4AAFC4D5">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1.会编制森林调查薄和森林资源统计表；</w:t>
            </w:r>
          </w:p>
          <w:p w14:paraId="37770999">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2.能应用地理信息系统软件对森林资源进行统计、汇总；</w:t>
            </w:r>
          </w:p>
          <w:p w14:paraId="2157304A">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3.能根据统计结果进行分析。</w:t>
            </w:r>
          </w:p>
        </w:tc>
        <w:tc>
          <w:tcPr>
            <w:tcW w:w="1196" w:type="dxa"/>
            <w:vMerge w:val="continue"/>
            <w:tcBorders>
              <w:left w:val="single" w:color="auto" w:sz="4" w:space="0"/>
              <w:right w:val="single" w:color="auto" w:sz="4" w:space="0"/>
            </w:tcBorders>
            <w:vAlign w:val="center"/>
          </w:tcPr>
          <w:p w14:paraId="3A53D4E5">
            <w:pPr>
              <w:adjustRightInd w:val="0"/>
              <w:snapToGrid w:val="0"/>
              <w:spacing w:line="360" w:lineRule="auto"/>
              <w:ind w:firstLine="18" w:firstLineChars="9"/>
              <w:rPr>
                <w:rFonts w:ascii="仿宋" w:hAnsi="仿宋" w:eastAsia="仿宋" w:cs="宋体"/>
                <w:kern w:val="0"/>
                <w:szCs w:val="21"/>
              </w:rPr>
            </w:pPr>
          </w:p>
        </w:tc>
      </w:tr>
      <w:tr w14:paraId="403D7C90">
        <w:tblPrEx>
          <w:tblCellMar>
            <w:top w:w="0" w:type="dxa"/>
            <w:left w:w="108" w:type="dxa"/>
            <w:bottom w:w="0" w:type="dxa"/>
            <w:right w:w="108" w:type="dxa"/>
          </w:tblCellMar>
        </w:tblPrEx>
        <w:trPr>
          <w:trHeight w:val="131" w:hRule="atLeast"/>
        </w:trPr>
        <w:tc>
          <w:tcPr>
            <w:tcW w:w="851" w:type="dxa"/>
            <w:vMerge w:val="continue"/>
            <w:tcBorders>
              <w:left w:val="single" w:color="auto" w:sz="4" w:space="0"/>
              <w:right w:val="single" w:color="auto" w:sz="4" w:space="0"/>
            </w:tcBorders>
            <w:vAlign w:val="center"/>
          </w:tcPr>
          <w:p w14:paraId="24457670">
            <w:pPr>
              <w:widowControl/>
              <w:adjustRightInd w:val="0"/>
              <w:snapToGrid w:val="0"/>
              <w:spacing w:line="360" w:lineRule="auto"/>
              <w:rPr>
                <w:rFonts w:ascii="仿宋" w:hAnsi="仿宋" w:eastAsia="仿宋" w:cs="宋体"/>
                <w:kern w:val="0"/>
                <w:szCs w:val="21"/>
              </w:rPr>
            </w:pPr>
          </w:p>
        </w:tc>
        <w:tc>
          <w:tcPr>
            <w:tcW w:w="1134" w:type="dxa"/>
            <w:vMerge w:val="continue"/>
            <w:tcBorders>
              <w:top w:val="single" w:color="auto" w:sz="4" w:space="0"/>
              <w:left w:val="nil"/>
              <w:bottom w:val="single" w:color="auto" w:sz="4" w:space="0"/>
              <w:right w:val="single" w:color="auto" w:sz="4" w:space="0"/>
            </w:tcBorders>
            <w:vAlign w:val="center"/>
          </w:tcPr>
          <w:p w14:paraId="290EDE18">
            <w:pPr>
              <w:widowControl/>
              <w:adjustRightInd w:val="0"/>
              <w:snapToGrid w:val="0"/>
              <w:spacing w:line="360" w:lineRule="auto"/>
              <w:rPr>
                <w:rFonts w:ascii="仿宋" w:hAnsi="仿宋" w:eastAsia="仿宋" w:cs="宋体"/>
                <w:kern w:val="0"/>
                <w:szCs w:val="21"/>
              </w:rPr>
            </w:pPr>
          </w:p>
        </w:tc>
        <w:tc>
          <w:tcPr>
            <w:tcW w:w="1133" w:type="dxa"/>
            <w:vMerge w:val="continue"/>
            <w:tcBorders>
              <w:top w:val="single" w:color="auto" w:sz="4" w:space="0"/>
              <w:left w:val="nil"/>
              <w:bottom w:val="single" w:color="auto" w:sz="4" w:space="0"/>
              <w:right w:val="single" w:color="auto" w:sz="4" w:space="0"/>
            </w:tcBorders>
            <w:vAlign w:val="center"/>
          </w:tcPr>
          <w:p w14:paraId="21E30397">
            <w:pPr>
              <w:widowControl/>
              <w:adjustRightInd w:val="0"/>
              <w:snapToGrid w:val="0"/>
              <w:spacing w:line="360" w:lineRule="auto"/>
              <w:rPr>
                <w:rFonts w:ascii="仿宋" w:hAnsi="仿宋" w:eastAsia="仿宋" w:cs="宋体"/>
                <w:kern w:val="0"/>
                <w:szCs w:val="21"/>
              </w:rPr>
            </w:pPr>
          </w:p>
        </w:tc>
        <w:tc>
          <w:tcPr>
            <w:tcW w:w="1522" w:type="dxa"/>
            <w:tcBorders>
              <w:top w:val="single" w:color="auto" w:sz="4" w:space="0"/>
              <w:left w:val="nil"/>
              <w:bottom w:val="single" w:color="auto" w:sz="4" w:space="0"/>
              <w:right w:val="single" w:color="auto" w:sz="4" w:space="0"/>
            </w:tcBorders>
            <w:vAlign w:val="center"/>
          </w:tcPr>
          <w:p w14:paraId="6F124542">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图面材料制作</w:t>
            </w:r>
          </w:p>
        </w:tc>
        <w:tc>
          <w:tcPr>
            <w:tcW w:w="3799" w:type="dxa"/>
            <w:tcBorders>
              <w:top w:val="single" w:color="auto" w:sz="4" w:space="0"/>
              <w:left w:val="nil"/>
              <w:bottom w:val="single" w:color="auto" w:sz="4" w:space="0"/>
              <w:right w:val="single" w:color="auto" w:sz="4" w:space="0"/>
            </w:tcBorders>
            <w:vAlign w:val="center"/>
          </w:tcPr>
          <w:p w14:paraId="51C0BCA8">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会应用地理信息系统软件进行林业基本图、林相图和森林分布图制作。</w:t>
            </w:r>
          </w:p>
        </w:tc>
        <w:tc>
          <w:tcPr>
            <w:tcW w:w="1196" w:type="dxa"/>
            <w:vMerge w:val="continue"/>
            <w:tcBorders>
              <w:left w:val="single" w:color="auto" w:sz="4" w:space="0"/>
              <w:right w:val="single" w:color="auto" w:sz="4" w:space="0"/>
            </w:tcBorders>
            <w:vAlign w:val="center"/>
          </w:tcPr>
          <w:p w14:paraId="47D774D4">
            <w:pPr>
              <w:adjustRightInd w:val="0"/>
              <w:snapToGrid w:val="0"/>
              <w:spacing w:line="360" w:lineRule="auto"/>
              <w:ind w:firstLine="18" w:firstLineChars="9"/>
              <w:rPr>
                <w:rFonts w:ascii="仿宋" w:hAnsi="仿宋" w:eastAsia="仿宋" w:cs="宋体"/>
                <w:kern w:val="0"/>
                <w:szCs w:val="21"/>
              </w:rPr>
            </w:pPr>
          </w:p>
        </w:tc>
      </w:tr>
      <w:tr w14:paraId="35241F65">
        <w:tblPrEx>
          <w:tblCellMar>
            <w:top w:w="0" w:type="dxa"/>
            <w:left w:w="108" w:type="dxa"/>
            <w:bottom w:w="0" w:type="dxa"/>
            <w:right w:w="108" w:type="dxa"/>
          </w:tblCellMar>
        </w:tblPrEx>
        <w:trPr>
          <w:trHeight w:val="131" w:hRule="atLeast"/>
        </w:trPr>
        <w:tc>
          <w:tcPr>
            <w:tcW w:w="851" w:type="dxa"/>
            <w:vMerge w:val="continue"/>
            <w:tcBorders>
              <w:left w:val="single" w:color="auto" w:sz="4" w:space="0"/>
              <w:right w:val="single" w:color="auto" w:sz="4" w:space="0"/>
            </w:tcBorders>
            <w:vAlign w:val="center"/>
          </w:tcPr>
          <w:p w14:paraId="1146B83F">
            <w:pPr>
              <w:widowControl/>
              <w:adjustRightInd w:val="0"/>
              <w:snapToGrid w:val="0"/>
              <w:spacing w:line="360" w:lineRule="auto"/>
              <w:rPr>
                <w:rFonts w:ascii="仿宋" w:hAnsi="仿宋" w:eastAsia="仿宋" w:cs="宋体"/>
                <w:kern w:val="0"/>
                <w:szCs w:val="21"/>
              </w:rPr>
            </w:pPr>
          </w:p>
        </w:tc>
        <w:tc>
          <w:tcPr>
            <w:tcW w:w="1134" w:type="dxa"/>
            <w:vMerge w:val="continue"/>
            <w:tcBorders>
              <w:top w:val="single" w:color="auto" w:sz="4" w:space="0"/>
              <w:left w:val="nil"/>
              <w:bottom w:val="single" w:color="auto" w:sz="4" w:space="0"/>
              <w:right w:val="single" w:color="auto" w:sz="4" w:space="0"/>
            </w:tcBorders>
            <w:vAlign w:val="center"/>
          </w:tcPr>
          <w:p w14:paraId="08CEEF9C">
            <w:pPr>
              <w:widowControl/>
              <w:adjustRightInd w:val="0"/>
              <w:snapToGrid w:val="0"/>
              <w:spacing w:line="360" w:lineRule="auto"/>
              <w:rPr>
                <w:rFonts w:ascii="仿宋" w:hAnsi="仿宋" w:eastAsia="仿宋" w:cs="宋体"/>
                <w:kern w:val="0"/>
                <w:szCs w:val="21"/>
              </w:rPr>
            </w:pPr>
          </w:p>
        </w:tc>
        <w:tc>
          <w:tcPr>
            <w:tcW w:w="1133" w:type="dxa"/>
            <w:vMerge w:val="continue"/>
            <w:tcBorders>
              <w:top w:val="single" w:color="auto" w:sz="4" w:space="0"/>
              <w:left w:val="nil"/>
              <w:bottom w:val="single" w:color="auto" w:sz="4" w:space="0"/>
              <w:right w:val="single" w:color="auto" w:sz="4" w:space="0"/>
            </w:tcBorders>
            <w:vAlign w:val="center"/>
          </w:tcPr>
          <w:p w14:paraId="5DF108FE">
            <w:pPr>
              <w:widowControl/>
              <w:adjustRightInd w:val="0"/>
              <w:snapToGrid w:val="0"/>
              <w:spacing w:line="360" w:lineRule="auto"/>
              <w:rPr>
                <w:rFonts w:ascii="仿宋" w:hAnsi="仿宋" w:eastAsia="仿宋" w:cs="宋体"/>
                <w:kern w:val="0"/>
                <w:szCs w:val="21"/>
              </w:rPr>
            </w:pPr>
          </w:p>
        </w:tc>
        <w:tc>
          <w:tcPr>
            <w:tcW w:w="1522" w:type="dxa"/>
            <w:tcBorders>
              <w:top w:val="single" w:color="auto" w:sz="4" w:space="0"/>
              <w:left w:val="nil"/>
              <w:bottom w:val="single" w:color="auto" w:sz="4" w:space="0"/>
              <w:right w:val="single" w:color="auto" w:sz="4" w:space="0"/>
            </w:tcBorders>
            <w:vAlign w:val="center"/>
          </w:tcPr>
          <w:p w14:paraId="38FBFD5B">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森林采伐量确定</w:t>
            </w:r>
          </w:p>
        </w:tc>
        <w:tc>
          <w:tcPr>
            <w:tcW w:w="3799" w:type="dxa"/>
            <w:tcBorders>
              <w:top w:val="single" w:color="auto" w:sz="4" w:space="0"/>
              <w:left w:val="nil"/>
              <w:bottom w:val="single" w:color="auto" w:sz="4" w:space="0"/>
              <w:right w:val="single" w:color="auto" w:sz="4" w:space="0"/>
            </w:tcBorders>
            <w:vAlign w:val="center"/>
          </w:tcPr>
          <w:p w14:paraId="296B03BF">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1.能根据主要方法进行年伐量的计算；</w:t>
            </w:r>
          </w:p>
          <w:p w14:paraId="1F027421">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2.能根据年伐量的计算结果，进行分析。</w:t>
            </w:r>
          </w:p>
        </w:tc>
        <w:tc>
          <w:tcPr>
            <w:tcW w:w="1196" w:type="dxa"/>
            <w:vMerge w:val="continue"/>
            <w:tcBorders>
              <w:left w:val="single" w:color="auto" w:sz="4" w:space="0"/>
              <w:right w:val="single" w:color="auto" w:sz="4" w:space="0"/>
            </w:tcBorders>
            <w:vAlign w:val="center"/>
          </w:tcPr>
          <w:p w14:paraId="54C7C2B4">
            <w:pPr>
              <w:adjustRightInd w:val="0"/>
              <w:snapToGrid w:val="0"/>
              <w:spacing w:line="360" w:lineRule="auto"/>
              <w:ind w:firstLine="18" w:firstLineChars="9"/>
              <w:rPr>
                <w:rFonts w:ascii="仿宋" w:hAnsi="仿宋" w:eastAsia="仿宋" w:cs="宋体"/>
                <w:kern w:val="0"/>
                <w:szCs w:val="21"/>
              </w:rPr>
            </w:pPr>
          </w:p>
        </w:tc>
      </w:tr>
      <w:tr w14:paraId="21E83F74">
        <w:tblPrEx>
          <w:tblCellMar>
            <w:top w:w="0" w:type="dxa"/>
            <w:left w:w="108" w:type="dxa"/>
            <w:bottom w:w="0" w:type="dxa"/>
            <w:right w:w="108" w:type="dxa"/>
          </w:tblCellMar>
        </w:tblPrEx>
        <w:trPr>
          <w:trHeight w:val="131" w:hRule="atLeast"/>
        </w:trPr>
        <w:tc>
          <w:tcPr>
            <w:tcW w:w="851" w:type="dxa"/>
            <w:vMerge w:val="continue"/>
            <w:tcBorders>
              <w:left w:val="single" w:color="auto" w:sz="4" w:space="0"/>
              <w:right w:val="single" w:color="auto" w:sz="4" w:space="0"/>
            </w:tcBorders>
            <w:vAlign w:val="center"/>
          </w:tcPr>
          <w:p w14:paraId="41ED1C4A">
            <w:pPr>
              <w:widowControl/>
              <w:adjustRightInd w:val="0"/>
              <w:snapToGrid w:val="0"/>
              <w:spacing w:line="360" w:lineRule="auto"/>
              <w:rPr>
                <w:rFonts w:ascii="仿宋" w:hAnsi="仿宋" w:eastAsia="仿宋" w:cs="宋体"/>
                <w:kern w:val="0"/>
                <w:szCs w:val="21"/>
              </w:rPr>
            </w:pPr>
          </w:p>
        </w:tc>
        <w:tc>
          <w:tcPr>
            <w:tcW w:w="1134" w:type="dxa"/>
            <w:vMerge w:val="continue"/>
            <w:tcBorders>
              <w:top w:val="single" w:color="auto" w:sz="4" w:space="0"/>
              <w:left w:val="nil"/>
              <w:bottom w:val="single" w:color="auto" w:sz="4" w:space="0"/>
              <w:right w:val="single" w:color="auto" w:sz="4" w:space="0"/>
            </w:tcBorders>
            <w:vAlign w:val="center"/>
          </w:tcPr>
          <w:p w14:paraId="0935A80D">
            <w:pPr>
              <w:widowControl/>
              <w:adjustRightInd w:val="0"/>
              <w:snapToGrid w:val="0"/>
              <w:spacing w:line="360" w:lineRule="auto"/>
              <w:rPr>
                <w:rFonts w:ascii="仿宋" w:hAnsi="仿宋" w:eastAsia="仿宋" w:cs="宋体"/>
                <w:kern w:val="0"/>
                <w:szCs w:val="21"/>
              </w:rPr>
            </w:pPr>
          </w:p>
        </w:tc>
        <w:tc>
          <w:tcPr>
            <w:tcW w:w="1133" w:type="dxa"/>
            <w:vMerge w:val="continue"/>
            <w:tcBorders>
              <w:top w:val="single" w:color="auto" w:sz="4" w:space="0"/>
              <w:left w:val="nil"/>
              <w:bottom w:val="single" w:color="auto" w:sz="4" w:space="0"/>
              <w:right w:val="single" w:color="auto" w:sz="4" w:space="0"/>
            </w:tcBorders>
            <w:vAlign w:val="center"/>
          </w:tcPr>
          <w:p w14:paraId="5EA2319C">
            <w:pPr>
              <w:widowControl/>
              <w:adjustRightInd w:val="0"/>
              <w:snapToGrid w:val="0"/>
              <w:spacing w:line="360" w:lineRule="auto"/>
              <w:rPr>
                <w:rFonts w:ascii="仿宋" w:hAnsi="仿宋" w:eastAsia="仿宋" w:cs="宋体"/>
                <w:kern w:val="0"/>
                <w:szCs w:val="21"/>
              </w:rPr>
            </w:pPr>
          </w:p>
        </w:tc>
        <w:tc>
          <w:tcPr>
            <w:tcW w:w="1522" w:type="dxa"/>
            <w:tcBorders>
              <w:top w:val="single" w:color="auto" w:sz="4" w:space="0"/>
              <w:left w:val="nil"/>
              <w:bottom w:val="single" w:color="auto" w:sz="4" w:space="0"/>
              <w:right w:val="single" w:color="auto" w:sz="4" w:space="0"/>
            </w:tcBorders>
            <w:vAlign w:val="center"/>
          </w:tcPr>
          <w:p w14:paraId="0DB4C568">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森林经营方案编制</w:t>
            </w:r>
          </w:p>
        </w:tc>
        <w:tc>
          <w:tcPr>
            <w:tcW w:w="3799" w:type="dxa"/>
            <w:tcBorders>
              <w:top w:val="single" w:color="auto" w:sz="4" w:space="0"/>
              <w:left w:val="nil"/>
              <w:bottom w:val="single" w:color="auto" w:sz="4" w:space="0"/>
              <w:right w:val="single" w:color="auto" w:sz="4" w:space="0"/>
            </w:tcBorders>
            <w:vAlign w:val="center"/>
          </w:tcPr>
          <w:p w14:paraId="0DBEF494">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能针对不同林种进行森林经营方案编制。</w:t>
            </w:r>
          </w:p>
        </w:tc>
        <w:tc>
          <w:tcPr>
            <w:tcW w:w="1196" w:type="dxa"/>
            <w:vMerge w:val="continue"/>
            <w:tcBorders>
              <w:left w:val="single" w:color="auto" w:sz="4" w:space="0"/>
              <w:right w:val="single" w:color="auto" w:sz="4" w:space="0"/>
            </w:tcBorders>
            <w:vAlign w:val="center"/>
          </w:tcPr>
          <w:p w14:paraId="0EE99609">
            <w:pPr>
              <w:adjustRightInd w:val="0"/>
              <w:snapToGrid w:val="0"/>
              <w:spacing w:line="360" w:lineRule="auto"/>
              <w:ind w:firstLine="18" w:firstLineChars="9"/>
              <w:rPr>
                <w:rFonts w:ascii="仿宋" w:hAnsi="仿宋" w:eastAsia="仿宋" w:cs="宋体"/>
                <w:kern w:val="0"/>
                <w:szCs w:val="21"/>
              </w:rPr>
            </w:pPr>
          </w:p>
        </w:tc>
      </w:tr>
      <w:tr w14:paraId="18AFAE6D">
        <w:tblPrEx>
          <w:tblCellMar>
            <w:top w:w="0" w:type="dxa"/>
            <w:left w:w="108" w:type="dxa"/>
            <w:bottom w:w="0" w:type="dxa"/>
            <w:right w:w="108" w:type="dxa"/>
          </w:tblCellMar>
        </w:tblPrEx>
        <w:trPr>
          <w:trHeight w:val="131" w:hRule="atLeast"/>
        </w:trPr>
        <w:tc>
          <w:tcPr>
            <w:tcW w:w="851" w:type="dxa"/>
            <w:vMerge w:val="continue"/>
            <w:tcBorders>
              <w:left w:val="single" w:color="auto" w:sz="4" w:space="0"/>
              <w:right w:val="single" w:color="auto" w:sz="4" w:space="0"/>
            </w:tcBorders>
            <w:vAlign w:val="center"/>
          </w:tcPr>
          <w:p w14:paraId="70E18FB6">
            <w:pPr>
              <w:widowControl/>
              <w:adjustRightInd w:val="0"/>
              <w:snapToGrid w:val="0"/>
              <w:spacing w:line="360" w:lineRule="auto"/>
              <w:rPr>
                <w:rFonts w:ascii="仿宋" w:hAnsi="仿宋" w:eastAsia="仿宋" w:cs="宋体"/>
                <w:kern w:val="0"/>
                <w:szCs w:val="21"/>
              </w:rPr>
            </w:pPr>
          </w:p>
        </w:tc>
        <w:tc>
          <w:tcPr>
            <w:tcW w:w="1134" w:type="dxa"/>
            <w:vMerge w:val="continue"/>
            <w:tcBorders>
              <w:top w:val="single" w:color="auto" w:sz="4" w:space="0"/>
              <w:left w:val="nil"/>
              <w:bottom w:val="single" w:color="auto" w:sz="4" w:space="0"/>
              <w:right w:val="single" w:color="auto" w:sz="4" w:space="0"/>
            </w:tcBorders>
            <w:vAlign w:val="center"/>
          </w:tcPr>
          <w:p w14:paraId="0550E313">
            <w:pPr>
              <w:widowControl/>
              <w:adjustRightInd w:val="0"/>
              <w:snapToGrid w:val="0"/>
              <w:spacing w:line="360" w:lineRule="auto"/>
              <w:rPr>
                <w:rFonts w:ascii="仿宋" w:hAnsi="仿宋" w:eastAsia="仿宋" w:cs="宋体"/>
                <w:kern w:val="0"/>
                <w:szCs w:val="21"/>
              </w:rPr>
            </w:pPr>
          </w:p>
        </w:tc>
        <w:tc>
          <w:tcPr>
            <w:tcW w:w="1133" w:type="dxa"/>
            <w:vMerge w:val="continue"/>
            <w:tcBorders>
              <w:top w:val="single" w:color="auto" w:sz="4" w:space="0"/>
              <w:left w:val="nil"/>
              <w:bottom w:val="single" w:color="auto" w:sz="4" w:space="0"/>
              <w:right w:val="single" w:color="auto" w:sz="4" w:space="0"/>
            </w:tcBorders>
            <w:vAlign w:val="center"/>
          </w:tcPr>
          <w:p w14:paraId="11150652">
            <w:pPr>
              <w:widowControl/>
              <w:adjustRightInd w:val="0"/>
              <w:snapToGrid w:val="0"/>
              <w:spacing w:line="360" w:lineRule="auto"/>
              <w:rPr>
                <w:rFonts w:ascii="仿宋" w:hAnsi="仿宋" w:eastAsia="仿宋" w:cs="宋体"/>
                <w:kern w:val="0"/>
                <w:szCs w:val="21"/>
              </w:rPr>
            </w:pPr>
          </w:p>
        </w:tc>
        <w:tc>
          <w:tcPr>
            <w:tcW w:w="1522" w:type="dxa"/>
            <w:tcBorders>
              <w:top w:val="single" w:color="auto" w:sz="4" w:space="0"/>
              <w:left w:val="nil"/>
              <w:bottom w:val="single" w:color="auto" w:sz="4" w:space="0"/>
              <w:right w:val="single" w:color="auto" w:sz="4" w:space="0"/>
            </w:tcBorders>
            <w:vAlign w:val="center"/>
          </w:tcPr>
          <w:p w14:paraId="239F33D6">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森林资源档案的建立与管理</w:t>
            </w:r>
          </w:p>
        </w:tc>
        <w:tc>
          <w:tcPr>
            <w:tcW w:w="3799" w:type="dxa"/>
            <w:tcBorders>
              <w:top w:val="single" w:color="auto" w:sz="4" w:space="0"/>
              <w:left w:val="nil"/>
              <w:bottom w:val="single" w:color="auto" w:sz="4" w:space="0"/>
              <w:right w:val="single" w:color="auto" w:sz="4" w:space="0"/>
            </w:tcBorders>
            <w:vAlign w:val="center"/>
          </w:tcPr>
          <w:p w14:paraId="56A339EF">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会建立与管理森林资源档案。</w:t>
            </w:r>
          </w:p>
        </w:tc>
        <w:tc>
          <w:tcPr>
            <w:tcW w:w="1196" w:type="dxa"/>
            <w:vMerge w:val="continue"/>
            <w:tcBorders>
              <w:left w:val="single" w:color="auto" w:sz="4" w:space="0"/>
              <w:right w:val="single" w:color="auto" w:sz="4" w:space="0"/>
            </w:tcBorders>
            <w:vAlign w:val="center"/>
          </w:tcPr>
          <w:p w14:paraId="6610C08E">
            <w:pPr>
              <w:adjustRightInd w:val="0"/>
              <w:snapToGrid w:val="0"/>
              <w:spacing w:line="360" w:lineRule="auto"/>
              <w:ind w:firstLine="18" w:firstLineChars="9"/>
              <w:rPr>
                <w:rFonts w:ascii="仿宋" w:hAnsi="仿宋" w:eastAsia="仿宋" w:cs="宋体"/>
                <w:kern w:val="0"/>
                <w:szCs w:val="21"/>
              </w:rPr>
            </w:pPr>
          </w:p>
        </w:tc>
      </w:tr>
      <w:tr w14:paraId="037CC16E">
        <w:tblPrEx>
          <w:tblCellMar>
            <w:top w:w="0" w:type="dxa"/>
            <w:left w:w="108" w:type="dxa"/>
            <w:bottom w:w="0" w:type="dxa"/>
            <w:right w:w="108" w:type="dxa"/>
          </w:tblCellMar>
        </w:tblPrEx>
        <w:trPr>
          <w:trHeight w:val="408" w:hRule="atLeast"/>
        </w:trPr>
        <w:tc>
          <w:tcPr>
            <w:tcW w:w="851" w:type="dxa"/>
            <w:vMerge w:val="continue"/>
            <w:tcBorders>
              <w:left w:val="single" w:color="auto" w:sz="4" w:space="0"/>
              <w:right w:val="single" w:color="auto" w:sz="4" w:space="0"/>
            </w:tcBorders>
            <w:vAlign w:val="center"/>
          </w:tcPr>
          <w:p w14:paraId="1DA9DE2A">
            <w:pPr>
              <w:widowControl/>
              <w:adjustRightInd w:val="0"/>
              <w:snapToGrid w:val="0"/>
              <w:spacing w:line="360" w:lineRule="auto"/>
              <w:rPr>
                <w:rFonts w:ascii="仿宋" w:hAnsi="仿宋" w:eastAsia="仿宋" w:cs="宋体"/>
                <w:kern w:val="0"/>
                <w:szCs w:val="21"/>
              </w:rPr>
            </w:pPr>
          </w:p>
        </w:tc>
        <w:tc>
          <w:tcPr>
            <w:tcW w:w="1134" w:type="dxa"/>
            <w:vMerge w:val="restart"/>
            <w:tcBorders>
              <w:top w:val="single" w:color="auto" w:sz="4" w:space="0"/>
              <w:left w:val="nil"/>
              <w:right w:val="single" w:color="auto" w:sz="4" w:space="0"/>
            </w:tcBorders>
            <w:vAlign w:val="center"/>
          </w:tcPr>
          <w:p w14:paraId="19D477D3">
            <w:pPr>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森林资源资产评估岗位</w:t>
            </w:r>
          </w:p>
        </w:tc>
        <w:tc>
          <w:tcPr>
            <w:tcW w:w="1133" w:type="dxa"/>
            <w:vMerge w:val="restart"/>
            <w:tcBorders>
              <w:top w:val="single" w:color="auto" w:sz="4" w:space="0"/>
              <w:left w:val="nil"/>
              <w:right w:val="single" w:color="auto" w:sz="4" w:space="0"/>
            </w:tcBorders>
            <w:vAlign w:val="center"/>
          </w:tcPr>
          <w:p w14:paraId="72747AA1">
            <w:pPr>
              <w:widowControl/>
              <w:adjustRightInd w:val="0"/>
              <w:snapToGrid w:val="0"/>
              <w:spacing w:line="360" w:lineRule="auto"/>
              <w:ind w:firstLine="71" w:firstLineChars="34"/>
              <w:rPr>
                <w:rFonts w:ascii="仿宋" w:hAnsi="仿宋" w:eastAsia="仿宋" w:cs="宋体"/>
                <w:kern w:val="0"/>
                <w:szCs w:val="21"/>
              </w:rPr>
            </w:pPr>
            <w:r>
              <w:rPr>
                <w:rFonts w:hint="eastAsia" w:ascii="仿宋" w:hAnsi="仿宋" w:eastAsia="仿宋" w:cs="宋体"/>
                <w:kern w:val="0"/>
                <w:szCs w:val="21"/>
              </w:rPr>
              <w:t>森林资源资产评估</w:t>
            </w:r>
          </w:p>
        </w:tc>
        <w:tc>
          <w:tcPr>
            <w:tcW w:w="1522" w:type="dxa"/>
            <w:tcBorders>
              <w:top w:val="single" w:color="auto" w:sz="4" w:space="0"/>
              <w:left w:val="nil"/>
              <w:bottom w:val="single" w:color="auto" w:sz="4" w:space="0"/>
              <w:right w:val="single" w:color="auto" w:sz="4" w:space="0"/>
            </w:tcBorders>
            <w:vAlign w:val="center"/>
          </w:tcPr>
          <w:p w14:paraId="586904FB">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评估立项</w:t>
            </w:r>
          </w:p>
        </w:tc>
        <w:tc>
          <w:tcPr>
            <w:tcW w:w="3799" w:type="dxa"/>
            <w:tcBorders>
              <w:top w:val="single" w:color="auto" w:sz="4" w:space="0"/>
              <w:left w:val="nil"/>
              <w:bottom w:val="single" w:color="auto" w:sz="4" w:space="0"/>
              <w:right w:val="single" w:color="auto" w:sz="4" w:space="0"/>
            </w:tcBorders>
            <w:vAlign w:val="center"/>
          </w:tcPr>
          <w:p w14:paraId="7F08424C">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1.会编写林木资产评估立项申请书；</w:t>
            </w:r>
          </w:p>
          <w:p w14:paraId="4C254B1B">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2.会编写林地资产评估立项申请书；</w:t>
            </w:r>
          </w:p>
          <w:p w14:paraId="3D0D2DA4">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3.会编写森林景观资产评估立项申请书。</w:t>
            </w:r>
          </w:p>
        </w:tc>
        <w:tc>
          <w:tcPr>
            <w:tcW w:w="1196" w:type="dxa"/>
            <w:vMerge w:val="continue"/>
            <w:tcBorders>
              <w:left w:val="single" w:color="auto" w:sz="4" w:space="0"/>
              <w:right w:val="single" w:color="auto" w:sz="4" w:space="0"/>
            </w:tcBorders>
            <w:vAlign w:val="center"/>
          </w:tcPr>
          <w:p w14:paraId="5DC284B5">
            <w:pPr>
              <w:widowControl/>
              <w:adjustRightInd w:val="0"/>
              <w:snapToGrid w:val="0"/>
              <w:spacing w:line="360" w:lineRule="auto"/>
              <w:ind w:firstLine="18" w:firstLineChars="9"/>
              <w:rPr>
                <w:rFonts w:ascii="仿宋" w:hAnsi="仿宋" w:eastAsia="仿宋" w:cs="宋体"/>
                <w:kern w:val="0"/>
                <w:szCs w:val="21"/>
              </w:rPr>
            </w:pPr>
          </w:p>
        </w:tc>
      </w:tr>
      <w:tr w14:paraId="0EBB34B2">
        <w:tblPrEx>
          <w:tblCellMar>
            <w:top w:w="0" w:type="dxa"/>
            <w:left w:w="108" w:type="dxa"/>
            <w:bottom w:w="0" w:type="dxa"/>
            <w:right w:w="108" w:type="dxa"/>
          </w:tblCellMar>
        </w:tblPrEx>
        <w:trPr>
          <w:trHeight w:val="408" w:hRule="atLeast"/>
        </w:trPr>
        <w:tc>
          <w:tcPr>
            <w:tcW w:w="851" w:type="dxa"/>
            <w:vMerge w:val="continue"/>
            <w:tcBorders>
              <w:left w:val="single" w:color="auto" w:sz="4" w:space="0"/>
              <w:right w:val="single" w:color="auto" w:sz="4" w:space="0"/>
            </w:tcBorders>
            <w:vAlign w:val="center"/>
          </w:tcPr>
          <w:p w14:paraId="750D47F2">
            <w:pPr>
              <w:widowControl/>
              <w:adjustRightInd w:val="0"/>
              <w:snapToGrid w:val="0"/>
              <w:spacing w:line="360" w:lineRule="auto"/>
              <w:rPr>
                <w:rFonts w:ascii="仿宋" w:hAnsi="仿宋" w:eastAsia="仿宋" w:cs="宋体"/>
                <w:kern w:val="0"/>
                <w:szCs w:val="21"/>
              </w:rPr>
            </w:pPr>
          </w:p>
        </w:tc>
        <w:tc>
          <w:tcPr>
            <w:tcW w:w="1134" w:type="dxa"/>
            <w:vMerge w:val="continue"/>
            <w:tcBorders>
              <w:left w:val="nil"/>
              <w:right w:val="single" w:color="auto" w:sz="4" w:space="0"/>
            </w:tcBorders>
            <w:vAlign w:val="center"/>
          </w:tcPr>
          <w:p w14:paraId="17222CA6">
            <w:pPr>
              <w:adjustRightInd w:val="0"/>
              <w:snapToGrid w:val="0"/>
              <w:spacing w:line="360" w:lineRule="auto"/>
              <w:rPr>
                <w:rFonts w:ascii="仿宋" w:hAnsi="仿宋" w:eastAsia="仿宋" w:cs="宋体"/>
                <w:kern w:val="0"/>
                <w:szCs w:val="21"/>
              </w:rPr>
            </w:pPr>
          </w:p>
        </w:tc>
        <w:tc>
          <w:tcPr>
            <w:tcW w:w="1133" w:type="dxa"/>
            <w:vMerge w:val="continue"/>
            <w:tcBorders>
              <w:left w:val="nil"/>
              <w:right w:val="single" w:color="auto" w:sz="4" w:space="0"/>
            </w:tcBorders>
            <w:vAlign w:val="center"/>
          </w:tcPr>
          <w:p w14:paraId="2B4F3F50">
            <w:pPr>
              <w:widowControl/>
              <w:adjustRightInd w:val="0"/>
              <w:snapToGrid w:val="0"/>
              <w:spacing w:line="360" w:lineRule="auto"/>
              <w:ind w:firstLine="71" w:firstLineChars="34"/>
              <w:rPr>
                <w:rFonts w:ascii="仿宋" w:hAnsi="仿宋" w:eastAsia="仿宋" w:cs="宋体"/>
                <w:kern w:val="0"/>
                <w:szCs w:val="21"/>
              </w:rPr>
            </w:pPr>
          </w:p>
        </w:tc>
        <w:tc>
          <w:tcPr>
            <w:tcW w:w="1522" w:type="dxa"/>
            <w:tcBorders>
              <w:top w:val="single" w:color="auto" w:sz="4" w:space="0"/>
              <w:left w:val="nil"/>
              <w:bottom w:val="single" w:color="auto" w:sz="4" w:space="0"/>
              <w:right w:val="single" w:color="auto" w:sz="4" w:space="0"/>
            </w:tcBorders>
            <w:vAlign w:val="center"/>
          </w:tcPr>
          <w:p w14:paraId="5659B907">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评估委托</w:t>
            </w:r>
          </w:p>
        </w:tc>
        <w:tc>
          <w:tcPr>
            <w:tcW w:w="3799" w:type="dxa"/>
            <w:tcBorders>
              <w:top w:val="single" w:color="auto" w:sz="4" w:space="0"/>
              <w:left w:val="nil"/>
              <w:bottom w:val="single" w:color="auto" w:sz="4" w:space="0"/>
              <w:right w:val="single" w:color="auto" w:sz="4" w:space="0"/>
            </w:tcBorders>
            <w:vAlign w:val="center"/>
          </w:tcPr>
          <w:p w14:paraId="75BB2DBC">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1.会编写编写林木评估委托书；</w:t>
            </w:r>
          </w:p>
          <w:p w14:paraId="6142108E">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2.会编写编写林地评估委托书；</w:t>
            </w:r>
          </w:p>
          <w:p w14:paraId="49193305">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3.会编写编写森林景观评估委托书。</w:t>
            </w:r>
          </w:p>
        </w:tc>
        <w:tc>
          <w:tcPr>
            <w:tcW w:w="1196" w:type="dxa"/>
            <w:vMerge w:val="continue"/>
            <w:tcBorders>
              <w:left w:val="single" w:color="auto" w:sz="4" w:space="0"/>
              <w:right w:val="single" w:color="auto" w:sz="4" w:space="0"/>
            </w:tcBorders>
            <w:vAlign w:val="center"/>
          </w:tcPr>
          <w:p w14:paraId="1BF986D9">
            <w:pPr>
              <w:widowControl/>
              <w:adjustRightInd w:val="0"/>
              <w:snapToGrid w:val="0"/>
              <w:spacing w:line="360" w:lineRule="auto"/>
              <w:ind w:firstLine="18" w:firstLineChars="9"/>
              <w:rPr>
                <w:rFonts w:ascii="仿宋" w:hAnsi="仿宋" w:eastAsia="仿宋" w:cs="宋体"/>
                <w:kern w:val="0"/>
                <w:szCs w:val="21"/>
              </w:rPr>
            </w:pPr>
          </w:p>
        </w:tc>
      </w:tr>
      <w:tr w14:paraId="5574B11A">
        <w:tblPrEx>
          <w:tblCellMar>
            <w:top w:w="0" w:type="dxa"/>
            <w:left w:w="108" w:type="dxa"/>
            <w:bottom w:w="0" w:type="dxa"/>
            <w:right w:w="108" w:type="dxa"/>
          </w:tblCellMar>
        </w:tblPrEx>
        <w:trPr>
          <w:trHeight w:val="408" w:hRule="atLeast"/>
        </w:trPr>
        <w:tc>
          <w:tcPr>
            <w:tcW w:w="851" w:type="dxa"/>
            <w:vMerge w:val="continue"/>
            <w:tcBorders>
              <w:left w:val="single" w:color="auto" w:sz="4" w:space="0"/>
              <w:right w:val="single" w:color="auto" w:sz="4" w:space="0"/>
            </w:tcBorders>
            <w:vAlign w:val="center"/>
          </w:tcPr>
          <w:p w14:paraId="3859252F">
            <w:pPr>
              <w:widowControl/>
              <w:adjustRightInd w:val="0"/>
              <w:snapToGrid w:val="0"/>
              <w:spacing w:line="360" w:lineRule="auto"/>
              <w:rPr>
                <w:rFonts w:ascii="仿宋" w:hAnsi="仿宋" w:eastAsia="仿宋" w:cs="宋体"/>
                <w:kern w:val="0"/>
                <w:szCs w:val="21"/>
              </w:rPr>
            </w:pPr>
          </w:p>
        </w:tc>
        <w:tc>
          <w:tcPr>
            <w:tcW w:w="1134" w:type="dxa"/>
            <w:vMerge w:val="continue"/>
            <w:tcBorders>
              <w:left w:val="nil"/>
              <w:right w:val="single" w:color="auto" w:sz="4" w:space="0"/>
            </w:tcBorders>
            <w:vAlign w:val="center"/>
          </w:tcPr>
          <w:p w14:paraId="77692EBE">
            <w:pPr>
              <w:adjustRightInd w:val="0"/>
              <w:snapToGrid w:val="0"/>
              <w:spacing w:line="360" w:lineRule="auto"/>
              <w:rPr>
                <w:rFonts w:ascii="仿宋" w:hAnsi="仿宋" w:eastAsia="仿宋" w:cs="宋体"/>
                <w:kern w:val="0"/>
                <w:szCs w:val="21"/>
              </w:rPr>
            </w:pPr>
          </w:p>
        </w:tc>
        <w:tc>
          <w:tcPr>
            <w:tcW w:w="1133" w:type="dxa"/>
            <w:vMerge w:val="continue"/>
            <w:tcBorders>
              <w:left w:val="nil"/>
              <w:right w:val="single" w:color="auto" w:sz="4" w:space="0"/>
            </w:tcBorders>
            <w:vAlign w:val="center"/>
          </w:tcPr>
          <w:p w14:paraId="524F3267">
            <w:pPr>
              <w:widowControl/>
              <w:adjustRightInd w:val="0"/>
              <w:snapToGrid w:val="0"/>
              <w:spacing w:line="360" w:lineRule="auto"/>
              <w:ind w:firstLine="71" w:firstLineChars="34"/>
              <w:rPr>
                <w:rFonts w:ascii="仿宋" w:hAnsi="仿宋" w:eastAsia="仿宋" w:cs="宋体"/>
                <w:kern w:val="0"/>
                <w:szCs w:val="21"/>
              </w:rPr>
            </w:pPr>
          </w:p>
        </w:tc>
        <w:tc>
          <w:tcPr>
            <w:tcW w:w="1522" w:type="dxa"/>
            <w:tcBorders>
              <w:top w:val="single" w:color="auto" w:sz="4" w:space="0"/>
              <w:left w:val="nil"/>
              <w:bottom w:val="single" w:color="auto" w:sz="4" w:space="0"/>
              <w:right w:val="single" w:color="auto" w:sz="4" w:space="0"/>
            </w:tcBorders>
            <w:vAlign w:val="center"/>
          </w:tcPr>
          <w:p w14:paraId="50F41EB2">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资产核查</w:t>
            </w:r>
          </w:p>
        </w:tc>
        <w:tc>
          <w:tcPr>
            <w:tcW w:w="3799" w:type="dxa"/>
            <w:tcBorders>
              <w:top w:val="single" w:color="auto" w:sz="4" w:space="0"/>
              <w:left w:val="nil"/>
              <w:bottom w:val="single" w:color="auto" w:sz="4" w:space="0"/>
              <w:right w:val="single" w:color="auto" w:sz="4" w:space="0"/>
            </w:tcBorders>
            <w:vAlign w:val="center"/>
          </w:tcPr>
          <w:p w14:paraId="034A67D7">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1.会进行林木资产核查；</w:t>
            </w:r>
          </w:p>
          <w:p w14:paraId="66EDF294">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2.会进行林地资产核查；</w:t>
            </w:r>
          </w:p>
          <w:p w14:paraId="354A02A7">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3.会进行森林景观资产核查。</w:t>
            </w:r>
          </w:p>
        </w:tc>
        <w:tc>
          <w:tcPr>
            <w:tcW w:w="1196" w:type="dxa"/>
            <w:vMerge w:val="continue"/>
            <w:tcBorders>
              <w:left w:val="single" w:color="auto" w:sz="4" w:space="0"/>
              <w:right w:val="single" w:color="auto" w:sz="4" w:space="0"/>
            </w:tcBorders>
            <w:vAlign w:val="center"/>
          </w:tcPr>
          <w:p w14:paraId="438B03CB">
            <w:pPr>
              <w:widowControl/>
              <w:adjustRightInd w:val="0"/>
              <w:snapToGrid w:val="0"/>
              <w:spacing w:line="360" w:lineRule="auto"/>
              <w:ind w:firstLine="18" w:firstLineChars="9"/>
              <w:rPr>
                <w:rFonts w:ascii="仿宋" w:hAnsi="仿宋" w:eastAsia="仿宋" w:cs="宋体"/>
                <w:kern w:val="0"/>
                <w:szCs w:val="21"/>
              </w:rPr>
            </w:pPr>
          </w:p>
        </w:tc>
      </w:tr>
      <w:tr w14:paraId="412CA364">
        <w:tblPrEx>
          <w:tblCellMar>
            <w:top w:w="0" w:type="dxa"/>
            <w:left w:w="108" w:type="dxa"/>
            <w:bottom w:w="0" w:type="dxa"/>
            <w:right w:w="108" w:type="dxa"/>
          </w:tblCellMar>
        </w:tblPrEx>
        <w:trPr>
          <w:trHeight w:val="408" w:hRule="atLeast"/>
        </w:trPr>
        <w:tc>
          <w:tcPr>
            <w:tcW w:w="851" w:type="dxa"/>
            <w:vMerge w:val="continue"/>
            <w:tcBorders>
              <w:left w:val="single" w:color="auto" w:sz="4" w:space="0"/>
              <w:right w:val="single" w:color="auto" w:sz="4" w:space="0"/>
            </w:tcBorders>
            <w:vAlign w:val="center"/>
          </w:tcPr>
          <w:p w14:paraId="6D3B9E0E">
            <w:pPr>
              <w:widowControl/>
              <w:adjustRightInd w:val="0"/>
              <w:snapToGrid w:val="0"/>
              <w:spacing w:line="360" w:lineRule="auto"/>
              <w:rPr>
                <w:rFonts w:ascii="仿宋" w:hAnsi="仿宋" w:eastAsia="仿宋" w:cs="宋体"/>
                <w:kern w:val="0"/>
                <w:szCs w:val="21"/>
              </w:rPr>
            </w:pPr>
          </w:p>
        </w:tc>
        <w:tc>
          <w:tcPr>
            <w:tcW w:w="1134" w:type="dxa"/>
            <w:vMerge w:val="continue"/>
            <w:tcBorders>
              <w:left w:val="nil"/>
              <w:right w:val="single" w:color="auto" w:sz="4" w:space="0"/>
            </w:tcBorders>
            <w:vAlign w:val="center"/>
          </w:tcPr>
          <w:p w14:paraId="62A5F0C0">
            <w:pPr>
              <w:adjustRightInd w:val="0"/>
              <w:snapToGrid w:val="0"/>
              <w:spacing w:line="360" w:lineRule="auto"/>
              <w:rPr>
                <w:rFonts w:ascii="仿宋" w:hAnsi="仿宋" w:eastAsia="仿宋" w:cs="宋体"/>
                <w:kern w:val="0"/>
                <w:szCs w:val="21"/>
              </w:rPr>
            </w:pPr>
          </w:p>
        </w:tc>
        <w:tc>
          <w:tcPr>
            <w:tcW w:w="1133" w:type="dxa"/>
            <w:vMerge w:val="continue"/>
            <w:tcBorders>
              <w:left w:val="nil"/>
              <w:right w:val="single" w:color="auto" w:sz="4" w:space="0"/>
            </w:tcBorders>
            <w:vAlign w:val="center"/>
          </w:tcPr>
          <w:p w14:paraId="60D5616B">
            <w:pPr>
              <w:widowControl/>
              <w:adjustRightInd w:val="0"/>
              <w:snapToGrid w:val="0"/>
              <w:spacing w:line="360" w:lineRule="auto"/>
              <w:ind w:firstLine="71" w:firstLineChars="34"/>
              <w:rPr>
                <w:rFonts w:ascii="仿宋" w:hAnsi="仿宋" w:eastAsia="仿宋" w:cs="宋体"/>
                <w:kern w:val="0"/>
                <w:szCs w:val="21"/>
              </w:rPr>
            </w:pPr>
          </w:p>
        </w:tc>
        <w:tc>
          <w:tcPr>
            <w:tcW w:w="1522" w:type="dxa"/>
            <w:tcBorders>
              <w:top w:val="single" w:color="auto" w:sz="4" w:space="0"/>
              <w:left w:val="nil"/>
              <w:bottom w:val="single" w:color="auto" w:sz="4" w:space="0"/>
              <w:right w:val="single" w:color="auto" w:sz="4" w:space="0"/>
            </w:tcBorders>
            <w:vAlign w:val="center"/>
          </w:tcPr>
          <w:p w14:paraId="4A896FC5">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资料搜集</w:t>
            </w:r>
          </w:p>
        </w:tc>
        <w:tc>
          <w:tcPr>
            <w:tcW w:w="3799" w:type="dxa"/>
            <w:tcBorders>
              <w:top w:val="single" w:color="auto" w:sz="4" w:space="0"/>
              <w:left w:val="nil"/>
              <w:bottom w:val="single" w:color="auto" w:sz="4" w:space="0"/>
              <w:right w:val="single" w:color="auto" w:sz="4" w:space="0"/>
            </w:tcBorders>
            <w:vAlign w:val="center"/>
          </w:tcPr>
          <w:p w14:paraId="38B1C874">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1.会搜集与分析林木的有关资料；</w:t>
            </w:r>
          </w:p>
          <w:p w14:paraId="628E1B78">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2.会搜集与分析林地的有关资料；</w:t>
            </w:r>
          </w:p>
          <w:p w14:paraId="4E2EBFCF">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3.会搜集与分析森林景观的有关资料。</w:t>
            </w:r>
          </w:p>
        </w:tc>
        <w:tc>
          <w:tcPr>
            <w:tcW w:w="1196" w:type="dxa"/>
            <w:vMerge w:val="continue"/>
            <w:tcBorders>
              <w:left w:val="single" w:color="auto" w:sz="4" w:space="0"/>
              <w:right w:val="single" w:color="auto" w:sz="4" w:space="0"/>
            </w:tcBorders>
            <w:vAlign w:val="center"/>
          </w:tcPr>
          <w:p w14:paraId="1DBD8D5C">
            <w:pPr>
              <w:widowControl/>
              <w:adjustRightInd w:val="0"/>
              <w:snapToGrid w:val="0"/>
              <w:spacing w:line="360" w:lineRule="auto"/>
              <w:ind w:firstLine="18" w:firstLineChars="9"/>
              <w:rPr>
                <w:rFonts w:ascii="仿宋" w:hAnsi="仿宋" w:eastAsia="仿宋" w:cs="宋体"/>
                <w:kern w:val="0"/>
                <w:szCs w:val="21"/>
              </w:rPr>
            </w:pPr>
          </w:p>
        </w:tc>
      </w:tr>
      <w:tr w14:paraId="617AB04E">
        <w:tblPrEx>
          <w:tblCellMar>
            <w:top w:w="0" w:type="dxa"/>
            <w:left w:w="108" w:type="dxa"/>
            <w:bottom w:w="0" w:type="dxa"/>
            <w:right w:w="108" w:type="dxa"/>
          </w:tblCellMar>
        </w:tblPrEx>
        <w:trPr>
          <w:trHeight w:val="408" w:hRule="atLeast"/>
        </w:trPr>
        <w:tc>
          <w:tcPr>
            <w:tcW w:w="851" w:type="dxa"/>
            <w:vMerge w:val="continue"/>
            <w:tcBorders>
              <w:left w:val="single" w:color="auto" w:sz="4" w:space="0"/>
              <w:right w:val="single" w:color="auto" w:sz="4" w:space="0"/>
            </w:tcBorders>
            <w:vAlign w:val="center"/>
          </w:tcPr>
          <w:p w14:paraId="0BD92CEE">
            <w:pPr>
              <w:widowControl/>
              <w:adjustRightInd w:val="0"/>
              <w:snapToGrid w:val="0"/>
              <w:spacing w:line="360" w:lineRule="auto"/>
              <w:rPr>
                <w:rFonts w:ascii="仿宋" w:hAnsi="仿宋" w:eastAsia="仿宋" w:cs="宋体"/>
                <w:kern w:val="0"/>
                <w:szCs w:val="21"/>
              </w:rPr>
            </w:pPr>
          </w:p>
        </w:tc>
        <w:tc>
          <w:tcPr>
            <w:tcW w:w="1134" w:type="dxa"/>
            <w:vMerge w:val="continue"/>
            <w:tcBorders>
              <w:left w:val="nil"/>
              <w:right w:val="single" w:color="auto" w:sz="4" w:space="0"/>
            </w:tcBorders>
            <w:vAlign w:val="center"/>
          </w:tcPr>
          <w:p w14:paraId="32725692">
            <w:pPr>
              <w:adjustRightInd w:val="0"/>
              <w:snapToGrid w:val="0"/>
              <w:spacing w:line="360" w:lineRule="auto"/>
              <w:rPr>
                <w:rFonts w:ascii="仿宋" w:hAnsi="仿宋" w:eastAsia="仿宋" w:cs="宋体"/>
                <w:kern w:val="0"/>
                <w:szCs w:val="21"/>
              </w:rPr>
            </w:pPr>
          </w:p>
        </w:tc>
        <w:tc>
          <w:tcPr>
            <w:tcW w:w="1133" w:type="dxa"/>
            <w:vMerge w:val="continue"/>
            <w:tcBorders>
              <w:left w:val="nil"/>
              <w:right w:val="single" w:color="auto" w:sz="4" w:space="0"/>
            </w:tcBorders>
            <w:vAlign w:val="center"/>
          </w:tcPr>
          <w:p w14:paraId="4D7B838C">
            <w:pPr>
              <w:widowControl/>
              <w:adjustRightInd w:val="0"/>
              <w:snapToGrid w:val="0"/>
              <w:spacing w:line="360" w:lineRule="auto"/>
              <w:ind w:firstLine="71" w:firstLineChars="34"/>
              <w:rPr>
                <w:rFonts w:ascii="仿宋" w:hAnsi="仿宋" w:eastAsia="仿宋" w:cs="宋体"/>
                <w:kern w:val="0"/>
                <w:szCs w:val="21"/>
              </w:rPr>
            </w:pPr>
          </w:p>
        </w:tc>
        <w:tc>
          <w:tcPr>
            <w:tcW w:w="1522" w:type="dxa"/>
            <w:tcBorders>
              <w:top w:val="single" w:color="auto" w:sz="4" w:space="0"/>
              <w:left w:val="nil"/>
              <w:bottom w:val="single" w:color="auto" w:sz="4" w:space="0"/>
              <w:right w:val="single" w:color="auto" w:sz="4" w:space="0"/>
            </w:tcBorders>
            <w:vAlign w:val="center"/>
          </w:tcPr>
          <w:p w14:paraId="2F6DB6ED">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评定估算</w:t>
            </w:r>
          </w:p>
        </w:tc>
        <w:tc>
          <w:tcPr>
            <w:tcW w:w="3799" w:type="dxa"/>
            <w:tcBorders>
              <w:top w:val="single" w:color="auto" w:sz="4" w:space="0"/>
              <w:left w:val="nil"/>
              <w:bottom w:val="single" w:color="auto" w:sz="4" w:space="0"/>
              <w:right w:val="single" w:color="auto" w:sz="4" w:space="0"/>
            </w:tcBorders>
            <w:vAlign w:val="center"/>
          </w:tcPr>
          <w:p w14:paraId="6FA2D820">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1.会评定估算林木资产；</w:t>
            </w:r>
          </w:p>
          <w:p w14:paraId="0C86D126">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2.会评定估算林地资产；</w:t>
            </w:r>
          </w:p>
          <w:p w14:paraId="5E83EEBA">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3.会评定估算森林景观资产。</w:t>
            </w:r>
          </w:p>
        </w:tc>
        <w:tc>
          <w:tcPr>
            <w:tcW w:w="1196" w:type="dxa"/>
            <w:vMerge w:val="continue"/>
            <w:tcBorders>
              <w:left w:val="single" w:color="auto" w:sz="4" w:space="0"/>
              <w:right w:val="single" w:color="auto" w:sz="4" w:space="0"/>
            </w:tcBorders>
            <w:vAlign w:val="center"/>
          </w:tcPr>
          <w:p w14:paraId="35F9A546">
            <w:pPr>
              <w:widowControl/>
              <w:adjustRightInd w:val="0"/>
              <w:snapToGrid w:val="0"/>
              <w:spacing w:line="360" w:lineRule="auto"/>
              <w:ind w:firstLine="18" w:firstLineChars="9"/>
              <w:rPr>
                <w:rFonts w:ascii="仿宋" w:hAnsi="仿宋" w:eastAsia="仿宋" w:cs="宋体"/>
                <w:kern w:val="0"/>
                <w:szCs w:val="21"/>
              </w:rPr>
            </w:pPr>
          </w:p>
        </w:tc>
      </w:tr>
      <w:tr w14:paraId="506FCD7C">
        <w:tblPrEx>
          <w:tblCellMar>
            <w:top w:w="0" w:type="dxa"/>
            <w:left w:w="108" w:type="dxa"/>
            <w:bottom w:w="0" w:type="dxa"/>
            <w:right w:w="108" w:type="dxa"/>
          </w:tblCellMar>
        </w:tblPrEx>
        <w:trPr>
          <w:trHeight w:val="408" w:hRule="atLeast"/>
        </w:trPr>
        <w:tc>
          <w:tcPr>
            <w:tcW w:w="851" w:type="dxa"/>
            <w:vMerge w:val="continue"/>
            <w:tcBorders>
              <w:left w:val="single" w:color="auto" w:sz="4" w:space="0"/>
              <w:right w:val="single" w:color="auto" w:sz="4" w:space="0"/>
            </w:tcBorders>
            <w:vAlign w:val="center"/>
          </w:tcPr>
          <w:p w14:paraId="199C44DC">
            <w:pPr>
              <w:widowControl/>
              <w:adjustRightInd w:val="0"/>
              <w:snapToGrid w:val="0"/>
              <w:spacing w:line="360" w:lineRule="auto"/>
              <w:rPr>
                <w:rFonts w:ascii="仿宋" w:hAnsi="仿宋" w:eastAsia="仿宋" w:cs="宋体"/>
                <w:kern w:val="0"/>
                <w:szCs w:val="21"/>
              </w:rPr>
            </w:pPr>
          </w:p>
        </w:tc>
        <w:tc>
          <w:tcPr>
            <w:tcW w:w="1134" w:type="dxa"/>
            <w:vMerge w:val="continue"/>
            <w:tcBorders>
              <w:left w:val="nil"/>
              <w:right w:val="single" w:color="auto" w:sz="4" w:space="0"/>
            </w:tcBorders>
            <w:vAlign w:val="center"/>
          </w:tcPr>
          <w:p w14:paraId="0E26EE51">
            <w:pPr>
              <w:adjustRightInd w:val="0"/>
              <w:snapToGrid w:val="0"/>
              <w:spacing w:line="360" w:lineRule="auto"/>
              <w:rPr>
                <w:rFonts w:ascii="仿宋" w:hAnsi="仿宋" w:eastAsia="仿宋" w:cs="宋体"/>
                <w:kern w:val="0"/>
                <w:szCs w:val="21"/>
              </w:rPr>
            </w:pPr>
          </w:p>
        </w:tc>
        <w:tc>
          <w:tcPr>
            <w:tcW w:w="1133" w:type="dxa"/>
            <w:vMerge w:val="continue"/>
            <w:tcBorders>
              <w:left w:val="nil"/>
              <w:right w:val="single" w:color="auto" w:sz="4" w:space="0"/>
            </w:tcBorders>
            <w:vAlign w:val="center"/>
          </w:tcPr>
          <w:p w14:paraId="34C6AF7D">
            <w:pPr>
              <w:widowControl/>
              <w:adjustRightInd w:val="0"/>
              <w:snapToGrid w:val="0"/>
              <w:spacing w:line="360" w:lineRule="auto"/>
              <w:ind w:firstLine="71" w:firstLineChars="34"/>
              <w:rPr>
                <w:rFonts w:ascii="仿宋" w:hAnsi="仿宋" w:eastAsia="仿宋" w:cs="宋体"/>
                <w:kern w:val="0"/>
                <w:szCs w:val="21"/>
              </w:rPr>
            </w:pPr>
          </w:p>
        </w:tc>
        <w:tc>
          <w:tcPr>
            <w:tcW w:w="1522" w:type="dxa"/>
            <w:tcBorders>
              <w:top w:val="single" w:color="auto" w:sz="4" w:space="0"/>
              <w:left w:val="nil"/>
              <w:bottom w:val="single" w:color="auto" w:sz="4" w:space="0"/>
              <w:right w:val="single" w:color="auto" w:sz="4" w:space="0"/>
            </w:tcBorders>
            <w:vAlign w:val="center"/>
          </w:tcPr>
          <w:p w14:paraId="6D5EC2A8">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提交评估报告</w:t>
            </w:r>
          </w:p>
        </w:tc>
        <w:tc>
          <w:tcPr>
            <w:tcW w:w="3799" w:type="dxa"/>
            <w:tcBorders>
              <w:top w:val="single" w:color="auto" w:sz="4" w:space="0"/>
              <w:left w:val="nil"/>
              <w:bottom w:val="single" w:color="auto" w:sz="4" w:space="0"/>
              <w:right w:val="single" w:color="auto" w:sz="4" w:space="0"/>
            </w:tcBorders>
            <w:vAlign w:val="center"/>
          </w:tcPr>
          <w:p w14:paraId="4BB401B4">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1.会对估算结果进行分析确定；</w:t>
            </w:r>
          </w:p>
          <w:p w14:paraId="545E0EDC">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2.会撰写评估报告书；</w:t>
            </w:r>
          </w:p>
          <w:p w14:paraId="7EE92EB7">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3.会汇集资产评估工作底稿。</w:t>
            </w:r>
          </w:p>
        </w:tc>
        <w:tc>
          <w:tcPr>
            <w:tcW w:w="1196" w:type="dxa"/>
            <w:vMerge w:val="continue"/>
            <w:tcBorders>
              <w:left w:val="single" w:color="auto" w:sz="4" w:space="0"/>
              <w:right w:val="single" w:color="auto" w:sz="4" w:space="0"/>
            </w:tcBorders>
            <w:vAlign w:val="center"/>
          </w:tcPr>
          <w:p w14:paraId="167863C1">
            <w:pPr>
              <w:widowControl/>
              <w:adjustRightInd w:val="0"/>
              <w:snapToGrid w:val="0"/>
              <w:spacing w:line="360" w:lineRule="auto"/>
              <w:ind w:firstLine="18" w:firstLineChars="9"/>
              <w:rPr>
                <w:rFonts w:ascii="仿宋" w:hAnsi="仿宋" w:eastAsia="仿宋" w:cs="宋体"/>
                <w:kern w:val="0"/>
                <w:szCs w:val="21"/>
              </w:rPr>
            </w:pPr>
          </w:p>
        </w:tc>
      </w:tr>
      <w:tr w14:paraId="1296A4FB">
        <w:tblPrEx>
          <w:tblCellMar>
            <w:top w:w="0" w:type="dxa"/>
            <w:left w:w="108" w:type="dxa"/>
            <w:bottom w:w="0" w:type="dxa"/>
            <w:right w:w="108" w:type="dxa"/>
          </w:tblCellMar>
        </w:tblPrEx>
        <w:trPr>
          <w:trHeight w:val="408" w:hRule="atLeast"/>
        </w:trPr>
        <w:tc>
          <w:tcPr>
            <w:tcW w:w="851" w:type="dxa"/>
            <w:vMerge w:val="continue"/>
            <w:tcBorders>
              <w:left w:val="single" w:color="auto" w:sz="4" w:space="0"/>
              <w:right w:val="single" w:color="auto" w:sz="4" w:space="0"/>
            </w:tcBorders>
            <w:vAlign w:val="center"/>
          </w:tcPr>
          <w:p w14:paraId="77C96DBF">
            <w:pPr>
              <w:widowControl/>
              <w:adjustRightInd w:val="0"/>
              <w:snapToGrid w:val="0"/>
              <w:spacing w:line="360" w:lineRule="auto"/>
              <w:rPr>
                <w:rFonts w:ascii="仿宋" w:hAnsi="仿宋" w:eastAsia="仿宋" w:cs="宋体"/>
                <w:kern w:val="0"/>
                <w:szCs w:val="21"/>
              </w:rPr>
            </w:pPr>
          </w:p>
        </w:tc>
        <w:tc>
          <w:tcPr>
            <w:tcW w:w="1134" w:type="dxa"/>
            <w:vMerge w:val="continue"/>
            <w:tcBorders>
              <w:left w:val="nil"/>
              <w:right w:val="single" w:color="auto" w:sz="4" w:space="0"/>
            </w:tcBorders>
            <w:vAlign w:val="center"/>
          </w:tcPr>
          <w:p w14:paraId="3DFB67ED">
            <w:pPr>
              <w:adjustRightInd w:val="0"/>
              <w:snapToGrid w:val="0"/>
              <w:spacing w:line="360" w:lineRule="auto"/>
              <w:rPr>
                <w:rFonts w:ascii="仿宋" w:hAnsi="仿宋" w:eastAsia="仿宋" w:cs="宋体"/>
                <w:kern w:val="0"/>
                <w:szCs w:val="21"/>
              </w:rPr>
            </w:pPr>
          </w:p>
        </w:tc>
        <w:tc>
          <w:tcPr>
            <w:tcW w:w="1133" w:type="dxa"/>
            <w:vMerge w:val="continue"/>
            <w:tcBorders>
              <w:left w:val="nil"/>
              <w:right w:val="single" w:color="auto" w:sz="4" w:space="0"/>
            </w:tcBorders>
            <w:vAlign w:val="center"/>
          </w:tcPr>
          <w:p w14:paraId="5935C4DE">
            <w:pPr>
              <w:widowControl/>
              <w:adjustRightInd w:val="0"/>
              <w:snapToGrid w:val="0"/>
              <w:spacing w:line="360" w:lineRule="auto"/>
              <w:ind w:firstLine="71" w:firstLineChars="34"/>
              <w:rPr>
                <w:rFonts w:ascii="仿宋" w:hAnsi="仿宋" w:eastAsia="仿宋" w:cs="宋体"/>
                <w:kern w:val="0"/>
                <w:szCs w:val="21"/>
              </w:rPr>
            </w:pPr>
          </w:p>
        </w:tc>
        <w:tc>
          <w:tcPr>
            <w:tcW w:w="1522" w:type="dxa"/>
            <w:tcBorders>
              <w:top w:val="single" w:color="auto" w:sz="4" w:space="0"/>
              <w:left w:val="nil"/>
              <w:bottom w:val="single" w:color="auto" w:sz="4" w:space="0"/>
              <w:right w:val="single" w:color="auto" w:sz="4" w:space="0"/>
            </w:tcBorders>
            <w:vAlign w:val="center"/>
          </w:tcPr>
          <w:p w14:paraId="270964E4">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验证确认</w:t>
            </w:r>
          </w:p>
        </w:tc>
        <w:tc>
          <w:tcPr>
            <w:tcW w:w="3799" w:type="dxa"/>
            <w:tcBorders>
              <w:top w:val="single" w:color="auto" w:sz="4" w:space="0"/>
              <w:left w:val="nil"/>
              <w:bottom w:val="single" w:color="auto" w:sz="4" w:space="0"/>
              <w:right w:val="single" w:color="auto" w:sz="4" w:space="0"/>
            </w:tcBorders>
            <w:vAlign w:val="center"/>
          </w:tcPr>
          <w:p w14:paraId="5BDE350E">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熟悉评估验证和确认的流程和所需资料。</w:t>
            </w:r>
          </w:p>
        </w:tc>
        <w:tc>
          <w:tcPr>
            <w:tcW w:w="1196" w:type="dxa"/>
            <w:vMerge w:val="continue"/>
            <w:tcBorders>
              <w:left w:val="single" w:color="auto" w:sz="4" w:space="0"/>
              <w:right w:val="single" w:color="auto" w:sz="4" w:space="0"/>
            </w:tcBorders>
            <w:vAlign w:val="center"/>
          </w:tcPr>
          <w:p w14:paraId="7517D16E">
            <w:pPr>
              <w:widowControl/>
              <w:adjustRightInd w:val="0"/>
              <w:snapToGrid w:val="0"/>
              <w:spacing w:line="360" w:lineRule="auto"/>
              <w:ind w:firstLine="18" w:firstLineChars="9"/>
              <w:rPr>
                <w:rFonts w:ascii="仿宋" w:hAnsi="仿宋" w:eastAsia="仿宋" w:cs="宋体"/>
                <w:kern w:val="0"/>
                <w:szCs w:val="21"/>
              </w:rPr>
            </w:pPr>
          </w:p>
        </w:tc>
      </w:tr>
      <w:tr w14:paraId="208DFE9F">
        <w:tblPrEx>
          <w:tblCellMar>
            <w:top w:w="0" w:type="dxa"/>
            <w:left w:w="108" w:type="dxa"/>
            <w:bottom w:w="0" w:type="dxa"/>
            <w:right w:w="108" w:type="dxa"/>
          </w:tblCellMar>
        </w:tblPrEx>
        <w:trPr>
          <w:trHeight w:val="408" w:hRule="atLeast"/>
        </w:trPr>
        <w:tc>
          <w:tcPr>
            <w:tcW w:w="851" w:type="dxa"/>
            <w:vMerge w:val="continue"/>
            <w:tcBorders>
              <w:left w:val="single" w:color="auto" w:sz="4" w:space="0"/>
              <w:right w:val="single" w:color="auto" w:sz="4" w:space="0"/>
            </w:tcBorders>
            <w:vAlign w:val="center"/>
          </w:tcPr>
          <w:p w14:paraId="2F29A07E">
            <w:pPr>
              <w:widowControl/>
              <w:adjustRightInd w:val="0"/>
              <w:snapToGrid w:val="0"/>
              <w:spacing w:line="360" w:lineRule="auto"/>
              <w:rPr>
                <w:rFonts w:ascii="仿宋" w:hAnsi="仿宋" w:eastAsia="仿宋" w:cs="宋体"/>
                <w:kern w:val="0"/>
                <w:szCs w:val="21"/>
              </w:rPr>
            </w:pPr>
          </w:p>
        </w:tc>
        <w:tc>
          <w:tcPr>
            <w:tcW w:w="1134" w:type="dxa"/>
            <w:vMerge w:val="continue"/>
            <w:tcBorders>
              <w:left w:val="nil"/>
              <w:bottom w:val="single" w:color="auto" w:sz="4" w:space="0"/>
              <w:right w:val="single" w:color="auto" w:sz="4" w:space="0"/>
            </w:tcBorders>
            <w:vAlign w:val="center"/>
          </w:tcPr>
          <w:p w14:paraId="70942D92">
            <w:pPr>
              <w:adjustRightInd w:val="0"/>
              <w:snapToGrid w:val="0"/>
              <w:spacing w:line="360" w:lineRule="auto"/>
              <w:rPr>
                <w:rFonts w:ascii="仿宋" w:hAnsi="仿宋" w:eastAsia="仿宋" w:cs="宋体"/>
                <w:kern w:val="0"/>
                <w:szCs w:val="21"/>
              </w:rPr>
            </w:pPr>
          </w:p>
        </w:tc>
        <w:tc>
          <w:tcPr>
            <w:tcW w:w="1133" w:type="dxa"/>
            <w:vMerge w:val="continue"/>
            <w:tcBorders>
              <w:left w:val="nil"/>
              <w:bottom w:val="single" w:color="auto" w:sz="4" w:space="0"/>
              <w:right w:val="single" w:color="auto" w:sz="4" w:space="0"/>
            </w:tcBorders>
            <w:vAlign w:val="center"/>
          </w:tcPr>
          <w:p w14:paraId="359C9278">
            <w:pPr>
              <w:widowControl/>
              <w:adjustRightInd w:val="0"/>
              <w:snapToGrid w:val="0"/>
              <w:spacing w:line="360" w:lineRule="auto"/>
              <w:ind w:firstLine="71" w:firstLineChars="34"/>
              <w:rPr>
                <w:rFonts w:ascii="仿宋" w:hAnsi="仿宋" w:eastAsia="仿宋" w:cs="宋体"/>
                <w:kern w:val="0"/>
                <w:szCs w:val="21"/>
              </w:rPr>
            </w:pPr>
          </w:p>
        </w:tc>
        <w:tc>
          <w:tcPr>
            <w:tcW w:w="1522" w:type="dxa"/>
            <w:tcBorders>
              <w:top w:val="single" w:color="auto" w:sz="4" w:space="0"/>
              <w:left w:val="nil"/>
              <w:bottom w:val="single" w:color="auto" w:sz="4" w:space="0"/>
              <w:right w:val="single" w:color="auto" w:sz="4" w:space="0"/>
            </w:tcBorders>
            <w:vAlign w:val="center"/>
          </w:tcPr>
          <w:p w14:paraId="0BA0F129">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建立项目档案</w:t>
            </w:r>
          </w:p>
        </w:tc>
        <w:tc>
          <w:tcPr>
            <w:tcW w:w="3799" w:type="dxa"/>
            <w:tcBorders>
              <w:top w:val="single" w:color="auto" w:sz="4" w:space="0"/>
              <w:left w:val="nil"/>
              <w:bottom w:val="single" w:color="auto" w:sz="4" w:space="0"/>
              <w:right w:val="single" w:color="auto" w:sz="4" w:space="0"/>
            </w:tcBorders>
            <w:vAlign w:val="center"/>
          </w:tcPr>
          <w:p w14:paraId="111CD282">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能将有关文件及资料进行分类汇总，登记造册，建立项目档案。</w:t>
            </w:r>
          </w:p>
        </w:tc>
        <w:tc>
          <w:tcPr>
            <w:tcW w:w="1196" w:type="dxa"/>
            <w:vMerge w:val="continue"/>
            <w:tcBorders>
              <w:left w:val="single" w:color="auto" w:sz="4" w:space="0"/>
              <w:bottom w:val="single" w:color="auto" w:sz="4" w:space="0"/>
              <w:right w:val="single" w:color="auto" w:sz="4" w:space="0"/>
            </w:tcBorders>
            <w:vAlign w:val="center"/>
          </w:tcPr>
          <w:p w14:paraId="73DA0A27">
            <w:pPr>
              <w:widowControl/>
              <w:adjustRightInd w:val="0"/>
              <w:snapToGrid w:val="0"/>
              <w:spacing w:line="360" w:lineRule="auto"/>
              <w:ind w:firstLine="18" w:firstLineChars="9"/>
              <w:rPr>
                <w:rFonts w:ascii="仿宋" w:hAnsi="仿宋" w:eastAsia="仿宋" w:cs="宋体"/>
                <w:kern w:val="0"/>
                <w:szCs w:val="21"/>
              </w:rPr>
            </w:pPr>
          </w:p>
        </w:tc>
      </w:tr>
      <w:tr w14:paraId="6B5FCC54">
        <w:tblPrEx>
          <w:tblCellMar>
            <w:top w:w="0" w:type="dxa"/>
            <w:left w:w="108" w:type="dxa"/>
            <w:bottom w:w="0" w:type="dxa"/>
            <w:right w:w="108" w:type="dxa"/>
          </w:tblCellMar>
        </w:tblPrEx>
        <w:trPr>
          <w:trHeight w:val="408" w:hRule="atLeast"/>
        </w:trPr>
        <w:tc>
          <w:tcPr>
            <w:tcW w:w="851" w:type="dxa"/>
            <w:vMerge w:val="continue"/>
            <w:tcBorders>
              <w:left w:val="single" w:color="auto" w:sz="4" w:space="0"/>
              <w:right w:val="single" w:color="auto" w:sz="4" w:space="0"/>
            </w:tcBorders>
            <w:vAlign w:val="center"/>
          </w:tcPr>
          <w:p w14:paraId="4CA58E5D">
            <w:pPr>
              <w:widowControl/>
              <w:adjustRightInd w:val="0"/>
              <w:snapToGrid w:val="0"/>
              <w:spacing w:line="360" w:lineRule="auto"/>
              <w:rPr>
                <w:rFonts w:ascii="仿宋" w:hAnsi="仿宋" w:eastAsia="仿宋" w:cs="宋体"/>
                <w:kern w:val="0"/>
                <w:szCs w:val="21"/>
              </w:rPr>
            </w:pPr>
          </w:p>
        </w:tc>
        <w:tc>
          <w:tcPr>
            <w:tcW w:w="1134" w:type="dxa"/>
            <w:vMerge w:val="restart"/>
            <w:tcBorders>
              <w:top w:val="single" w:color="auto" w:sz="4" w:space="0"/>
              <w:left w:val="nil"/>
              <w:right w:val="single" w:color="auto" w:sz="4" w:space="0"/>
            </w:tcBorders>
            <w:vAlign w:val="center"/>
          </w:tcPr>
          <w:p w14:paraId="0E56E0CA">
            <w:pPr>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林业行政执法岗位</w:t>
            </w:r>
          </w:p>
        </w:tc>
        <w:tc>
          <w:tcPr>
            <w:tcW w:w="1133" w:type="dxa"/>
            <w:vMerge w:val="restart"/>
            <w:tcBorders>
              <w:top w:val="single" w:color="auto" w:sz="4" w:space="0"/>
              <w:left w:val="nil"/>
              <w:right w:val="single" w:color="auto" w:sz="4" w:space="0"/>
            </w:tcBorders>
            <w:vAlign w:val="center"/>
          </w:tcPr>
          <w:p w14:paraId="230A89AA">
            <w:pPr>
              <w:adjustRightInd w:val="0"/>
              <w:snapToGrid w:val="0"/>
              <w:spacing w:line="360" w:lineRule="auto"/>
              <w:ind w:firstLine="71" w:firstLineChars="34"/>
              <w:rPr>
                <w:rFonts w:ascii="仿宋" w:hAnsi="仿宋" w:eastAsia="仿宋" w:cs="宋体"/>
                <w:kern w:val="0"/>
                <w:szCs w:val="21"/>
              </w:rPr>
            </w:pPr>
            <w:r>
              <w:rPr>
                <w:rFonts w:hint="eastAsia" w:ascii="仿宋" w:hAnsi="仿宋" w:eastAsia="仿宋" w:cs="宋体"/>
                <w:kern w:val="0"/>
                <w:szCs w:val="21"/>
              </w:rPr>
              <w:t>林业行政管理与执法</w:t>
            </w:r>
          </w:p>
        </w:tc>
        <w:tc>
          <w:tcPr>
            <w:tcW w:w="1522" w:type="dxa"/>
            <w:tcBorders>
              <w:top w:val="single" w:color="auto" w:sz="4" w:space="0"/>
              <w:left w:val="nil"/>
              <w:bottom w:val="single" w:color="auto" w:sz="4" w:space="0"/>
              <w:right w:val="single" w:color="auto" w:sz="4" w:space="0"/>
            </w:tcBorders>
            <w:vAlign w:val="center"/>
          </w:tcPr>
          <w:p w14:paraId="7B583EE8">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感悟法理</w:t>
            </w:r>
          </w:p>
        </w:tc>
        <w:tc>
          <w:tcPr>
            <w:tcW w:w="3799" w:type="dxa"/>
            <w:tcBorders>
              <w:top w:val="single" w:color="auto" w:sz="4" w:space="0"/>
              <w:left w:val="nil"/>
              <w:bottom w:val="single" w:color="auto" w:sz="4" w:space="0"/>
              <w:right w:val="single" w:color="auto" w:sz="4" w:space="0"/>
            </w:tcBorders>
            <w:vAlign w:val="center"/>
          </w:tcPr>
          <w:p w14:paraId="18DCE4B4">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了解熟悉法理知识</w:t>
            </w:r>
          </w:p>
        </w:tc>
        <w:tc>
          <w:tcPr>
            <w:tcW w:w="1196" w:type="dxa"/>
            <w:vMerge w:val="restart"/>
            <w:tcBorders>
              <w:top w:val="single" w:color="auto" w:sz="4" w:space="0"/>
              <w:left w:val="single" w:color="auto" w:sz="4" w:space="0"/>
              <w:right w:val="single" w:color="auto" w:sz="4" w:space="0"/>
            </w:tcBorders>
            <w:vAlign w:val="center"/>
          </w:tcPr>
          <w:p w14:paraId="7A8D8A80">
            <w:pPr>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林业法规与执法实务</w:t>
            </w:r>
          </w:p>
        </w:tc>
      </w:tr>
      <w:tr w14:paraId="22EB31A4">
        <w:tblPrEx>
          <w:tblCellMar>
            <w:top w:w="0" w:type="dxa"/>
            <w:left w:w="108" w:type="dxa"/>
            <w:bottom w:w="0" w:type="dxa"/>
            <w:right w:w="108" w:type="dxa"/>
          </w:tblCellMar>
        </w:tblPrEx>
        <w:trPr>
          <w:trHeight w:val="408" w:hRule="atLeast"/>
        </w:trPr>
        <w:tc>
          <w:tcPr>
            <w:tcW w:w="851" w:type="dxa"/>
            <w:vMerge w:val="continue"/>
            <w:tcBorders>
              <w:left w:val="single" w:color="auto" w:sz="4" w:space="0"/>
              <w:right w:val="single" w:color="auto" w:sz="4" w:space="0"/>
            </w:tcBorders>
            <w:vAlign w:val="center"/>
          </w:tcPr>
          <w:p w14:paraId="56999E8F">
            <w:pPr>
              <w:widowControl/>
              <w:adjustRightInd w:val="0"/>
              <w:snapToGrid w:val="0"/>
              <w:spacing w:line="360" w:lineRule="auto"/>
              <w:rPr>
                <w:rFonts w:ascii="仿宋" w:hAnsi="仿宋" w:eastAsia="仿宋" w:cs="宋体"/>
                <w:kern w:val="0"/>
                <w:szCs w:val="21"/>
              </w:rPr>
            </w:pPr>
          </w:p>
        </w:tc>
        <w:tc>
          <w:tcPr>
            <w:tcW w:w="1134" w:type="dxa"/>
            <w:vMerge w:val="continue"/>
            <w:tcBorders>
              <w:left w:val="nil"/>
              <w:right w:val="single" w:color="auto" w:sz="4" w:space="0"/>
            </w:tcBorders>
            <w:vAlign w:val="center"/>
          </w:tcPr>
          <w:p w14:paraId="390405C6">
            <w:pPr>
              <w:widowControl/>
              <w:adjustRightInd w:val="0"/>
              <w:snapToGrid w:val="0"/>
              <w:spacing w:line="360" w:lineRule="auto"/>
              <w:rPr>
                <w:rFonts w:ascii="仿宋" w:hAnsi="仿宋" w:eastAsia="仿宋" w:cs="宋体"/>
                <w:kern w:val="0"/>
                <w:szCs w:val="21"/>
              </w:rPr>
            </w:pPr>
          </w:p>
        </w:tc>
        <w:tc>
          <w:tcPr>
            <w:tcW w:w="1133" w:type="dxa"/>
            <w:vMerge w:val="continue"/>
            <w:tcBorders>
              <w:left w:val="nil"/>
              <w:right w:val="single" w:color="auto" w:sz="4" w:space="0"/>
            </w:tcBorders>
            <w:vAlign w:val="center"/>
          </w:tcPr>
          <w:p w14:paraId="55AF8D09">
            <w:pPr>
              <w:widowControl/>
              <w:adjustRightInd w:val="0"/>
              <w:snapToGrid w:val="0"/>
              <w:spacing w:line="360" w:lineRule="auto"/>
              <w:rPr>
                <w:rFonts w:ascii="仿宋" w:hAnsi="仿宋" w:eastAsia="仿宋" w:cs="宋体"/>
                <w:kern w:val="0"/>
                <w:szCs w:val="21"/>
              </w:rPr>
            </w:pPr>
          </w:p>
        </w:tc>
        <w:tc>
          <w:tcPr>
            <w:tcW w:w="1522" w:type="dxa"/>
            <w:tcBorders>
              <w:top w:val="single" w:color="auto" w:sz="4" w:space="0"/>
              <w:left w:val="nil"/>
              <w:bottom w:val="single" w:color="auto" w:sz="4" w:space="0"/>
              <w:right w:val="single" w:color="auto" w:sz="4" w:space="0"/>
            </w:tcBorders>
            <w:vAlign w:val="center"/>
          </w:tcPr>
          <w:p w14:paraId="31A862A2">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林业行政检查与处置</w:t>
            </w:r>
          </w:p>
        </w:tc>
        <w:tc>
          <w:tcPr>
            <w:tcW w:w="3799" w:type="dxa"/>
            <w:tcBorders>
              <w:top w:val="single" w:color="auto" w:sz="4" w:space="0"/>
              <w:left w:val="nil"/>
              <w:bottom w:val="single" w:color="auto" w:sz="4" w:space="0"/>
              <w:right w:val="single" w:color="auto" w:sz="4" w:space="0"/>
            </w:tcBorders>
            <w:vAlign w:val="center"/>
          </w:tcPr>
          <w:p w14:paraId="7247CD21">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1.熟悉林业行政检查工作流程。</w:t>
            </w:r>
          </w:p>
          <w:p w14:paraId="30353B93">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2.熟悉林业行政处置工作流程。</w:t>
            </w:r>
          </w:p>
        </w:tc>
        <w:tc>
          <w:tcPr>
            <w:tcW w:w="1196" w:type="dxa"/>
            <w:vMerge w:val="continue"/>
            <w:tcBorders>
              <w:left w:val="single" w:color="auto" w:sz="4" w:space="0"/>
              <w:right w:val="single" w:color="auto" w:sz="4" w:space="0"/>
            </w:tcBorders>
            <w:vAlign w:val="center"/>
          </w:tcPr>
          <w:p w14:paraId="521648B0">
            <w:pPr>
              <w:widowControl/>
              <w:adjustRightInd w:val="0"/>
              <w:snapToGrid w:val="0"/>
              <w:spacing w:line="360" w:lineRule="auto"/>
              <w:rPr>
                <w:rFonts w:ascii="仿宋" w:hAnsi="仿宋" w:eastAsia="仿宋" w:cs="宋体"/>
                <w:kern w:val="0"/>
                <w:szCs w:val="21"/>
              </w:rPr>
            </w:pPr>
          </w:p>
        </w:tc>
      </w:tr>
      <w:tr w14:paraId="5B06597E">
        <w:tblPrEx>
          <w:tblCellMar>
            <w:top w:w="0" w:type="dxa"/>
            <w:left w:w="108" w:type="dxa"/>
            <w:bottom w:w="0" w:type="dxa"/>
            <w:right w:w="108" w:type="dxa"/>
          </w:tblCellMar>
        </w:tblPrEx>
        <w:trPr>
          <w:trHeight w:val="408" w:hRule="atLeast"/>
        </w:trPr>
        <w:tc>
          <w:tcPr>
            <w:tcW w:w="851" w:type="dxa"/>
            <w:vMerge w:val="continue"/>
            <w:tcBorders>
              <w:left w:val="single" w:color="auto" w:sz="4" w:space="0"/>
              <w:right w:val="single" w:color="auto" w:sz="4" w:space="0"/>
            </w:tcBorders>
            <w:vAlign w:val="center"/>
          </w:tcPr>
          <w:p w14:paraId="445F54E5">
            <w:pPr>
              <w:widowControl/>
              <w:adjustRightInd w:val="0"/>
              <w:snapToGrid w:val="0"/>
              <w:spacing w:line="360" w:lineRule="auto"/>
              <w:rPr>
                <w:rFonts w:ascii="仿宋" w:hAnsi="仿宋" w:eastAsia="仿宋" w:cs="宋体"/>
                <w:kern w:val="0"/>
                <w:szCs w:val="21"/>
              </w:rPr>
            </w:pPr>
          </w:p>
        </w:tc>
        <w:tc>
          <w:tcPr>
            <w:tcW w:w="1134" w:type="dxa"/>
            <w:vMerge w:val="continue"/>
            <w:tcBorders>
              <w:left w:val="nil"/>
              <w:right w:val="single" w:color="auto" w:sz="4" w:space="0"/>
            </w:tcBorders>
            <w:vAlign w:val="center"/>
          </w:tcPr>
          <w:p w14:paraId="6A8A9125">
            <w:pPr>
              <w:widowControl/>
              <w:adjustRightInd w:val="0"/>
              <w:snapToGrid w:val="0"/>
              <w:spacing w:line="360" w:lineRule="auto"/>
              <w:rPr>
                <w:rFonts w:ascii="仿宋" w:hAnsi="仿宋" w:eastAsia="仿宋" w:cs="宋体"/>
                <w:kern w:val="0"/>
                <w:szCs w:val="21"/>
              </w:rPr>
            </w:pPr>
          </w:p>
        </w:tc>
        <w:tc>
          <w:tcPr>
            <w:tcW w:w="1133" w:type="dxa"/>
            <w:vMerge w:val="continue"/>
            <w:tcBorders>
              <w:left w:val="nil"/>
              <w:right w:val="single" w:color="auto" w:sz="4" w:space="0"/>
            </w:tcBorders>
            <w:vAlign w:val="center"/>
          </w:tcPr>
          <w:p w14:paraId="081C7556">
            <w:pPr>
              <w:widowControl/>
              <w:adjustRightInd w:val="0"/>
              <w:snapToGrid w:val="0"/>
              <w:spacing w:line="360" w:lineRule="auto"/>
              <w:rPr>
                <w:rFonts w:ascii="仿宋" w:hAnsi="仿宋" w:eastAsia="仿宋" w:cs="宋体"/>
                <w:kern w:val="0"/>
                <w:szCs w:val="21"/>
              </w:rPr>
            </w:pPr>
          </w:p>
        </w:tc>
        <w:tc>
          <w:tcPr>
            <w:tcW w:w="1522" w:type="dxa"/>
            <w:tcBorders>
              <w:top w:val="single" w:color="auto" w:sz="4" w:space="0"/>
              <w:left w:val="nil"/>
              <w:bottom w:val="single" w:color="auto" w:sz="4" w:space="0"/>
              <w:right w:val="single" w:color="auto" w:sz="4" w:space="0"/>
            </w:tcBorders>
            <w:vAlign w:val="center"/>
          </w:tcPr>
          <w:p w14:paraId="6E83E204">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林业行政确认</w:t>
            </w:r>
          </w:p>
        </w:tc>
        <w:tc>
          <w:tcPr>
            <w:tcW w:w="3799" w:type="dxa"/>
            <w:tcBorders>
              <w:top w:val="single" w:color="auto" w:sz="4" w:space="0"/>
              <w:left w:val="nil"/>
              <w:bottom w:val="single" w:color="auto" w:sz="4" w:space="0"/>
              <w:right w:val="single" w:color="auto" w:sz="4" w:space="0"/>
            </w:tcBorders>
            <w:vAlign w:val="center"/>
          </w:tcPr>
          <w:p w14:paraId="521B70F1">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1.熟悉《林权证》；</w:t>
            </w:r>
          </w:p>
          <w:p w14:paraId="5AF7B8BB">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2.熟悉林</w:t>
            </w:r>
            <w:r>
              <w:rPr>
                <w:rFonts w:ascii="仿宋" w:hAnsi="仿宋" w:eastAsia="仿宋" w:cs="宋体"/>
                <w:kern w:val="0"/>
                <w:szCs w:val="21"/>
              </w:rPr>
              <w:t>权纠纷处理；</w:t>
            </w:r>
          </w:p>
          <w:p w14:paraId="667FD6C7">
            <w:pPr>
              <w:widowControl/>
              <w:adjustRightInd w:val="0"/>
              <w:snapToGrid w:val="0"/>
              <w:spacing w:line="360" w:lineRule="auto"/>
              <w:ind w:firstLine="18" w:firstLineChars="9"/>
              <w:rPr>
                <w:rFonts w:ascii="仿宋" w:hAnsi="仿宋" w:eastAsia="仿宋" w:cs="宋体"/>
                <w:kern w:val="0"/>
                <w:szCs w:val="21"/>
              </w:rPr>
            </w:pPr>
            <w:r>
              <w:rPr>
                <w:rFonts w:ascii="仿宋" w:hAnsi="仿宋" w:eastAsia="仿宋" w:cs="宋体"/>
                <w:kern w:val="0"/>
                <w:szCs w:val="21"/>
              </w:rPr>
              <w:t>3.掌握林权流转</w:t>
            </w:r>
            <w:r>
              <w:rPr>
                <w:rFonts w:hint="eastAsia" w:ascii="仿宋" w:hAnsi="仿宋" w:eastAsia="仿宋" w:cs="宋体"/>
                <w:kern w:val="0"/>
                <w:szCs w:val="21"/>
              </w:rPr>
              <w:t>。</w:t>
            </w:r>
          </w:p>
        </w:tc>
        <w:tc>
          <w:tcPr>
            <w:tcW w:w="1196" w:type="dxa"/>
            <w:vMerge w:val="continue"/>
            <w:tcBorders>
              <w:left w:val="single" w:color="auto" w:sz="4" w:space="0"/>
              <w:right w:val="single" w:color="auto" w:sz="4" w:space="0"/>
            </w:tcBorders>
            <w:vAlign w:val="center"/>
          </w:tcPr>
          <w:p w14:paraId="2B5C53A1">
            <w:pPr>
              <w:widowControl/>
              <w:adjustRightInd w:val="0"/>
              <w:snapToGrid w:val="0"/>
              <w:spacing w:line="360" w:lineRule="auto"/>
              <w:rPr>
                <w:rFonts w:ascii="仿宋" w:hAnsi="仿宋" w:eastAsia="仿宋" w:cs="宋体"/>
                <w:kern w:val="0"/>
                <w:szCs w:val="21"/>
              </w:rPr>
            </w:pPr>
          </w:p>
        </w:tc>
      </w:tr>
      <w:tr w14:paraId="110C305D">
        <w:tblPrEx>
          <w:tblCellMar>
            <w:top w:w="0" w:type="dxa"/>
            <w:left w:w="108" w:type="dxa"/>
            <w:bottom w:w="0" w:type="dxa"/>
            <w:right w:w="108" w:type="dxa"/>
          </w:tblCellMar>
        </w:tblPrEx>
        <w:trPr>
          <w:trHeight w:val="408" w:hRule="atLeast"/>
        </w:trPr>
        <w:tc>
          <w:tcPr>
            <w:tcW w:w="851" w:type="dxa"/>
            <w:vMerge w:val="continue"/>
            <w:tcBorders>
              <w:left w:val="single" w:color="auto" w:sz="4" w:space="0"/>
              <w:right w:val="single" w:color="auto" w:sz="4" w:space="0"/>
            </w:tcBorders>
            <w:vAlign w:val="center"/>
          </w:tcPr>
          <w:p w14:paraId="431EA542">
            <w:pPr>
              <w:widowControl/>
              <w:adjustRightInd w:val="0"/>
              <w:snapToGrid w:val="0"/>
              <w:spacing w:line="360" w:lineRule="auto"/>
              <w:rPr>
                <w:rFonts w:ascii="仿宋" w:hAnsi="仿宋" w:eastAsia="仿宋" w:cs="宋体"/>
                <w:kern w:val="0"/>
                <w:szCs w:val="21"/>
              </w:rPr>
            </w:pPr>
          </w:p>
        </w:tc>
        <w:tc>
          <w:tcPr>
            <w:tcW w:w="1134" w:type="dxa"/>
            <w:vMerge w:val="continue"/>
            <w:tcBorders>
              <w:left w:val="nil"/>
              <w:right w:val="single" w:color="auto" w:sz="4" w:space="0"/>
            </w:tcBorders>
            <w:vAlign w:val="center"/>
          </w:tcPr>
          <w:p w14:paraId="4DACD8B8">
            <w:pPr>
              <w:widowControl/>
              <w:adjustRightInd w:val="0"/>
              <w:snapToGrid w:val="0"/>
              <w:spacing w:line="360" w:lineRule="auto"/>
              <w:rPr>
                <w:rFonts w:ascii="仿宋" w:hAnsi="仿宋" w:eastAsia="仿宋" w:cs="宋体"/>
                <w:kern w:val="0"/>
                <w:szCs w:val="21"/>
              </w:rPr>
            </w:pPr>
          </w:p>
        </w:tc>
        <w:tc>
          <w:tcPr>
            <w:tcW w:w="1133" w:type="dxa"/>
            <w:vMerge w:val="continue"/>
            <w:tcBorders>
              <w:left w:val="nil"/>
              <w:right w:val="single" w:color="auto" w:sz="4" w:space="0"/>
            </w:tcBorders>
            <w:vAlign w:val="center"/>
          </w:tcPr>
          <w:p w14:paraId="7051504C">
            <w:pPr>
              <w:widowControl/>
              <w:adjustRightInd w:val="0"/>
              <w:snapToGrid w:val="0"/>
              <w:spacing w:line="360" w:lineRule="auto"/>
              <w:rPr>
                <w:rFonts w:ascii="仿宋" w:hAnsi="仿宋" w:eastAsia="仿宋" w:cs="宋体"/>
                <w:kern w:val="0"/>
                <w:szCs w:val="21"/>
              </w:rPr>
            </w:pPr>
          </w:p>
        </w:tc>
        <w:tc>
          <w:tcPr>
            <w:tcW w:w="1522" w:type="dxa"/>
            <w:tcBorders>
              <w:top w:val="single" w:color="auto" w:sz="4" w:space="0"/>
              <w:left w:val="nil"/>
              <w:bottom w:val="single" w:color="auto" w:sz="4" w:space="0"/>
              <w:right w:val="single" w:color="auto" w:sz="4" w:space="0"/>
            </w:tcBorders>
            <w:vAlign w:val="center"/>
          </w:tcPr>
          <w:p w14:paraId="3E9DDA52">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林业行政审批</w:t>
            </w:r>
          </w:p>
        </w:tc>
        <w:tc>
          <w:tcPr>
            <w:tcW w:w="3799" w:type="dxa"/>
            <w:tcBorders>
              <w:top w:val="single" w:color="auto" w:sz="4" w:space="0"/>
              <w:left w:val="nil"/>
              <w:bottom w:val="single" w:color="auto" w:sz="4" w:space="0"/>
              <w:right w:val="single" w:color="auto" w:sz="4" w:space="0"/>
            </w:tcBorders>
            <w:vAlign w:val="center"/>
          </w:tcPr>
          <w:p w14:paraId="2C30A617">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1.掌握建设项目</w:t>
            </w:r>
            <w:r>
              <w:rPr>
                <w:rFonts w:ascii="仿宋" w:hAnsi="仿宋" w:eastAsia="仿宋" w:cs="宋体"/>
                <w:kern w:val="0"/>
                <w:szCs w:val="21"/>
              </w:rPr>
              <w:t>使用</w:t>
            </w:r>
            <w:r>
              <w:rPr>
                <w:rFonts w:hint="eastAsia" w:ascii="仿宋" w:hAnsi="仿宋" w:eastAsia="仿宋" w:cs="宋体"/>
                <w:kern w:val="0"/>
                <w:szCs w:val="21"/>
              </w:rPr>
              <w:t>林地审批管理工作</w:t>
            </w:r>
            <w:r>
              <w:rPr>
                <w:rFonts w:ascii="仿宋" w:hAnsi="仿宋" w:eastAsia="仿宋" w:cs="宋体"/>
                <w:kern w:val="0"/>
                <w:szCs w:val="21"/>
              </w:rPr>
              <w:t>流程</w:t>
            </w:r>
            <w:r>
              <w:rPr>
                <w:rFonts w:hint="eastAsia" w:ascii="仿宋" w:hAnsi="仿宋" w:eastAsia="仿宋" w:cs="宋体"/>
                <w:kern w:val="0"/>
                <w:szCs w:val="21"/>
              </w:rPr>
              <w:t>；</w:t>
            </w:r>
          </w:p>
          <w:p w14:paraId="52D900E2">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2.掌握森林防火审批管理工作</w:t>
            </w:r>
            <w:r>
              <w:rPr>
                <w:rFonts w:ascii="仿宋" w:hAnsi="仿宋" w:eastAsia="仿宋" w:cs="宋体"/>
                <w:kern w:val="0"/>
                <w:szCs w:val="21"/>
              </w:rPr>
              <w:t>流程</w:t>
            </w:r>
            <w:r>
              <w:rPr>
                <w:rFonts w:hint="eastAsia" w:ascii="仿宋" w:hAnsi="仿宋" w:eastAsia="仿宋" w:cs="宋体"/>
                <w:kern w:val="0"/>
                <w:szCs w:val="21"/>
              </w:rPr>
              <w:t>；</w:t>
            </w:r>
          </w:p>
          <w:p w14:paraId="59AB83C9">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3</w:t>
            </w:r>
            <w:r>
              <w:rPr>
                <w:rFonts w:ascii="仿宋" w:hAnsi="仿宋" w:eastAsia="仿宋" w:cs="宋体"/>
                <w:kern w:val="0"/>
                <w:szCs w:val="21"/>
              </w:rPr>
              <w:t>.</w:t>
            </w:r>
            <w:r>
              <w:rPr>
                <w:rFonts w:hint="eastAsia" w:ascii="仿宋" w:hAnsi="仿宋" w:eastAsia="仿宋" w:cs="宋体"/>
                <w:kern w:val="0"/>
                <w:szCs w:val="21"/>
              </w:rPr>
              <w:t>掌握森林植物检疫审批管理工作</w:t>
            </w:r>
            <w:r>
              <w:rPr>
                <w:rFonts w:ascii="仿宋" w:hAnsi="仿宋" w:eastAsia="仿宋" w:cs="宋体"/>
                <w:kern w:val="0"/>
                <w:szCs w:val="21"/>
              </w:rPr>
              <w:t>流程</w:t>
            </w:r>
            <w:r>
              <w:rPr>
                <w:rFonts w:hint="eastAsia" w:ascii="仿宋" w:hAnsi="仿宋" w:eastAsia="仿宋" w:cs="宋体"/>
                <w:kern w:val="0"/>
                <w:szCs w:val="21"/>
              </w:rPr>
              <w:t>；</w:t>
            </w:r>
          </w:p>
          <w:p w14:paraId="7F82526E">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4.掌握森林利用审批管理工作流程；</w:t>
            </w:r>
          </w:p>
          <w:p w14:paraId="6F60A55B">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5.掌握林木种子审批管理工作流程；</w:t>
            </w:r>
          </w:p>
          <w:p w14:paraId="2BD22368">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6.掌握植物新品种审批管理工作流程；</w:t>
            </w:r>
          </w:p>
          <w:p w14:paraId="1875A0CC">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7.掌握陆生野生动物审批管理工作流程；</w:t>
            </w:r>
          </w:p>
          <w:p w14:paraId="6B3ECB0E">
            <w:pPr>
              <w:widowControl/>
              <w:adjustRightInd w:val="0"/>
              <w:snapToGrid w:val="0"/>
              <w:spacing w:line="360" w:lineRule="auto"/>
              <w:ind w:firstLine="18" w:firstLineChars="9"/>
              <w:rPr>
                <w:rFonts w:ascii="仿宋" w:hAnsi="仿宋" w:eastAsia="仿宋" w:cs="宋体"/>
                <w:kern w:val="0"/>
                <w:szCs w:val="21"/>
              </w:rPr>
            </w:pPr>
            <w:r>
              <w:rPr>
                <w:rFonts w:ascii="仿宋" w:hAnsi="仿宋" w:eastAsia="仿宋" w:cs="宋体"/>
                <w:kern w:val="0"/>
                <w:szCs w:val="21"/>
              </w:rPr>
              <w:t>8</w:t>
            </w:r>
            <w:r>
              <w:rPr>
                <w:rFonts w:hint="eastAsia" w:ascii="仿宋" w:hAnsi="仿宋" w:eastAsia="仿宋" w:cs="宋体"/>
                <w:kern w:val="0"/>
                <w:szCs w:val="21"/>
              </w:rPr>
              <w:t>.掌握野生植物</w:t>
            </w:r>
            <w:r>
              <w:rPr>
                <w:rFonts w:ascii="仿宋" w:hAnsi="仿宋" w:eastAsia="仿宋" w:cs="宋体"/>
                <w:kern w:val="0"/>
                <w:szCs w:val="21"/>
              </w:rPr>
              <w:t>审批管理</w:t>
            </w:r>
            <w:r>
              <w:rPr>
                <w:rFonts w:hint="eastAsia" w:ascii="仿宋" w:hAnsi="仿宋" w:eastAsia="仿宋" w:cs="宋体"/>
                <w:kern w:val="0"/>
                <w:szCs w:val="21"/>
              </w:rPr>
              <w:t>工作流程；</w:t>
            </w:r>
          </w:p>
          <w:p w14:paraId="02FC5650">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9.掌握自然保护区审批管理工作流程。</w:t>
            </w:r>
          </w:p>
        </w:tc>
        <w:tc>
          <w:tcPr>
            <w:tcW w:w="1196" w:type="dxa"/>
            <w:vMerge w:val="continue"/>
            <w:tcBorders>
              <w:left w:val="single" w:color="auto" w:sz="4" w:space="0"/>
              <w:right w:val="single" w:color="auto" w:sz="4" w:space="0"/>
            </w:tcBorders>
            <w:vAlign w:val="center"/>
          </w:tcPr>
          <w:p w14:paraId="16531999">
            <w:pPr>
              <w:widowControl/>
              <w:adjustRightInd w:val="0"/>
              <w:snapToGrid w:val="0"/>
              <w:spacing w:line="360" w:lineRule="auto"/>
              <w:rPr>
                <w:rFonts w:ascii="仿宋" w:hAnsi="仿宋" w:eastAsia="仿宋" w:cs="宋体"/>
                <w:kern w:val="0"/>
                <w:szCs w:val="21"/>
              </w:rPr>
            </w:pPr>
          </w:p>
        </w:tc>
      </w:tr>
      <w:tr w14:paraId="711E9DE5">
        <w:tblPrEx>
          <w:tblCellMar>
            <w:top w:w="0" w:type="dxa"/>
            <w:left w:w="108" w:type="dxa"/>
            <w:bottom w:w="0" w:type="dxa"/>
            <w:right w:w="108" w:type="dxa"/>
          </w:tblCellMar>
        </w:tblPrEx>
        <w:trPr>
          <w:trHeight w:val="408" w:hRule="atLeast"/>
        </w:trPr>
        <w:tc>
          <w:tcPr>
            <w:tcW w:w="851" w:type="dxa"/>
            <w:vMerge w:val="continue"/>
            <w:tcBorders>
              <w:left w:val="single" w:color="auto" w:sz="4" w:space="0"/>
              <w:right w:val="single" w:color="auto" w:sz="4" w:space="0"/>
            </w:tcBorders>
            <w:vAlign w:val="center"/>
          </w:tcPr>
          <w:p w14:paraId="420D51A7">
            <w:pPr>
              <w:widowControl/>
              <w:adjustRightInd w:val="0"/>
              <w:snapToGrid w:val="0"/>
              <w:spacing w:line="360" w:lineRule="auto"/>
              <w:rPr>
                <w:rFonts w:ascii="仿宋" w:hAnsi="仿宋" w:eastAsia="仿宋" w:cs="宋体"/>
                <w:kern w:val="0"/>
                <w:szCs w:val="21"/>
              </w:rPr>
            </w:pPr>
          </w:p>
        </w:tc>
        <w:tc>
          <w:tcPr>
            <w:tcW w:w="1134" w:type="dxa"/>
            <w:vMerge w:val="continue"/>
            <w:tcBorders>
              <w:left w:val="nil"/>
              <w:right w:val="single" w:color="auto" w:sz="4" w:space="0"/>
            </w:tcBorders>
            <w:vAlign w:val="center"/>
          </w:tcPr>
          <w:p w14:paraId="703607E3">
            <w:pPr>
              <w:widowControl/>
              <w:adjustRightInd w:val="0"/>
              <w:snapToGrid w:val="0"/>
              <w:spacing w:line="360" w:lineRule="auto"/>
              <w:rPr>
                <w:rFonts w:ascii="仿宋" w:hAnsi="仿宋" w:eastAsia="仿宋" w:cs="宋体"/>
                <w:kern w:val="0"/>
                <w:szCs w:val="21"/>
              </w:rPr>
            </w:pPr>
          </w:p>
        </w:tc>
        <w:tc>
          <w:tcPr>
            <w:tcW w:w="1133" w:type="dxa"/>
            <w:vMerge w:val="continue"/>
            <w:tcBorders>
              <w:left w:val="nil"/>
              <w:right w:val="single" w:color="auto" w:sz="4" w:space="0"/>
            </w:tcBorders>
            <w:vAlign w:val="center"/>
          </w:tcPr>
          <w:p w14:paraId="0C54E5C3">
            <w:pPr>
              <w:widowControl/>
              <w:adjustRightInd w:val="0"/>
              <w:snapToGrid w:val="0"/>
              <w:spacing w:line="360" w:lineRule="auto"/>
              <w:rPr>
                <w:rFonts w:ascii="仿宋" w:hAnsi="仿宋" w:eastAsia="仿宋" w:cs="宋体"/>
                <w:kern w:val="0"/>
                <w:szCs w:val="21"/>
              </w:rPr>
            </w:pPr>
          </w:p>
        </w:tc>
        <w:tc>
          <w:tcPr>
            <w:tcW w:w="1522" w:type="dxa"/>
            <w:tcBorders>
              <w:top w:val="single" w:color="auto" w:sz="4" w:space="0"/>
              <w:left w:val="nil"/>
              <w:bottom w:val="single" w:color="auto" w:sz="4" w:space="0"/>
              <w:right w:val="single" w:color="auto" w:sz="4" w:space="0"/>
            </w:tcBorders>
            <w:vAlign w:val="center"/>
          </w:tcPr>
          <w:p w14:paraId="5EDFF13C">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林业行政处罚</w:t>
            </w:r>
          </w:p>
        </w:tc>
        <w:tc>
          <w:tcPr>
            <w:tcW w:w="3799" w:type="dxa"/>
            <w:tcBorders>
              <w:top w:val="single" w:color="auto" w:sz="4" w:space="0"/>
              <w:left w:val="nil"/>
              <w:bottom w:val="single" w:color="auto" w:sz="4" w:space="0"/>
              <w:right w:val="single" w:color="auto" w:sz="4" w:space="0"/>
            </w:tcBorders>
            <w:vAlign w:val="center"/>
          </w:tcPr>
          <w:p w14:paraId="44F48881">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1.熟悉</w:t>
            </w:r>
            <w:r>
              <w:rPr>
                <w:rFonts w:ascii="仿宋" w:hAnsi="仿宋" w:eastAsia="仿宋" w:cs="宋体"/>
                <w:kern w:val="0"/>
                <w:szCs w:val="21"/>
              </w:rPr>
              <w:t>林业行政处罚的简易程序；</w:t>
            </w:r>
          </w:p>
          <w:p w14:paraId="6E6647E3">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2</w:t>
            </w:r>
            <w:r>
              <w:rPr>
                <w:rFonts w:ascii="仿宋" w:hAnsi="仿宋" w:eastAsia="仿宋" w:cs="宋体"/>
                <w:kern w:val="0"/>
                <w:szCs w:val="21"/>
              </w:rPr>
              <w:t>.</w:t>
            </w:r>
            <w:r>
              <w:rPr>
                <w:rFonts w:hint="eastAsia" w:ascii="仿宋" w:hAnsi="仿宋" w:eastAsia="仿宋" w:cs="宋体"/>
                <w:kern w:val="0"/>
                <w:szCs w:val="21"/>
              </w:rPr>
              <w:t>掌握林业行政处罚的一般程序和听证程序；</w:t>
            </w:r>
          </w:p>
          <w:p w14:paraId="5CA86620">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3.掌握</w:t>
            </w:r>
            <w:r>
              <w:rPr>
                <w:rFonts w:ascii="仿宋" w:hAnsi="仿宋" w:eastAsia="仿宋" w:cs="宋体"/>
                <w:kern w:val="0"/>
                <w:szCs w:val="21"/>
              </w:rPr>
              <w:t>林业行政处罚文书的制作</w:t>
            </w:r>
            <w:r>
              <w:rPr>
                <w:rFonts w:hint="eastAsia" w:ascii="仿宋" w:hAnsi="仿宋" w:eastAsia="仿宋" w:cs="宋体"/>
                <w:kern w:val="0"/>
                <w:szCs w:val="21"/>
              </w:rPr>
              <w:t>；</w:t>
            </w:r>
          </w:p>
          <w:p w14:paraId="52DF838C">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4.掌握对涉林违法行为的认定及处罚</w:t>
            </w:r>
          </w:p>
        </w:tc>
        <w:tc>
          <w:tcPr>
            <w:tcW w:w="1196" w:type="dxa"/>
            <w:vMerge w:val="continue"/>
            <w:tcBorders>
              <w:left w:val="single" w:color="auto" w:sz="4" w:space="0"/>
              <w:right w:val="single" w:color="auto" w:sz="4" w:space="0"/>
            </w:tcBorders>
            <w:vAlign w:val="center"/>
          </w:tcPr>
          <w:p w14:paraId="5E6506FC">
            <w:pPr>
              <w:widowControl/>
              <w:adjustRightInd w:val="0"/>
              <w:snapToGrid w:val="0"/>
              <w:spacing w:line="360" w:lineRule="auto"/>
              <w:rPr>
                <w:rFonts w:ascii="仿宋" w:hAnsi="仿宋" w:eastAsia="仿宋" w:cs="宋体"/>
                <w:kern w:val="0"/>
                <w:szCs w:val="21"/>
              </w:rPr>
            </w:pPr>
          </w:p>
        </w:tc>
      </w:tr>
      <w:tr w14:paraId="5A5606EB">
        <w:tblPrEx>
          <w:tblCellMar>
            <w:top w:w="0" w:type="dxa"/>
            <w:left w:w="108" w:type="dxa"/>
            <w:bottom w:w="0" w:type="dxa"/>
            <w:right w:w="108" w:type="dxa"/>
          </w:tblCellMar>
        </w:tblPrEx>
        <w:trPr>
          <w:trHeight w:val="408" w:hRule="atLeast"/>
        </w:trPr>
        <w:tc>
          <w:tcPr>
            <w:tcW w:w="851" w:type="dxa"/>
            <w:vMerge w:val="continue"/>
            <w:tcBorders>
              <w:left w:val="single" w:color="auto" w:sz="4" w:space="0"/>
              <w:right w:val="single" w:color="auto" w:sz="4" w:space="0"/>
            </w:tcBorders>
            <w:vAlign w:val="center"/>
          </w:tcPr>
          <w:p w14:paraId="39CD622C">
            <w:pPr>
              <w:widowControl/>
              <w:adjustRightInd w:val="0"/>
              <w:snapToGrid w:val="0"/>
              <w:spacing w:line="360" w:lineRule="auto"/>
              <w:rPr>
                <w:rFonts w:ascii="仿宋" w:hAnsi="仿宋" w:eastAsia="仿宋" w:cs="宋体"/>
                <w:kern w:val="0"/>
                <w:szCs w:val="21"/>
              </w:rPr>
            </w:pPr>
          </w:p>
        </w:tc>
        <w:tc>
          <w:tcPr>
            <w:tcW w:w="1134" w:type="dxa"/>
            <w:vMerge w:val="continue"/>
            <w:tcBorders>
              <w:left w:val="nil"/>
              <w:right w:val="single" w:color="auto" w:sz="4" w:space="0"/>
            </w:tcBorders>
            <w:vAlign w:val="center"/>
          </w:tcPr>
          <w:p w14:paraId="52DD48AE">
            <w:pPr>
              <w:widowControl/>
              <w:adjustRightInd w:val="0"/>
              <w:snapToGrid w:val="0"/>
              <w:spacing w:line="360" w:lineRule="auto"/>
              <w:rPr>
                <w:rFonts w:ascii="仿宋" w:hAnsi="仿宋" w:eastAsia="仿宋" w:cs="宋体"/>
                <w:kern w:val="0"/>
                <w:szCs w:val="21"/>
              </w:rPr>
            </w:pPr>
          </w:p>
        </w:tc>
        <w:tc>
          <w:tcPr>
            <w:tcW w:w="1133" w:type="dxa"/>
            <w:vMerge w:val="continue"/>
            <w:tcBorders>
              <w:left w:val="nil"/>
              <w:right w:val="single" w:color="auto" w:sz="4" w:space="0"/>
            </w:tcBorders>
            <w:vAlign w:val="center"/>
          </w:tcPr>
          <w:p w14:paraId="3F6F8C98">
            <w:pPr>
              <w:widowControl/>
              <w:adjustRightInd w:val="0"/>
              <w:snapToGrid w:val="0"/>
              <w:spacing w:line="360" w:lineRule="auto"/>
              <w:rPr>
                <w:rFonts w:ascii="仿宋" w:hAnsi="仿宋" w:eastAsia="仿宋" w:cs="宋体"/>
                <w:kern w:val="0"/>
                <w:szCs w:val="21"/>
              </w:rPr>
            </w:pPr>
          </w:p>
        </w:tc>
        <w:tc>
          <w:tcPr>
            <w:tcW w:w="1522" w:type="dxa"/>
            <w:tcBorders>
              <w:top w:val="single" w:color="auto" w:sz="4" w:space="0"/>
              <w:left w:val="nil"/>
              <w:bottom w:val="single" w:color="auto" w:sz="4" w:space="0"/>
              <w:right w:val="single" w:color="auto" w:sz="4" w:space="0"/>
            </w:tcBorders>
            <w:vAlign w:val="center"/>
          </w:tcPr>
          <w:p w14:paraId="5AF86949">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林业行政复议</w:t>
            </w:r>
          </w:p>
        </w:tc>
        <w:tc>
          <w:tcPr>
            <w:tcW w:w="3799" w:type="dxa"/>
            <w:tcBorders>
              <w:top w:val="single" w:color="auto" w:sz="4" w:space="0"/>
              <w:left w:val="nil"/>
              <w:bottom w:val="single" w:color="auto" w:sz="4" w:space="0"/>
              <w:right w:val="single" w:color="auto" w:sz="4" w:space="0"/>
            </w:tcBorders>
            <w:vAlign w:val="center"/>
          </w:tcPr>
          <w:p w14:paraId="47B32036">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熟悉林业行政复议的基本</w:t>
            </w:r>
            <w:r>
              <w:rPr>
                <w:rFonts w:ascii="仿宋" w:hAnsi="仿宋" w:eastAsia="仿宋" w:cs="宋体"/>
                <w:kern w:val="0"/>
                <w:szCs w:val="21"/>
              </w:rPr>
              <w:t>知识</w:t>
            </w:r>
            <w:r>
              <w:rPr>
                <w:rFonts w:hint="eastAsia" w:ascii="仿宋" w:hAnsi="仿宋" w:eastAsia="仿宋" w:cs="宋体"/>
                <w:kern w:val="0"/>
                <w:szCs w:val="21"/>
              </w:rPr>
              <w:t>与复议程序</w:t>
            </w:r>
          </w:p>
        </w:tc>
        <w:tc>
          <w:tcPr>
            <w:tcW w:w="1196" w:type="dxa"/>
            <w:vMerge w:val="continue"/>
            <w:tcBorders>
              <w:left w:val="single" w:color="auto" w:sz="4" w:space="0"/>
              <w:right w:val="single" w:color="auto" w:sz="4" w:space="0"/>
            </w:tcBorders>
            <w:vAlign w:val="center"/>
          </w:tcPr>
          <w:p w14:paraId="00EE4343">
            <w:pPr>
              <w:widowControl/>
              <w:adjustRightInd w:val="0"/>
              <w:snapToGrid w:val="0"/>
              <w:spacing w:line="360" w:lineRule="auto"/>
              <w:rPr>
                <w:rFonts w:ascii="仿宋" w:hAnsi="仿宋" w:eastAsia="仿宋" w:cs="宋体"/>
                <w:kern w:val="0"/>
                <w:szCs w:val="21"/>
              </w:rPr>
            </w:pPr>
          </w:p>
        </w:tc>
      </w:tr>
      <w:tr w14:paraId="1BC54933">
        <w:tblPrEx>
          <w:tblCellMar>
            <w:top w:w="0" w:type="dxa"/>
            <w:left w:w="108" w:type="dxa"/>
            <w:bottom w:w="0" w:type="dxa"/>
            <w:right w:w="108" w:type="dxa"/>
          </w:tblCellMar>
        </w:tblPrEx>
        <w:trPr>
          <w:trHeight w:val="545" w:hRule="atLeast"/>
        </w:trPr>
        <w:tc>
          <w:tcPr>
            <w:tcW w:w="851" w:type="dxa"/>
            <w:tcBorders>
              <w:left w:val="single" w:color="auto" w:sz="4" w:space="0"/>
              <w:bottom w:val="single" w:color="auto" w:sz="4" w:space="0"/>
              <w:right w:val="single" w:color="auto" w:sz="4" w:space="0"/>
            </w:tcBorders>
            <w:vAlign w:val="center"/>
          </w:tcPr>
          <w:p w14:paraId="37438782">
            <w:pPr>
              <w:widowControl/>
              <w:adjustRightInd w:val="0"/>
              <w:snapToGrid w:val="0"/>
              <w:spacing w:line="360" w:lineRule="auto"/>
              <w:rPr>
                <w:rFonts w:ascii="仿宋" w:hAnsi="仿宋" w:eastAsia="仿宋" w:cs="宋体"/>
                <w:kern w:val="0"/>
                <w:szCs w:val="21"/>
              </w:rPr>
            </w:pPr>
          </w:p>
        </w:tc>
        <w:tc>
          <w:tcPr>
            <w:tcW w:w="1134" w:type="dxa"/>
            <w:vMerge w:val="continue"/>
            <w:tcBorders>
              <w:left w:val="nil"/>
              <w:bottom w:val="single" w:color="auto" w:sz="4" w:space="0"/>
              <w:right w:val="single" w:color="auto" w:sz="4" w:space="0"/>
            </w:tcBorders>
            <w:vAlign w:val="center"/>
          </w:tcPr>
          <w:p w14:paraId="14E53DF8">
            <w:pPr>
              <w:adjustRightInd w:val="0"/>
              <w:snapToGrid w:val="0"/>
              <w:spacing w:line="360" w:lineRule="auto"/>
              <w:rPr>
                <w:rFonts w:ascii="仿宋" w:hAnsi="仿宋" w:eastAsia="仿宋" w:cs="宋体"/>
                <w:kern w:val="0"/>
                <w:szCs w:val="21"/>
              </w:rPr>
            </w:pPr>
          </w:p>
        </w:tc>
        <w:tc>
          <w:tcPr>
            <w:tcW w:w="1133" w:type="dxa"/>
            <w:vMerge w:val="continue"/>
            <w:tcBorders>
              <w:left w:val="nil"/>
              <w:bottom w:val="single" w:color="auto" w:sz="4" w:space="0"/>
              <w:right w:val="single" w:color="auto" w:sz="4" w:space="0"/>
            </w:tcBorders>
            <w:vAlign w:val="center"/>
          </w:tcPr>
          <w:p w14:paraId="4C0BDA68">
            <w:pPr>
              <w:adjustRightInd w:val="0"/>
              <w:snapToGrid w:val="0"/>
              <w:spacing w:line="360" w:lineRule="auto"/>
              <w:rPr>
                <w:rFonts w:ascii="仿宋" w:hAnsi="仿宋" w:eastAsia="仿宋" w:cs="宋体"/>
                <w:kern w:val="0"/>
                <w:szCs w:val="21"/>
              </w:rPr>
            </w:pPr>
          </w:p>
        </w:tc>
        <w:tc>
          <w:tcPr>
            <w:tcW w:w="1522" w:type="dxa"/>
            <w:tcBorders>
              <w:top w:val="single" w:color="auto" w:sz="4" w:space="0"/>
              <w:left w:val="nil"/>
              <w:bottom w:val="single" w:color="auto" w:sz="4" w:space="0"/>
              <w:right w:val="single" w:color="auto" w:sz="4" w:space="0"/>
            </w:tcBorders>
            <w:vAlign w:val="center"/>
          </w:tcPr>
          <w:p w14:paraId="7D93D468">
            <w:pPr>
              <w:widowControl/>
              <w:adjustRightInd w:val="0"/>
              <w:snapToGrid w:val="0"/>
              <w:spacing w:line="360" w:lineRule="auto"/>
              <w:rPr>
                <w:rFonts w:ascii="仿宋" w:hAnsi="仿宋" w:eastAsia="仿宋" w:cs="宋体"/>
                <w:kern w:val="0"/>
                <w:szCs w:val="21"/>
              </w:rPr>
            </w:pPr>
            <w:r>
              <w:rPr>
                <w:rFonts w:hint="eastAsia" w:ascii="仿宋" w:hAnsi="仿宋" w:eastAsia="仿宋" w:cs="宋体"/>
                <w:kern w:val="0"/>
                <w:szCs w:val="21"/>
              </w:rPr>
              <w:t>林业行政诉讼</w:t>
            </w:r>
          </w:p>
        </w:tc>
        <w:tc>
          <w:tcPr>
            <w:tcW w:w="3799" w:type="dxa"/>
            <w:tcBorders>
              <w:top w:val="single" w:color="auto" w:sz="4" w:space="0"/>
              <w:left w:val="nil"/>
              <w:bottom w:val="single" w:color="auto" w:sz="4" w:space="0"/>
              <w:right w:val="single" w:color="auto" w:sz="4" w:space="0"/>
            </w:tcBorders>
            <w:vAlign w:val="center"/>
          </w:tcPr>
          <w:p w14:paraId="13B973AD">
            <w:pPr>
              <w:widowControl/>
              <w:adjustRightInd w:val="0"/>
              <w:snapToGrid w:val="0"/>
              <w:spacing w:line="360" w:lineRule="auto"/>
              <w:ind w:firstLine="18" w:firstLineChars="9"/>
              <w:rPr>
                <w:rFonts w:ascii="仿宋" w:hAnsi="仿宋" w:eastAsia="仿宋" w:cs="宋体"/>
                <w:kern w:val="0"/>
                <w:szCs w:val="21"/>
              </w:rPr>
            </w:pPr>
            <w:r>
              <w:rPr>
                <w:rFonts w:hint="eastAsia" w:ascii="仿宋" w:hAnsi="仿宋" w:eastAsia="仿宋" w:cs="宋体"/>
                <w:kern w:val="0"/>
                <w:szCs w:val="21"/>
              </w:rPr>
              <w:t>熟悉林业行政诉讼的基本</w:t>
            </w:r>
            <w:r>
              <w:rPr>
                <w:rFonts w:ascii="仿宋" w:hAnsi="仿宋" w:eastAsia="仿宋" w:cs="宋体"/>
                <w:kern w:val="0"/>
                <w:szCs w:val="21"/>
              </w:rPr>
              <w:t>知识</w:t>
            </w:r>
            <w:r>
              <w:rPr>
                <w:rFonts w:hint="eastAsia" w:ascii="仿宋" w:hAnsi="仿宋" w:eastAsia="仿宋" w:cs="宋体"/>
                <w:kern w:val="0"/>
                <w:szCs w:val="21"/>
              </w:rPr>
              <w:t>与诉讼程序</w:t>
            </w:r>
          </w:p>
        </w:tc>
        <w:tc>
          <w:tcPr>
            <w:tcW w:w="1196" w:type="dxa"/>
            <w:tcBorders>
              <w:left w:val="single" w:color="auto" w:sz="4" w:space="0"/>
              <w:bottom w:val="single" w:color="auto" w:sz="4" w:space="0"/>
              <w:right w:val="single" w:color="auto" w:sz="4" w:space="0"/>
            </w:tcBorders>
            <w:vAlign w:val="center"/>
          </w:tcPr>
          <w:p w14:paraId="7131B74F">
            <w:pPr>
              <w:widowControl/>
              <w:adjustRightInd w:val="0"/>
              <w:snapToGrid w:val="0"/>
              <w:spacing w:line="360" w:lineRule="auto"/>
              <w:rPr>
                <w:rFonts w:ascii="仿宋" w:hAnsi="仿宋" w:eastAsia="仿宋" w:cs="宋体"/>
                <w:kern w:val="0"/>
                <w:szCs w:val="21"/>
              </w:rPr>
            </w:pPr>
          </w:p>
        </w:tc>
      </w:tr>
    </w:tbl>
    <w:p w14:paraId="0885AABC">
      <w:pPr>
        <w:adjustRightInd w:val="0"/>
        <w:snapToGrid w:val="0"/>
        <w:spacing w:line="360" w:lineRule="auto"/>
        <w:jc w:val="center"/>
        <w:rPr>
          <w:rFonts w:ascii="黑体" w:hAnsi="黑体" w:eastAsia="黑体"/>
          <w:sz w:val="28"/>
          <w:szCs w:val="28"/>
        </w:rPr>
      </w:pPr>
    </w:p>
    <w:p w14:paraId="20931EF4">
      <w:pPr>
        <w:adjustRightInd w:val="0"/>
        <w:snapToGrid w:val="0"/>
        <w:spacing w:line="360" w:lineRule="auto"/>
        <w:rPr>
          <w:rFonts w:hint="eastAsia" w:ascii="仿宋_GB2312" w:hAnsi="宋体" w:eastAsia="仿宋_GB2312"/>
          <w:b/>
          <w:sz w:val="36"/>
          <w:szCs w:val="36"/>
        </w:rPr>
      </w:pPr>
    </w:p>
    <w:p w14:paraId="660C40BC">
      <w:pPr>
        <w:adjustRightInd w:val="0"/>
        <w:snapToGrid w:val="0"/>
        <w:spacing w:line="360" w:lineRule="auto"/>
        <w:rPr>
          <w:rFonts w:hint="eastAsia" w:ascii="仿宋_GB2312" w:hAnsi="宋体" w:eastAsia="仿宋_GB2312"/>
          <w:b/>
          <w:sz w:val="36"/>
          <w:szCs w:val="36"/>
        </w:rPr>
      </w:pPr>
    </w:p>
    <w:p w14:paraId="3C9B3C74">
      <w:pPr>
        <w:adjustRightInd w:val="0"/>
        <w:snapToGrid w:val="0"/>
        <w:spacing w:line="360" w:lineRule="auto"/>
        <w:rPr>
          <w:rFonts w:hint="eastAsia" w:ascii="仿宋_GB2312" w:hAnsi="宋体" w:eastAsia="仿宋_GB2312"/>
          <w:b/>
          <w:sz w:val="36"/>
          <w:szCs w:val="36"/>
        </w:rPr>
      </w:pPr>
    </w:p>
    <w:p w14:paraId="502F397B">
      <w:pPr>
        <w:adjustRightInd w:val="0"/>
        <w:snapToGrid w:val="0"/>
        <w:spacing w:line="360" w:lineRule="auto"/>
        <w:rPr>
          <w:rFonts w:hint="eastAsia" w:ascii="仿宋_GB2312" w:hAnsi="宋体" w:eastAsia="仿宋_GB2312"/>
          <w:b/>
          <w:sz w:val="36"/>
          <w:szCs w:val="36"/>
        </w:rPr>
      </w:pPr>
    </w:p>
    <w:p w14:paraId="636C9F6C">
      <w:pPr>
        <w:adjustRightInd w:val="0"/>
        <w:snapToGrid w:val="0"/>
        <w:spacing w:line="360" w:lineRule="auto"/>
        <w:rPr>
          <w:rFonts w:hint="eastAsia" w:ascii="仿宋_GB2312" w:hAnsi="宋体" w:eastAsia="仿宋_GB2312"/>
          <w:b/>
          <w:sz w:val="36"/>
          <w:szCs w:val="36"/>
        </w:rPr>
      </w:pPr>
    </w:p>
    <w:p w14:paraId="7598BB18">
      <w:pPr>
        <w:adjustRightInd w:val="0"/>
        <w:snapToGrid w:val="0"/>
        <w:spacing w:line="360" w:lineRule="auto"/>
        <w:rPr>
          <w:rFonts w:hint="eastAsia" w:ascii="仿宋_GB2312" w:hAnsi="宋体" w:eastAsia="仿宋_GB2312"/>
          <w:b/>
          <w:sz w:val="36"/>
          <w:szCs w:val="36"/>
        </w:rPr>
      </w:pPr>
    </w:p>
    <w:p w14:paraId="24CC7AD5">
      <w:pPr>
        <w:adjustRightInd w:val="0"/>
        <w:snapToGrid w:val="0"/>
        <w:spacing w:line="360" w:lineRule="auto"/>
        <w:rPr>
          <w:rFonts w:hint="eastAsia" w:ascii="仿宋_GB2312" w:hAnsi="宋体" w:eastAsia="仿宋_GB2312"/>
          <w:b/>
          <w:sz w:val="36"/>
          <w:szCs w:val="36"/>
        </w:rPr>
      </w:pPr>
    </w:p>
    <w:p w14:paraId="1ABF9D01">
      <w:pPr>
        <w:adjustRightInd w:val="0"/>
        <w:snapToGrid w:val="0"/>
        <w:spacing w:line="360" w:lineRule="auto"/>
        <w:rPr>
          <w:rFonts w:hint="eastAsia" w:ascii="仿宋_GB2312" w:hAnsi="宋体" w:eastAsia="仿宋_GB2312"/>
          <w:b/>
          <w:sz w:val="36"/>
          <w:szCs w:val="36"/>
        </w:rPr>
      </w:pPr>
    </w:p>
    <w:p w14:paraId="7646F464">
      <w:pPr>
        <w:rPr>
          <w:rFonts w:ascii="仿宋" w:hAnsi="仿宋" w:eastAsia="仿宋" w:cs="仿宋"/>
          <w:sz w:val="32"/>
          <w:szCs w:val="32"/>
        </w:rPr>
      </w:pPr>
      <w:r>
        <w:rPr>
          <w:rFonts w:hint="eastAsia" w:ascii="仿宋" w:hAnsi="仿宋" w:eastAsia="仿宋" w:cs="仿宋"/>
          <w:sz w:val="32"/>
          <w:szCs w:val="32"/>
        </w:rPr>
        <w:t>附件2</w:t>
      </w:r>
    </w:p>
    <w:p w14:paraId="1BFA88C0">
      <w:pPr>
        <w:spacing w:line="360" w:lineRule="auto"/>
        <w:jc w:val="center"/>
        <w:rPr>
          <w:rFonts w:ascii="仿宋" w:hAnsi="仿宋" w:eastAsia="仿宋" w:cstheme="minorBidi"/>
          <w:b/>
          <w:sz w:val="36"/>
          <w:szCs w:val="36"/>
        </w:rPr>
      </w:pPr>
      <w:r>
        <w:rPr>
          <w:rFonts w:hint="eastAsia" w:ascii="仿宋" w:hAnsi="仿宋" w:eastAsia="仿宋" w:cstheme="minorBidi"/>
          <w:b/>
          <w:sz w:val="36"/>
          <w:szCs w:val="36"/>
        </w:rPr>
        <w:t>林业技术专业（扩招班）学情分析报告</w:t>
      </w:r>
    </w:p>
    <w:p w14:paraId="5F8BB7FD">
      <w:pPr>
        <w:spacing w:line="360" w:lineRule="auto"/>
        <w:ind w:firstLine="562" w:firstLineChars="200"/>
        <w:rPr>
          <w:b/>
          <w:sz w:val="28"/>
          <w:szCs w:val="28"/>
        </w:rPr>
      </w:pPr>
      <w:r>
        <w:rPr>
          <w:rFonts w:hint="eastAsia"/>
          <w:b/>
          <w:sz w:val="28"/>
          <w:szCs w:val="28"/>
        </w:rPr>
        <w:t>一、调查目的</w:t>
      </w:r>
    </w:p>
    <w:p w14:paraId="1FCB5B20">
      <w:pPr>
        <w:spacing w:line="360" w:lineRule="auto"/>
        <w:ind w:firstLine="560" w:firstLineChars="200"/>
        <w:rPr>
          <w:sz w:val="28"/>
          <w:szCs w:val="28"/>
        </w:rPr>
      </w:pPr>
      <w:r>
        <w:rPr>
          <w:rFonts w:hint="eastAsia"/>
          <w:sz w:val="28"/>
          <w:szCs w:val="28"/>
        </w:rPr>
        <w:t>为了充分地了解林业技术专业（扩招班）学生的学情，提高教学的针对性和适应性，做到因材施教，林业技术专业教研室对扩招班新招学生进行了全面、广泛的学情调研，以此作为人才培养方案修订、教学组织和管理、教学方法设计的重要依据。</w:t>
      </w:r>
    </w:p>
    <w:p w14:paraId="3FA12B46">
      <w:pPr>
        <w:spacing w:line="360" w:lineRule="auto"/>
        <w:ind w:firstLine="562" w:firstLineChars="200"/>
        <w:rPr>
          <w:b/>
          <w:sz w:val="28"/>
          <w:szCs w:val="28"/>
        </w:rPr>
      </w:pPr>
      <w:r>
        <w:rPr>
          <w:rFonts w:hint="eastAsia"/>
          <w:b/>
          <w:sz w:val="28"/>
          <w:szCs w:val="28"/>
        </w:rPr>
        <w:t>二、调查方法</w:t>
      </w:r>
    </w:p>
    <w:p w14:paraId="2D19EC34">
      <w:pPr>
        <w:spacing w:line="360" w:lineRule="auto"/>
        <w:ind w:firstLine="560" w:firstLineChars="200"/>
        <w:rPr>
          <w:sz w:val="24"/>
          <w:szCs w:val="24"/>
        </w:rPr>
      </w:pPr>
      <w:r>
        <w:rPr>
          <w:rFonts w:hint="eastAsia"/>
          <w:sz w:val="28"/>
          <w:szCs w:val="28"/>
        </w:rPr>
        <w:t>本次调查采用网上问卷，结合座谈、访谈的方式完成，从生源的类型、生源的成长背景、从业经历、学习基础、年龄阶段、认知特点、发展愿景等方面做了广泛认真的调查。</w:t>
      </w:r>
    </w:p>
    <w:p w14:paraId="487FB514">
      <w:pPr>
        <w:spacing w:line="360" w:lineRule="auto"/>
        <w:ind w:firstLine="562" w:firstLineChars="200"/>
        <w:rPr>
          <w:b/>
          <w:sz w:val="28"/>
          <w:szCs w:val="28"/>
        </w:rPr>
      </w:pPr>
      <w:r>
        <w:rPr>
          <w:rFonts w:hint="eastAsia"/>
          <w:b/>
          <w:sz w:val="28"/>
          <w:szCs w:val="28"/>
        </w:rPr>
        <w:t>三、调查范围</w:t>
      </w:r>
    </w:p>
    <w:p w14:paraId="4B228B5A">
      <w:pPr>
        <w:spacing w:line="360" w:lineRule="auto"/>
        <w:ind w:firstLine="560" w:firstLineChars="200"/>
        <w:rPr>
          <w:sz w:val="28"/>
          <w:szCs w:val="28"/>
        </w:rPr>
      </w:pPr>
      <w:r>
        <w:rPr>
          <w:rFonts w:hint="eastAsia"/>
          <w:sz w:val="28"/>
          <w:szCs w:val="28"/>
        </w:rPr>
        <w:t>本次调查面向林业技术专业扩招班的所有学生（19人）进行，共收回16份有效问卷。</w:t>
      </w:r>
    </w:p>
    <w:p w14:paraId="5092DE42">
      <w:pPr>
        <w:spacing w:line="360" w:lineRule="auto"/>
        <w:ind w:firstLine="562" w:firstLineChars="200"/>
        <w:rPr>
          <w:b/>
          <w:sz w:val="28"/>
          <w:szCs w:val="28"/>
        </w:rPr>
      </w:pPr>
      <w:r>
        <w:rPr>
          <w:rFonts w:hint="eastAsia"/>
          <w:b/>
          <w:sz w:val="28"/>
          <w:szCs w:val="28"/>
        </w:rPr>
        <w:t>四、调查结果分析</w:t>
      </w:r>
    </w:p>
    <w:p w14:paraId="3AD62D81">
      <w:pPr>
        <w:spacing w:line="360" w:lineRule="auto"/>
        <w:ind w:firstLine="560" w:firstLineChars="200"/>
        <w:rPr>
          <w:sz w:val="28"/>
          <w:szCs w:val="28"/>
        </w:rPr>
      </w:pPr>
      <w:r>
        <w:rPr>
          <w:rFonts w:hint="eastAsia"/>
          <w:sz w:val="28"/>
          <w:szCs w:val="28"/>
        </w:rPr>
        <w:t>（一）学生学业水平</w:t>
      </w:r>
    </w:p>
    <w:p w14:paraId="5C7F81C0">
      <w:pPr>
        <w:spacing w:line="360" w:lineRule="auto"/>
        <w:ind w:firstLine="560" w:firstLineChars="200"/>
        <w:rPr>
          <w:sz w:val="28"/>
          <w:szCs w:val="28"/>
        </w:rPr>
      </w:pPr>
      <w:r>
        <w:rPr>
          <w:rFonts w:hint="eastAsia"/>
          <w:sz w:val="28"/>
          <w:szCs w:val="28"/>
        </w:rPr>
        <w:t>1．年龄结构</w:t>
      </w:r>
    </w:p>
    <w:p w14:paraId="61988AD7">
      <w:pPr>
        <w:spacing w:line="360" w:lineRule="auto"/>
        <w:ind w:firstLine="560" w:firstLineChars="200"/>
        <w:rPr>
          <w:sz w:val="28"/>
          <w:szCs w:val="28"/>
        </w:rPr>
      </w:pPr>
      <w:r>
        <w:rPr>
          <w:rFonts w:hint="eastAsia"/>
          <w:sz w:val="28"/>
          <w:szCs w:val="28"/>
        </w:rPr>
        <w:t>表1显示，18—20岁0人，21—25岁4人，占调查学生的25%；26—30岁1人，调查学生的占6.25%；31—35岁5人，占调查学生的31.25%；36—40岁3人，占调查学生的18.75%；40岁以上3人，占调查学生的18.75%。从统计数据可以看出，学生平均年龄较大，30岁以上人数居多。较大的年龄再加上在部队2--3年历练和工作岗位的锻炼，无论是心智上还是学习态度上都更为成熟，这为今后的学习打下很好的基础。年龄结构分布见表1。</w:t>
      </w:r>
    </w:p>
    <w:p w14:paraId="69161868">
      <w:pPr>
        <w:spacing w:line="360" w:lineRule="auto"/>
        <w:ind w:firstLine="422" w:firstLineChars="200"/>
        <w:rPr>
          <w:b/>
          <w:szCs w:val="21"/>
        </w:rPr>
      </w:pPr>
      <w:r>
        <w:rPr>
          <w:rFonts w:hint="eastAsia"/>
          <w:b/>
          <w:szCs w:val="21"/>
        </w:rPr>
        <w:t>表1</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1134"/>
        <w:gridCol w:w="1276"/>
        <w:gridCol w:w="1134"/>
        <w:gridCol w:w="1134"/>
        <w:gridCol w:w="1134"/>
        <w:gridCol w:w="1201"/>
      </w:tblGrid>
      <w:tr w14:paraId="67F9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9" w:type="dxa"/>
            <w:vAlign w:val="center"/>
          </w:tcPr>
          <w:p w14:paraId="7AC729E8">
            <w:pPr>
              <w:spacing w:line="360" w:lineRule="auto"/>
              <w:jc w:val="center"/>
              <w:rPr>
                <w:szCs w:val="21"/>
              </w:rPr>
            </w:pPr>
            <w:r>
              <w:rPr>
                <w:rFonts w:hint="eastAsia"/>
                <w:szCs w:val="21"/>
              </w:rPr>
              <w:t>年龄阶段</w:t>
            </w:r>
          </w:p>
        </w:tc>
        <w:tc>
          <w:tcPr>
            <w:tcW w:w="1134" w:type="dxa"/>
            <w:vAlign w:val="center"/>
          </w:tcPr>
          <w:p w14:paraId="21CBBF57">
            <w:pPr>
              <w:spacing w:line="360" w:lineRule="auto"/>
              <w:jc w:val="center"/>
              <w:rPr>
                <w:szCs w:val="21"/>
              </w:rPr>
            </w:pPr>
            <w:r>
              <w:rPr>
                <w:rFonts w:hint="eastAsia"/>
                <w:szCs w:val="21"/>
              </w:rPr>
              <w:t>18</w:t>
            </w:r>
            <w:r>
              <w:rPr>
                <w:szCs w:val="21"/>
              </w:rPr>
              <w:t>—</w:t>
            </w:r>
            <w:r>
              <w:rPr>
                <w:rFonts w:hint="eastAsia"/>
                <w:szCs w:val="21"/>
              </w:rPr>
              <w:t>20岁</w:t>
            </w:r>
          </w:p>
        </w:tc>
        <w:tc>
          <w:tcPr>
            <w:tcW w:w="1276" w:type="dxa"/>
            <w:vAlign w:val="center"/>
          </w:tcPr>
          <w:p w14:paraId="670BA0BC">
            <w:pPr>
              <w:spacing w:line="360" w:lineRule="auto"/>
              <w:jc w:val="center"/>
              <w:rPr>
                <w:szCs w:val="21"/>
              </w:rPr>
            </w:pPr>
            <w:r>
              <w:rPr>
                <w:rFonts w:hint="eastAsia"/>
                <w:szCs w:val="21"/>
              </w:rPr>
              <w:t>21</w:t>
            </w:r>
            <w:r>
              <w:rPr>
                <w:szCs w:val="21"/>
              </w:rPr>
              <w:t>—</w:t>
            </w:r>
            <w:r>
              <w:rPr>
                <w:rFonts w:hint="eastAsia"/>
                <w:szCs w:val="21"/>
              </w:rPr>
              <w:t>25岁</w:t>
            </w:r>
          </w:p>
        </w:tc>
        <w:tc>
          <w:tcPr>
            <w:tcW w:w="1134" w:type="dxa"/>
            <w:vAlign w:val="center"/>
          </w:tcPr>
          <w:p w14:paraId="1241795C">
            <w:pPr>
              <w:spacing w:line="360" w:lineRule="auto"/>
              <w:jc w:val="center"/>
              <w:rPr>
                <w:szCs w:val="21"/>
              </w:rPr>
            </w:pPr>
            <w:r>
              <w:rPr>
                <w:rFonts w:hint="eastAsia"/>
                <w:szCs w:val="21"/>
              </w:rPr>
              <w:t>26</w:t>
            </w:r>
            <w:r>
              <w:rPr>
                <w:szCs w:val="21"/>
              </w:rPr>
              <w:t>—</w:t>
            </w:r>
            <w:r>
              <w:rPr>
                <w:rFonts w:hint="eastAsia"/>
                <w:szCs w:val="21"/>
              </w:rPr>
              <w:t>30岁</w:t>
            </w:r>
          </w:p>
        </w:tc>
        <w:tc>
          <w:tcPr>
            <w:tcW w:w="1134" w:type="dxa"/>
            <w:vAlign w:val="center"/>
          </w:tcPr>
          <w:p w14:paraId="2EA897B7">
            <w:pPr>
              <w:spacing w:line="360" w:lineRule="auto"/>
              <w:jc w:val="center"/>
              <w:rPr>
                <w:szCs w:val="21"/>
              </w:rPr>
            </w:pPr>
            <w:r>
              <w:rPr>
                <w:rFonts w:hint="eastAsia"/>
                <w:szCs w:val="21"/>
              </w:rPr>
              <w:t>31</w:t>
            </w:r>
            <w:r>
              <w:rPr>
                <w:szCs w:val="21"/>
              </w:rPr>
              <w:t>—</w:t>
            </w:r>
            <w:r>
              <w:rPr>
                <w:rFonts w:hint="eastAsia"/>
                <w:szCs w:val="21"/>
              </w:rPr>
              <w:t>35岁</w:t>
            </w:r>
          </w:p>
        </w:tc>
        <w:tc>
          <w:tcPr>
            <w:tcW w:w="1134" w:type="dxa"/>
            <w:vAlign w:val="center"/>
          </w:tcPr>
          <w:p w14:paraId="3BF569C1">
            <w:pPr>
              <w:spacing w:line="360" w:lineRule="auto"/>
              <w:jc w:val="center"/>
              <w:rPr>
                <w:szCs w:val="21"/>
              </w:rPr>
            </w:pPr>
            <w:r>
              <w:rPr>
                <w:rFonts w:hint="eastAsia"/>
                <w:szCs w:val="21"/>
              </w:rPr>
              <w:t>36</w:t>
            </w:r>
            <w:r>
              <w:rPr>
                <w:szCs w:val="21"/>
              </w:rPr>
              <w:t>—</w:t>
            </w:r>
            <w:r>
              <w:rPr>
                <w:rFonts w:hint="eastAsia"/>
                <w:szCs w:val="21"/>
              </w:rPr>
              <w:t>40岁</w:t>
            </w:r>
          </w:p>
        </w:tc>
        <w:tc>
          <w:tcPr>
            <w:tcW w:w="1201" w:type="dxa"/>
            <w:vAlign w:val="center"/>
          </w:tcPr>
          <w:p w14:paraId="56E6D5AE">
            <w:pPr>
              <w:spacing w:line="360" w:lineRule="auto"/>
              <w:jc w:val="center"/>
              <w:rPr>
                <w:szCs w:val="21"/>
              </w:rPr>
            </w:pPr>
            <w:r>
              <w:rPr>
                <w:rFonts w:hint="eastAsia"/>
                <w:szCs w:val="21"/>
              </w:rPr>
              <w:t>40岁以上</w:t>
            </w:r>
          </w:p>
        </w:tc>
      </w:tr>
      <w:tr w14:paraId="6060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9" w:type="dxa"/>
            <w:vAlign w:val="center"/>
          </w:tcPr>
          <w:p w14:paraId="2E691E3B">
            <w:pPr>
              <w:spacing w:line="360" w:lineRule="auto"/>
              <w:jc w:val="center"/>
              <w:rPr>
                <w:szCs w:val="21"/>
              </w:rPr>
            </w:pPr>
            <w:r>
              <w:rPr>
                <w:rFonts w:hint="eastAsia"/>
                <w:szCs w:val="21"/>
              </w:rPr>
              <w:t>人数</w:t>
            </w:r>
          </w:p>
        </w:tc>
        <w:tc>
          <w:tcPr>
            <w:tcW w:w="1134" w:type="dxa"/>
            <w:vAlign w:val="center"/>
          </w:tcPr>
          <w:p w14:paraId="70857311">
            <w:pPr>
              <w:spacing w:line="360" w:lineRule="auto"/>
              <w:jc w:val="center"/>
              <w:rPr>
                <w:szCs w:val="21"/>
              </w:rPr>
            </w:pPr>
            <w:r>
              <w:rPr>
                <w:rFonts w:hint="eastAsia"/>
                <w:szCs w:val="21"/>
              </w:rPr>
              <w:t>0</w:t>
            </w:r>
          </w:p>
        </w:tc>
        <w:tc>
          <w:tcPr>
            <w:tcW w:w="1276" w:type="dxa"/>
            <w:vAlign w:val="center"/>
          </w:tcPr>
          <w:p w14:paraId="3D4634B1">
            <w:pPr>
              <w:spacing w:line="360" w:lineRule="auto"/>
              <w:jc w:val="center"/>
              <w:rPr>
                <w:szCs w:val="21"/>
              </w:rPr>
            </w:pPr>
            <w:r>
              <w:rPr>
                <w:rFonts w:hint="eastAsia"/>
                <w:szCs w:val="21"/>
              </w:rPr>
              <w:t>4</w:t>
            </w:r>
          </w:p>
        </w:tc>
        <w:tc>
          <w:tcPr>
            <w:tcW w:w="1134" w:type="dxa"/>
            <w:vAlign w:val="center"/>
          </w:tcPr>
          <w:p w14:paraId="5FD74A4C">
            <w:pPr>
              <w:spacing w:line="360" w:lineRule="auto"/>
              <w:jc w:val="center"/>
              <w:rPr>
                <w:szCs w:val="21"/>
              </w:rPr>
            </w:pPr>
            <w:r>
              <w:rPr>
                <w:rFonts w:hint="eastAsia"/>
                <w:szCs w:val="21"/>
              </w:rPr>
              <w:t>1</w:t>
            </w:r>
          </w:p>
        </w:tc>
        <w:tc>
          <w:tcPr>
            <w:tcW w:w="1134" w:type="dxa"/>
            <w:vAlign w:val="center"/>
          </w:tcPr>
          <w:p w14:paraId="3701E9A9">
            <w:pPr>
              <w:spacing w:line="360" w:lineRule="auto"/>
              <w:jc w:val="center"/>
              <w:rPr>
                <w:szCs w:val="21"/>
              </w:rPr>
            </w:pPr>
            <w:r>
              <w:rPr>
                <w:rFonts w:hint="eastAsia"/>
                <w:szCs w:val="21"/>
              </w:rPr>
              <w:t>5</w:t>
            </w:r>
          </w:p>
        </w:tc>
        <w:tc>
          <w:tcPr>
            <w:tcW w:w="1134" w:type="dxa"/>
            <w:vAlign w:val="center"/>
          </w:tcPr>
          <w:p w14:paraId="0F945B0A">
            <w:pPr>
              <w:spacing w:line="360" w:lineRule="auto"/>
              <w:jc w:val="center"/>
              <w:rPr>
                <w:szCs w:val="21"/>
              </w:rPr>
            </w:pPr>
            <w:r>
              <w:rPr>
                <w:rFonts w:hint="eastAsia"/>
                <w:szCs w:val="21"/>
              </w:rPr>
              <w:t>3</w:t>
            </w:r>
          </w:p>
        </w:tc>
        <w:tc>
          <w:tcPr>
            <w:tcW w:w="1201" w:type="dxa"/>
            <w:vAlign w:val="center"/>
          </w:tcPr>
          <w:p w14:paraId="3F553FF7">
            <w:pPr>
              <w:spacing w:line="360" w:lineRule="auto"/>
              <w:jc w:val="center"/>
              <w:rPr>
                <w:szCs w:val="21"/>
              </w:rPr>
            </w:pPr>
            <w:r>
              <w:rPr>
                <w:rFonts w:hint="eastAsia"/>
                <w:szCs w:val="21"/>
              </w:rPr>
              <w:t>3</w:t>
            </w:r>
          </w:p>
        </w:tc>
      </w:tr>
      <w:tr w14:paraId="0A19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9" w:type="dxa"/>
            <w:vAlign w:val="center"/>
          </w:tcPr>
          <w:p w14:paraId="1B5D5F15">
            <w:pPr>
              <w:spacing w:line="360" w:lineRule="auto"/>
              <w:jc w:val="center"/>
              <w:rPr>
                <w:szCs w:val="21"/>
              </w:rPr>
            </w:pPr>
            <w:r>
              <w:rPr>
                <w:rFonts w:hint="eastAsia"/>
                <w:szCs w:val="21"/>
              </w:rPr>
              <w:t>比例</w:t>
            </w:r>
          </w:p>
        </w:tc>
        <w:tc>
          <w:tcPr>
            <w:tcW w:w="1134" w:type="dxa"/>
            <w:vAlign w:val="center"/>
          </w:tcPr>
          <w:p w14:paraId="38734D9A">
            <w:pPr>
              <w:spacing w:line="360" w:lineRule="auto"/>
              <w:jc w:val="center"/>
              <w:rPr>
                <w:szCs w:val="21"/>
              </w:rPr>
            </w:pPr>
            <w:r>
              <w:rPr>
                <w:rFonts w:hint="eastAsia"/>
                <w:szCs w:val="21"/>
              </w:rPr>
              <w:t>0</w:t>
            </w:r>
            <w:r>
              <w:rPr>
                <w:szCs w:val="21"/>
              </w:rPr>
              <w:t>%</w:t>
            </w:r>
          </w:p>
        </w:tc>
        <w:tc>
          <w:tcPr>
            <w:tcW w:w="1276" w:type="dxa"/>
            <w:vAlign w:val="center"/>
          </w:tcPr>
          <w:p w14:paraId="0D68389A">
            <w:pPr>
              <w:spacing w:line="360" w:lineRule="auto"/>
              <w:jc w:val="center"/>
              <w:rPr>
                <w:szCs w:val="21"/>
              </w:rPr>
            </w:pPr>
            <w:r>
              <w:rPr>
                <w:rFonts w:hint="eastAsia"/>
                <w:szCs w:val="21"/>
              </w:rPr>
              <w:t>25</w:t>
            </w:r>
            <w:r>
              <w:rPr>
                <w:szCs w:val="21"/>
              </w:rPr>
              <w:t>%</w:t>
            </w:r>
          </w:p>
        </w:tc>
        <w:tc>
          <w:tcPr>
            <w:tcW w:w="1134" w:type="dxa"/>
            <w:vAlign w:val="center"/>
          </w:tcPr>
          <w:p w14:paraId="79009233">
            <w:pPr>
              <w:spacing w:line="360" w:lineRule="auto"/>
              <w:jc w:val="center"/>
              <w:rPr>
                <w:szCs w:val="21"/>
              </w:rPr>
            </w:pPr>
            <w:r>
              <w:rPr>
                <w:rFonts w:hint="eastAsia"/>
                <w:szCs w:val="21"/>
              </w:rPr>
              <w:t>6.25</w:t>
            </w:r>
            <w:r>
              <w:rPr>
                <w:szCs w:val="21"/>
              </w:rPr>
              <w:t>%</w:t>
            </w:r>
          </w:p>
        </w:tc>
        <w:tc>
          <w:tcPr>
            <w:tcW w:w="1134" w:type="dxa"/>
            <w:vAlign w:val="center"/>
          </w:tcPr>
          <w:p w14:paraId="4533C248">
            <w:pPr>
              <w:spacing w:line="360" w:lineRule="auto"/>
              <w:jc w:val="center"/>
              <w:rPr>
                <w:szCs w:val="21"/>
              </w:rPr>
            </w:pPr>
            <w:r>
              <w:rPr>
                <w:rFonts w:hint="eastAsia"/>
                <w:szCs w:val="21"/>
              </w:rPr>
              <w:t>31.25</w:t>
            </w:r>
            <w:r>
              <w:rPr>
                <w:szCs w:val="21"/>
              </w:rPr>
              <w:t>%</w:t>
            </w:r>
          </w:p>
        </w:tc>
        <w:tc>
          <w:tcPr>
            <w:tcW w:w="1134" w:type="dxa"/>
            <w:vAlign w:val="center"/>
          </w:tcPr>
          <w:p w14:paraId="01E9F521">
            <w:pPr>
              <w:spacing w:line="360" w:lineRule="auto"/>
              <w:jc w:val="center"/>
              <w:rPr>
                <w:szCs w:val="21"/>
              </w:rPr>
            </w:pPr>
            <w:r>
              <w:rPr>
                <w:rFonts w:hint="eastAsia"/>
                <w:szCs w:val="21"/>
              </w:rPr>
              <w:t>18.75</w:t>
            </w:r>
            <w:r>
              <w:rPr>
                <w:szCs w:val="21"/>
              </w:rPr>
              <w:t>%</w:t>
            </w:r>
          </w:p>
        </w:tc>
        <w:tc>
          <w:tcPr>
            <w:tcW w:w="1201" w:type="dxa"/>
            <w:vAlign w:val="center"/>
          </w:tcPr>
          <w:p w14:paraId="4946DA69">
            <w:pPr>
              <w:spacing w:line="360" w:lineRule="auto"/>
              <w:jc w:val="center"/>
              <w:rPr>
                <w:szCs w:val="21"/>
              </w:rPr>
            </w:pPr>
            <w:r>
              <w:rPr>
                <w:rFonts w:hint="eastAsia"/>
                <w:szCs w:val="21"/>
              </w:rPr>
              <w:t>18.75</w:t>
            </w:r>
            <w:r>
              <w:rPr>
                <w:szCs w:val="21"/>
              </w:rPr>
              <w:t>%</w:t>
            </w:r>
          </w:p>
        </w:tc>
      </w:tr>
    </w:tbl>
    <w:p w14:paraId="5E1E8FB6">
      <w:pPr>
        <w:spacing w:beforeLines="100" w:line="360" w:lineRule="auto"/>
        <w:ind w:firstLine="560" w:firstLineChars="200"/>
        <w:rPr>
          <w:sz w:val="28"/>
          <w:szCs w:val="28"/>
        </w:rPr>
      </w:pPr>
      <w:r>
        <w:rPr>
          <w:rFonts w:hint="eastAsia"/>
          <w:sz w:val="28"/>
          <w:szCs w:val="28"/>
        </w:rPr>
        <w:t>2．学历水平</w:t>
      </w:r>
    </w:p>
    <w:p w14:paraId="694DEDAC">
      <w:pPr>
        <w:spacing w:line="360" w:lineRule="auto"/>
        <w:ind w:firstLine="560" w:firstLineChars="200"/>
        <w:rPr>
          <w:sz w:val="28"/>
          <w:szCs w:val="28"/>
        </w:rPr>
      </w:pPr>
      <w:r>
        <w:rPr>
          <w:rFonts w:hint="eastAsia"/>
          <w:sz w:val="28"/>
          <w:szCs w:val="28"/>
        </w:rPr>
        <w:t xml:space="preserve">表2显示，68.75%的学生是高中毕业（含职高），25%的学生是中专毕业，6.25%的学生是其他学历，大部分学生具有一定的学习能力和学习基础，但有一定的比例是中专以下学历，这部分学生在学习中会有一定困难。性别比例、学历水平分布见表2。                         </w:t>
      </w:r>
    </w:p>
    <w:p w14:paraId="0B1F19AC">
      <w:pPr>
        <w:spacing w:line="360" w:lineRule="auto"/>
        <w:ind w:firstLine="422" w:firstLineChars="200"/>
        <w:rPr>
          <w:b/>
          <w:szCs w:val="21"/>
        </w:rPr>
      </w:pPr>
      <w:r>
        <w:rPr>
          <w:rFonts w:hint="eastAsia"/>
          <w:b/>
          <w:szCs w:val="21"/>
        </w:rPr>
        <w:t>表2</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1037"/>
        <w:gridCol w:w="894"/>
        <w:gridCol w:w="1163"/>
        <w:gridCol w:w="1126"/>
        <w:gridCol w:w="1134"/>
        <w:gridCol w:w="1308"/>
      </w:tblGrid>
      <w:tr w14:paraId="3A3C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dxa"/>
            <w:vAlign w:val="center"/>
          </w:tcPr>
          <w:p w14:paraId="786B3F5D">
            <w:pPr>
              <w:spacing w:line="360" w:lineRule="auto"/>
              <w:jc w:val="center"/>
              <w:rPr>
                <w:szCs w:val="21"/>
              </w:rPr>
            </w:pPr>
            <w:r>
              <w:rPr>
                <w:rFonts w:hint="eastAsia"/>
                <w:szCs w:val="21"/>
              </w:rPr>
              <w:t>学历</w:t>
            </w:r>
          </w:p>
        </w:tc>
        <w:tc>
          <w:tcPr>
            <w:tcW w:w="1037" w:type="dxa"/>
            <w:vAlign w:val="center"/>
          </w:tcPr>
          <w:p w14:paraId="6B99DB19">
            <w:pPr>
              <w:spacing w:line="360" w:lineRule="auto"/>
              <w:jc w:val="center"/>
              <w:rPr>
                <w:szCs w:val="21"/>
              </w:rPr>
            </w:pPr>
            <w:r>
              <w:rPr>
                <w:rFonts w:hint="eastAsia"/>
                <w:szCs w:val="21"/>
              </w:rPr>
              <w:t>男</w:t>
            </w:r>
          </w:p>
        </w:tc>
        <w:tc>
          <w:tcPr>
            <w:tcW w:w="894" w:type="dxa"/>
            <w:vAlign w:val="center"/>
          </w:tcPr>
          <w:p w14:paraId="4741D896">
            <w:pPr>
              <w:spacing w:line="360" w:lineRule="auto"/>
              <w:jc w:val="center"/>
              <w:rPr>
                <w:szCs w:val="21"/>
              </w:rPr>
            </w:pPr>
            <w:r>
              <w:rPr>
                <w:rFonts w:hint="eastAsia"/>
                <w:szCs w:val="21"/>
              </w:rPr>
              <w:t>女</w:t>
            </w:r>
          </w:p>
        </w:tc>
        <w:tc>
          <w:tcPr>
            <w:tcW w:w="1163" w:type="dxa"/>
            <w:vAlign w:val="center"/>
          </w:tcPr>
          <w:p w14:paraId="44045DA3">
            <w:pPr>
              <w:spacing w:line="360" w:lineRule="auto"/>
              <w:jc w:val="center"/>
              <w:rPr>
                <w:szCs w:val="21"/>
              </w:rPr>
            </w:pPr>
            <w:r>
              <w:rPr>
                <w:rFonts w:hint="eastAsia"/>
                <w:szCs w:val="21"/>
              </w:rPr>
              <w:t>普通高中</w:t>
            </w:r>
          </w:p>
        </w:tc>
        <w:tc>
          <w:tcPr>
            <w:tcW w:w="1126" w:type="dxa"/>
            <w:vAlign w:val="center"/>
          </w:tcPr>
          <w:p w14:paraId="5A84780D">
            <w:pPr>
              <w:spacing w:line="360" w:lineRule="auto"/>
              <w:jc w:val="center"/>
              <w:rPr>
                <w:szCs w:val="21"/>
              </w:rPr>
            </w:pPr>
            <w:r>
              <w:rPr>
                <w:rFonts w:hint="eastAsia"/>
                <w:szCs w:val="21"/>
              </w:rPr>
              <w:t>职高毕业</w:t>
            </w:r>
          </w:p>
        </w:tc>
        <w:tc>
          <w:tcPr>
            <w:tcW w:w="1134" w:type="dxa"/>
            <w:vAlign w:val="center"/>
          </w:tcPr>
          <w:p w14:paraId="0740EAC8">
            <w:pPr>
              <w:spacing w:line="360" w:lineRule="auto"/>
              <w:jc w:val="center"/>
              <w:rPr>
                <w:szCs w:val="21"/>
              </w:rPr>
            </w:pPr>
            <w:r>
              <w:rPr>
                <w:rFonts w:hint="eastAsia"/>
                <w:szCs w:val="21"/>
              </w:rPr>
              <w:t>中专毕业</w:t>
            </w:r>
          </w:p>
        </w:tc>
        <w:tc>
          <w:tcPr>
            <w:tcW w:w="1308" w:type="dxa"/>
            <w:vAlign w:val="center"/>
          </w:tcPr>
          <w:p w14:paraId="35715D2E">
            <w:pPr>
              <w:spacing w:line="360" w:lineRule="auto"/>
              <w:jc w:val="center"/>
              <w:rPr>
                <w:szCs w:val="21"/>
              </w:rPr>
            </w:pPr>
            <w:r>
              <w:rPr>
                <w:rFonts w:hint="eastAsia"/>
                <w:szCs w:val="21"/>
              </w:rPr>
              <w:t>其他毕业</w:t>
            </w:r>
          </w:p>
        </w:tc>
      </w:tr>
      <w:tr w14:paraId="77F7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dxa"/>
            <w:vAlign w:val="center"/>
          </w:tcPr>
          <w:p w14:paraId="3325C86D">
            <w:pPr>
              <w:spacing w:line="360" w:lineRule="auto"/>
              <w:jc w:val="center"/>
              <w:rPr>
                <w:szCs w:val="21"/>
              </w:rPr>
            </w:pPr>
            <w:r>
              <w:rPr>
                <w:rFonts w:hint="eastAsia"/>
                <w:szCs w:val="21"/>
              </w:rPr>
              <w:t>人数</w:t>
            </w:r>
          </w:p>
        </w:tc>
        <w:tc>
          <w:tcPr>
            <w:tcW w:w="1037" w:type="dxa"/>
            <w:vAlign w:val="center"/>
          </w:tcPr>
          <w:p w14:paraId="5D8C97CB">
            <w:pPr>
              <w:spacing w:line="360" w:lineRule="auto"/>
              <w:jc w:val="center"/>
              <w:rPr>
                <w:szCs w:val="21"/>
              </w:rPr>
            </w:pPr>
            <w:r>
              <w:rPr>
                <w:rFonts w:hint="eastAsia"/>
                <w:szCs w:val="21"/>
              </w:rPr>
              <w:t>16</w:t>
            </w:r>
          </w:p>
        </w:tc>
        <w:tc>
          <w:tcPr>
            <w:tcW w:w="894" w:type="dxa"/>
            <w:vAlign w:val="center"/>
          </w:tcPr>
          <w:p w14:paraId="47EFA50A">
            <w:pPr>
              <w:spacing w:line="360" w:lineRule="auto"/>
              <w:jc w:val="center"/>
              <w:rPr>
                <w:szCs w:val="21"/>
              </w:rPr>
            </w:pPr>
            <w:r>
              <w:rPr>
                <w:rFonts w:hint="eastAsia"/>
                <w:szCs w:val="21"/>
              </w:rPr>
              <w:t>0</w:t>
            </w:r>
          </w:p>
        </w:tc>
        <w:tc>
          <w:tcPr>
            <w:tcW w:w="1163" w:type="dxa"/>
            <w:vAlign w:val="center"/>
          </w:tcPr>
          <w:p w14:paraId="49F6BBA0">
            <w:pPr>
              <w:spacing w:line="360" w:lineRule="auto"/>
              <w:jc w:val="center"/>
              <w:rPr>
                <w:szCs w:val="21"/>
              </w:rPr>
            </w:pPr>
            <w:r>
              <w:rPr>
                <w:rFonts w:hint="eastAsia"/>
                <w:szCs w:val="21"/>
              </w:rPr>
              <w:t>11</w:t>
            </w:r>
          </w:p>
        </w:tc>
        <w:tc>
          <w:tcPr>
            <w:tcW w:w="1126" w:type="dxa"/>
            <w:vAlign w:val="center"/>
          </w:tcPr>
          <w:p w14:paraId="26CEA0B8">
            <w:pPr>
              <w:spacing w:line="360" w:lineRule="auto"/>
              <w:jc w:val="center"/>
              <w:rPr>
                <w:szCs w:val="21"/>
              </w:rPr>
            </w:pPr>
            <w:r>
              <w:rPr>
                <w:rFonts w:hint="eastAsia"/>
                <w:szCs w:val="21"/>
              </w:rPr>
              <w:t>0</w:t>
            </w:r>
          </w:p>
        </w:tc>
        <w:tc>
          <w:tcPr>
            <w:tcW w:w="1134" w:type="dxa"/>
            <w:vAlign w:val="center"/>
          </w:tcPr>
          <w:p w14:paraId="5C52A210">
            <w:pPr>
              <w:spacing w:line="360" w:lineRule="auto"/>
              <w:jc w:val="center"/>
              <w:rPr>
                <w:szCs w:val="21"/>
              </w:rPr>
            </w:pPr>
            <w:r>
              <w:rPr>
                <w:rFonts w:hint="eastAsia"/>
                <w:szCs w:val="21"/>
              </w:rPr>
              <w:t>4</w:t>
            </w:r>
          </w:p>
        </w:tc>
        <w:tc>
          <w:tcPr>
            <w:tcW w:w="1308" w:type="dxa"/>
            <w:vAlign w:val="center"/>
          </w:tcPr>
          <w:p w14:paraId="0CFF27A2">
            <w:pPr>
              <w:spacing w:line="360" w:lineRule="auto"/>
              <w:jc w:val="center"/>
              <w:rPr>
                <w:szCs w:val="21"/>
              </w:rPr>
            </w:pPr>
            <w:r>
              <w:rPr>
                <w:rFonts w:hint="eastAsia"/>
                <w:szCs w:val="21"/>
              </w:rPr>
              <w:t>1</w:t>
            </w:r>
          </w:p>
        </w:tc>
      </w:tr>
      <w:tr w14:paraId="2713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dxa"/>
            <w:vAlign w:val="center"/>
          </w:tcPr>
          <w:p w14:paraId="00B7DB73">
            <w:pPr>
              <w:spacing w:line="360" w:lineRule="auto"/>
              <w:jc w:val="center"/>
              <w:rPr>
                <w:szCs w:val="21"/>
              </w:rPr>
            </w:pPr>
            <w:r>
              <w:rPr>
                <w:rFonts w:hint="eastAsia"/>
                <w:szCs w:val="21"/>
              </w:rPr>
              <w:t>比例</w:t>
            </w:r>
          </w:p>
        </w:tc>
        <w:tc>
          <w:tcPr>
            <w:tcW w:w="1037" w:type="dxa"/>
            <w:vAlign w:val="center"/>
          </w:tcPr>
          <w:p w14:paraId="27ADB48D">
            <w:pPr>
              <w:spacing w:line="360" w:lineRule="auto"/>
              <w:jc w:val="center"/>
              <w:rPr>
                <w:szCs w:val="21"/>
              </w:rPr>
            </w:pPr>
            <w:r>
              <w:rPr>
                <w:rFonts w:hint="eastAsia"/>
                <w:szCs w:val="21"/>
              </w:rPr>
              <w:t>100</w:t>
            </w:r>
            <w:r>
              <w:rPr>
                <w:szCs w:val="21"/>
              </w:rPr>
              <w:t>%</w:t>
            </w:r>
          </w:p>
        </w:tc>
        <w:tc>
          <w:tcPr>
            <w:tcW w:w="894" w:type="dxa"/>
            <w:vAlign w:val="center"/>
          </w:tcPr>
          <w:p w14:paraId="6D758B9C">
            <w:pPr>
              <w:spacing w:line="360" w:lineRule="auto"/>
              <w:jc w:val="center"/>
              <w:rPr>
                <w:szCs w:val="21"/>
              </w:rPr>
            </w:pPr>
            <w:r>
              <w:rPr>
                <w:rFonts w:hint="eastAsia"/>
                <w:szCs w:val="21"/>
              </w:rPr>
              <w:t>0</w:t>
            </w:r>
            <w:r>
              <w:rPr>
                <w:szCs w:val="21"/>
              </w:rPr>
              <w:t>%</w:t>
            </w:r>
          </w:p>
        </w:tc>
        <w:tc>
          <w:tcPr>
            <w:tcW w:w="1163" w:type="dxa"/>
            <w:vAlign w:val="center"/>
          </w:tcPr>
          <w:p w14:paraId="59A19251">
            <w:pPr>
              <w:spacing w:line="360" w:lineRule="auto"/>
              <w:jc w:val="center"/>
              <w:rPr>
                <w:szCs w:val="21"/>
              </w:rPr>
            </w:pPr>
            <w:r>
              <w:rPr>
                <w:rFonts w:hint="eastAsia"/>
                <w:szCs w:val="21"/>
              </w:rPr>
              <w:t>68.75</w:t>
            </w:r>
            <w:r>
              <w:rPr>
                <w:szCs w:val="21"/>
              </w:rPr>
              <w:t>%</w:t>
            </w:r>
          </w:p>
        </w:tc>
        <w:tc>
          <w:tcPr>
            <w:tcW w:w="1126" w:type="dxa"/>
            <w:vAlign w:val="center"/>
          </w:tcPr>
          <w:p w14:paraId="5AC0784B">
            <w:pPr>
              <w:spacing w:line="360" w:lineRule="auto"/>
              <w:jc w:val="center"/>
              <w:rPr>
                <w:szCs w:val="21"/>
              </w:rPr>
            </w:pPr>
            <w:r>
              <w:rPr>
                <w:rFonts w:hint="eastAsia"/>
                <w:szCs w:val="21"/>
              </w:rPr>
              <w:t>0</w:t>
            </w:r>
            <w:r>
              <w:rPr>
                <w:szCs w:val="21"/>
              </w:rPr>
              <w:t>%</w:t>
            </w:r>
          </w:p>
        </w:tc>
        <w:tc>
          <w:tcPr>
            <w:tcW w:w="1134" w:type="dxa"/>
            <w:vAlign w:val="center"/>
          </w:tcPr>
          <w:p w14:paraId="404A1A66">
            <w:pPr>
              <w:spacing w:line="360" w:lineRule="auto"/>
              <w:jc w:val="center"/>
              <w:rPr>
                <w:szCs w:val="21"/>
              </w:rPr>
            </w:pPr>
            <w:r>
              <w:rPr>
                <w:rFonts w:hint="eastAsia"/>
                <w:szCs w:val="21"/>
              </w:rPr>
              <w:t>25</w:t>
            </w:r>
            <w:r>
              <w:rPr>
                <w:szCs w:val="21"/>
              </w:rPr>
              <w:t>%</w:t>
            </w:r>
          </w:p>
        </w:tc>
        <w:tc>
          <w:tcPr>
            <w:tcW w:w="1308" w:type="dxa"/>
            <w:vAlign w:val="center"/>
          </w:tcPr>
          <w:p w14:paraId="6EDB6487">
            <w:pPr>
              <w:spacing w:line="360" w:lineRule="auto"/>
              <w:jc w:val="center"/>
              <w:rPr>
                <w:szCs w:val="21"/>
              </w:rPr>
            </w:pPr>
            <w:r>
              <w:rPr>
                <w:rFonts w:hint="eastAsia"/>
                <w:szCs w:val="21"/>
              </w:rPr>
              <w:t>6.25</w:t>
            </w:r>
            <w:r>
              <w:rPr>
                <w:szCs w:val="21"/>
              </w:rPr>
              <w:t>%</w:t>
            </w:r>
          </w:p>
        </w:tc>
      </w:tr>
    </w:tbl>
    <w:p w14:paraId="7EC1B912">
      <w:pPr>
        <w:spacing w:line="360" w:lineRule="auto"/>
        <w:ind w:firstLine="560" w:firstLineChars="200"/>
        <w:rPr>
          <w:sz w:val="28"/>
          <w:szCs w:val="28"/>
        </w:rPr>
      </w:pPr>
      <w:r>
        <w:rPr>
          <w:rFonts w:hint="eastAsia"/>
          <w:sz w:val="28"/>
          <w:szCs w:val="28"/>
        </w:rPr>
        <w:t>3．生源类型</w:t>
      </w:r>
    </w:p>
    <w:p w14:paraId="0790B68E">
      <w:pPr>
        <w:spacing w:line="360" w:lineRule="auto"/>
        <w:ind w:firstLine="560" w:firstLineChars="200"/>
        <w:rPr>
          <w:sz w:val="28"/>
          <w:szCs w:val="28"/>
        </w:rPr>
      </w:pPr>
      <w:r>
        <w:rPr>
          <w:rFonts w:hint="eastAsia"/>
          <w:sz w:val="28"/>
          <w:szCs w:val="28"/>
        </w:rPr>
        <w:t>表3显示，退役军人和在岗职工是学生的主体，其中退役军人占68.75%，在岗职工占25%，新型职业农民占6.25%。生源类型分布见表3。</w:t>
      </w:r>
    </w:p>
    <w:p w14:paraId="373390E1">
      <w:pPr>
        <w:spacing w:line="360" w:lineRule="auto"/>
        <w:ind w:firstLine="422" w:firstLineChars="200"/>
        <w:rPr>
          <w:b/>
          <w:szCs w:val="21"/>
        </w:rPr>
      </w:pPr>
      <w:r>
        <w:rPr>
          <w:rFonts w:hint="eastAsia"/>
          <w:b/>
          <w:szCs w:val="21"/>
        </w:rPr>
        <w:t>表3</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8"/>
        <w:gridCol w:w="1701"/>
        <w:gridCol w:w="1559"/>
        <w:gridCol w:w="1559"/>
        <w:gridCol w:w="1160"/>
      </w:tblGrid>
      <w:tr w14:paraId="2501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28" w:type="dxa"/>
            <w:vAlign w:val="center"/>
          </w:tcPr>
          <w:p w14:paraId="59ABBB62">
            <w:pPr>
              <w:spacing w:line="360" w:lineRule="auto"/>
              <w:jc w:val="center"/>
              <w:rPr>
                <w:szCs w:val="21"/>
              </w:rPr>
            </w:pPr>
            <w:r>
              <w:rPr>
                <w:rFonts w:hint="eastAsia"/>
                <w:szCs w:val="21"/>
              </w:rPr>
              <w:t>生源类型</w:t>
            </w:r>
          </w:p>
        </w:tc>
        <w:tc>
          <w:tcPr>
            <w:tcW w:w="1701" w:type="dxa"/>
            <w:vAlign w:val="center"/>
          </w:tcPr>
          <w:p w14:paraId="5C47C67A">
            <w:pPr>
              <w:spacing w:line="360" w:lineRule="auto"/>
              <w:jc w:val="center"/>
              <w:rPr>
                <w:szCs w:val="21"/>
              </w:rPr>
            </w:pPr>
            <w:r>
              <w:rPr>
                <w:rFonts w:hint="eastAsia"/>
                <w:szCs w:val="21"/>
              </w:rPr>
              <w:t>退役军人</w:t>
            </w:r>
          </w:p>
        </w:tc>
        <w:tc>
          <w:tcPr>
            <w:tcW w:w="1559" w:type="dxa"/>
            <w:vAlign w:val="center"/>
          </w:tcPr>
          <w:p w14:paraId="714722F3">
            <w:pPr>
              <w:spacing w:line="360" w:lineRule="auto"/>
              <w:jc w:val="center"/>
              <w:rPr>
                <w:szCs w:val="21"/>
              </w:rPr>
            </w:pPr>
            <w:r>
              <w:rPr>
                <w:rFonts w:hint="eastAsia"/>
                <w:szCs w:val="21"/>
              </w:rPr>
              <w:t>下岗失业人员</w:t>
            </w:r>
          </w:p>
        </w:tc>
        <w:tc>
          <w:tcPr>
            <w:tcW w:w="1559" w:type="dxa"/>
            <w:vAlign w:val="center"/>
          </w:tcPr>
          <w:p w14:paraId="780C0CE4">
            <w:pPr>
              <w:spacing w:line="360" w:lineRule="auto"/>
              <w:jc w:val="center"/>
              <w:rPr>
                <w:szCs w:val="21"/>
              </w:rPr>
            </w:pPr>
            <w:r>
              <w:rPr>
                <w:rFonts w:hint="eastAsia"/>
                <w:szCs w:val="21"/>
              </w:rPr>
              <w:t>新型职业农民</w:t>
            </w:r>
          </w:p>
        </w:tc>
        <w:tc>
          <w:tcPr>
            <w:tcW w:w="1160" w:type="dxa"/>
            <w:vAlign w:val="center"/>
          </w:tcPr>
          <w:p w14:paraId="24F393B4">
            <w:pPr>
              <w:spacing w:line="360" w:lineRule="auto"/>
              <w:jc w:val="center"/>
              <w:rPr>
                <w:szCs w:val="21"/>
              </w:rPr>
            </w:pPr>
            <w:r>
              <w:rPr>
                <w:rFonts w:hint="eastAsia"/>
                <w:szCs w:val="21"/>
              </w:rPr>
              <w:t>在岗职工</w:t>
            </w:r>
          </w:p>
        </w:tc>
      </w:tr>
      <w:tr w14:paraId="6E27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8" w:type="dxa"/>
            <w:vAlign w:val="center"/>
          </w:tcPr>
          <w:p w14:paraId="2D9C2AA7">
            <w:pPr>
              <w:spacing w:line="360" w:lineRule="auto"/>
              <w:jc w:val="center"/>
              <w:rPr>
                <w:szCs w:val="21"/>
              </w:rPr>
            </w:pPr>
            <w:r>
              <w:rPr>
                <w:rFonts w:hint="eastAsia"/>
                <w:szCs w:val="21"/>
              </w:rPr>
              <w:t>人数</w:t>
            </w:r>
          </w:p>
        </w:tc>
        <w:tc>
          <w:tcPr>
            <w:tcW w:w="1701" w:type="dxa"/>
            <w:vAlign w:val="center"/>
          </w:tcPr>
          <w:p w14:paraId="6FED446B">
            <w:pPr>
              <w:spacing w:line="360" w:lineRule="auto"/>
              <w:jc w:val="center"/>
              <w:rPr>
                <w:szCs w:val="21"/>
              </w:rPr>
            </w:pPr>
            <w:r>
              <w:rPr>
                <w:rFonts w:hint="eastAsia"/>
                <w:szCs w:val="21"/>
              </w:rPr>
              <w:t>11</w:t>
            </w:r>
          </w:p>
        </w:tc>
        <w:tc>
          <w:tcPr>
            <w:tcW w:w="1559" w:type="dxa"/>
            <w:vAlign w:val="center"/>
          </w:tcPr>
          <w:p w14:paraId="062AEBFC">
            <w:pPr>
              <w:spacing w:line="360" w:lineRule="auto"/>
              <w:jc w:val="center"/>
              <w:rPr>
                <w:szCs w:val="21"/>
              </w:rPr>
            </w:pPr>
            <w:r>
              <w:rPr>
                <w:rFonts w:hint="eastAsia"/>
                <w:szCs w:val="21"/>
              </w:rPr>
              <w:t>0</w:t>
            </w:r>
          </w:p>
        </w:tc>
        <w:tc>
          <w:tcPr>
            <w:tcW w:w="1559" w:type="dxa"/>
            <w:vAlign w:val="center"/>
          </w:tcPr>
          <w:p w14:paraId="1B953CAC">
            <w:pPr>
              <w:spacing w:line="360" w:lineRule="auto"/>
              <w:jc w:val="center"/>
              <w:rPr>
                <w:szCs w:val="21"/>
              </w:rPr>
            </w:pPr>
            <w:r>
              <w:rPr>
                <w:rFonts w:hint="eastAsia"/>
                <w:szCs w:val="21"/>
              </w:rPr>
              <w:t>1</w:t>
            </w:r>
          </w:p>
        </w:tc>
        <w:tc>
          <w:tcPr>
            <w:tcW w:w="1160" w:type="dxa"/>
            <w:vAlign w:val="center"/>
          </w:tcPr>
          <w:p w14:paraId="066758EE">
            <w:pPr>
              <w:spacing w:line="360" w:lineRule="auto"/>
              <w:jc w:val="center"/>
              <w:rPr>
                <w:szCs w:val="21"/>
              </w:rPr>
            </w:pPr>
            <w:r>
              <w:rPr>
                <w:rFonts w:hint="eastAsia"/>
                <w:szCs w:val="21"/>
              </w:rPr>
              <w:t>4</w:t>
            </w:r>
          </w:p>
        </w:tc>
      </w:tr>
      <w:tr w14:paraId="6127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8" w:type="dxa"/>
            <w:vAlign w:val="center"/>
          </w:tcPr>
          <w:p w14:paraId="11C88B7B">
            <w:pPr>
              <w:spacing w:line="360" w:lineRule="auto"/>
              <w:jc w:val="center"/>
              <w:rPr>
                <w:szCs w:val="21"/>
              </w:rPr>
            </w:pPr>
            <w:r>
              <w:rPr>
                <w:rFonts w:hint="eastAsia"/>
                <w:szCs w:val="21"/>
              </w:rPr>
              <w:t>比例</w:t>
            </w:r>
          </w:p>
        </w:tc>
        <w:tc>
          <w:tcPr>
            <w:tcW w:w="1701" w:type="dxa"/>
            <w:vAlign w:val="center"/>
          </w:tcPr>
          <w:p w14:paraId="5B989B12">
            <w:pPr>
              <w:spacing w:line="360" w:lineRule="auto"/>
              <w:jc w:val="center"/>
              <w:rPr>
                <w:szCs w:val="21"/>
              </w:rPr>
            </w:pPr>
            <w:r>
              <w:rPr>
                <w:rFonts w:hint="eastAsia"/>
                <w:szCs w:val="21"/>
              </w:rPr>
              <w:t>68.75</w:t>
            </w:r>
            <w:r>
              <w:rPr>
                <w:szCs w:val="21"/>
              </w:rPr>
              <w:t>%</w:t>
            </w:r>
          </w:p>
        </w:tc>
        <w:tc>
          <w:tcPr>
            <w:tcW w:w="1559" w:type="dxa"/>
            <w:vAlign w:val="center"/>
          </w:tcPr>
          <w:p w14:paraId="6F750140">
            <w:pPr>
              <w:spacing w:line="360" w:lineRule="auto"/>
              <w:jc w:val="center"/>
              <w:rPr>
                <w:szCs w:val="21"/>
              </w:rPr>
            </w:pPr>
            <w:r>
              <w:rPr>
                <w:rFonts w:hint="eastAsia"/>
                <w:szCs w:val="21"/>
              </w:rPr>
              <w:t>0</w:t>
            </w:r>
            <w:r>
              <w:rPr>
                <w:szCs w:val="21"/>
              </w:rPr>
              <w:t>%</w:t>
            </w:r>
          </w:p>
        </w:tc>
        <w:tc>
          <w:tcPr>
            <w:tcW w:w="1559" w:type="dxa"/>
            <w:vAlign w:val="center"/>
          </w:tcPr>
          <w:p w14:paraId="56A5E722">
            <w:pPr>
              <w:spacing w:line="360" w:lineRule="auto"/>
              <w:jc w:val="center"/>
              <w:rPr>
                <w:szCs w:val="21"/>
              </w:rPr>
            </w:pPr>
            <w:r>
              <w:rPr>
                <w:rFonts w:hint="eastAsia"/>
                <w:szCs w:val="21"/>
              </w:rPr>
              <w:t>6.25</w:t>
            </w:r>
            <w:r>
              <w:rPr>
                <w:szCs w:val="21"/>
              </w:rPr>
              <w:t>%</w:t>
            </w:r>
          </w:p>
        </w:tc>
        <w:tc>
          <w:tcPr>
            <w:tcW w:w="1160" w:type="dxa"/>
            <w:vAlign w:val="center"/>
          </w:tcPr>
          <w:p w14:paraId="672A9D64">
            <w:pPr>
              <w:spacing w:line="360" w:lineRule="auto"/>
              <w:jc w:val="center"/>
              <w:rPr>
                <w:szCs w:val="21"/>
              </w:rPr>
            </w:pPr>
            <w:r>
              <w:rPr>
                <w:rFonts w:hint="eastAsia"/>
                <w:szCs w:val="21"/>
              </w:rPr>
              <w:t>25</w:t>
            </w:r>
            <w:r>
              <w:rPr>
                <w:szCs w:val="21"/>
              </w:rPr>
              <w:t>%</w:t>
            </w:r>
          </w:p>
        </w:tc>
      </w:tr>
    </w:tbl>
    <w:p w14:paraId="4CEA3F4D">
      <w:pPr>
        <w:spacing w:beforeLines="100" w:line="360" w:lineRule="auto"/>
        <w:ind w:firstLine="560" w:firstLineChars="200"/>
        <w:rPr>
          <w:sz w:val="28"/>
          <w:szCs w:val="28"/>
        </w:rPr>
      </w:pPr>
      <w:r>
        <w:rPr>
          <w:rFonts w:hint="eastAsia"/>
          <w:sz w:val="28"/>
          <w:szCs w:val="28"/>
        </w:rPr>
        <w:t>退役军人和在岗职工在久离课堂疏于专业课程学习的情况下，通过较短时间的复习还能够在竞争激烈考试中获得继续深造机会，说明他们具备一定的学习能力。</w:t>
      </w:r>
    </w:p>
    <w:p w14:paraId="38249C8A">
      <w:pPr>
        <w:spacing w:line="360" w:lineRule="auto"/>
        <w:ind w:firstLine="560" w:firstLineChars="200"/>
        <w:rPr>
          <w:sz w:val="28"/>
          <w:szCs w:val="28"/>
        </w:rPr>
      </w:pPr>
      <w:r>
        <w:rPr>
          <w:rFonts w:hint="eastAsia"/>
          <w:sz w:val="28"/>
          <w:szCs w:val="28"/>
        </w:rPr>
        <w:t>（二）技术技能基础</w:t>
      </w:r>
    </w:p>
    <w:p w14:paraId="76B6E1B2">
      <w:pPr>
        <w:spacing w:line="360" w:lineRule="auto"/>
        <w:ind w:firstLine="560" w:firstLineChars="200"/>
        <w:rPr>
          <w:sz w:val="28"/>
          <w:szCs w:val="28"/>
        </w:rPr>
      </w:pPr>
      <w:r>
        <w:rPr>
          <w:rFonts w:hint="eastAsia"/>
          <w:sz w:val="28"/>
          <w:szCs w:val="28"/>
        </w:rPr>
        <w:t>1．技能证情况</w:t>
      </w:r>
    </w:p>
    <w:p w14:paraId="6DE703A7">
      <w:pPr>
        <w:spacing w:line="360" w:lineRule="auto"/>
        <w:ind w:firstLine="560" w:firstLineChars="200"/>
        <w:rPr>
          <w:sz w:val="28"/>
          <w:szCs w:val="28"/>
        </w:rPr>
      </w:pPr>
      <w:r>
        <w:rPr>
          <w:rFonts w:hint="eastAsia"/>
          <w:sz w:val="28"/>
          <w:szCs w:val="28"/>
        </w:rPr>
        <w:t>表4显示，43.75%的学生有技能证，56.25%的学生没有技能证，说明获得技能证书和提高技能级别都将是针对本届学生的教学重点，教师在教学过程中应充分考虑学生差异，实施分层教学。</w:t>
      </w:r>
    </w:p>
    <w:p w14:paraId="2938D5A2">
      <w:pPr>
        <w:spacing w:line="360" w:lineRule="auto"/>
        <w:ind w:firstLine="422" w:firstLineChars="200"/>
        <w:rPr>
          <w:b/>
          <w:szCs w:val="21"/>
        </w:rPr>
      </w:pPr>
      <w:r>
        <w:rPr>
          <w:rFonts w:hint="eastAsia"/>
          <w:b/>
          <w:szCs w:val="21"/>
        </w:rPr>
        <w:t>表4</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4110"/>
        <w:gridCol w:w="2177"/>
      </w:tblGrid>
      <w:tr w14:paraId="3172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14:paraId="5A833950">
            <w:pPr>
              <w:spacing w:line="360" w:lineRule="auto"/>
              <w:jc w:val="center"/>
              <w:rPr>
                <w:szCs w:val="21"/>
              </w:rPr>
            </w:pPr>
            <w:r>
              <w:rPr>
                <w:rFonts w:hint="eastAsia"/>
                <w:szCs w:val="21"/>
              </w:rPr>
              <w:t>技能证</w:t>
            </w:r>
          </w:p>
        </w:tc>
        <w:tc>
          <w:tcPr>
            <w:tcW w:w="4110" w:type="dxa"/>
            <w:vAlign w:val="center"/>
          </w:tcPr>
          <w:p w14:paraId="1EBD8F1C">
            <w:pPr>
              <w:spacing w:line="360" w:lineRule="auto"/>
              <w:jc w:val="center"/>
              <w:rPr>
                <w:szCs w:val="21"/>
              </w:rPr>
            </w:pPr>
            <w:r>
              <w:rPr>
                <w:rFonts w:hint="eastAsia"/>
                <w:szCs w:val="21"/>
              </w:rPr>
              <w:t>有</w:t>
            </w:r>
          </w:p>
        </w:tc>
        <w:tc>
          <w:tcPr>
            <w:tcW w:w="2177" w:type="dxa"/>
            <w:vAlign w:val="center"/>
          </w:tcPr>
          <w:p w14:paraId="6D76877F">
            <w:pPr>
              <w:spacing w:line="360" w:lineRule="auto"/>
              <w:jc w:val="center"/>
              <w:rPr>
                <w:szCs w:val="21"/>
              </w:rPr>
            </w:pPr>
            <w:r>
              <w:rPr>
                <w:rFonts w:hint="eastAsia"/>
                <w:szCs w:val="21"/>
              </w:rPr>
              <w:t>无</w:t>
            </w:r>
          </w:p>
        </w:tc>
      </w:tr>
      <w:tr w14:paraId="2663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14:paraId="0AA15F5C">
            <w:pPr>
              <w:spacing w:line="360" w:lineRule="auto"/>
              <w:jc w:val="center"/>
              <w:rPr>
                <w:szCs w:val="21"/>
              </w:rPr>
            </w:pPr>
            <w:r>
              <w:rPr>
                <w:rFonts w:hint="eastAsia"/>
                <w:szCs w:val="21"/>
              </w:rPr>
              <w:t>人数</w:t>
            </w:r>
          </w:p>
        </w:tc>
        <w:tc>
          <w:tcPr>
            <w:tcW w:w="4110" w:type="dxa"/>
            <w:vAlign w:val="center"/>
          </w:tcPr>
          <w:p w14:paraId="717C9D02">
            <w:pPr>
              <w:spacing w:line="360" w:lineRule="auto"/>
              <w:jc w:val="center"/>
              <w:rPr>
                <w:szCs w:val="21"/>
              </w:rPr>
            </w:pPr>
            <w:r>
              <w:rPr>
                <w:rFonts w:hint="eastAsia"/>
                <w:szCs w:val="21"/>
              </w:rPr>
              <w:t>7</w:t>
            </w:r>
          </w:p>
        </w:tc>
        <w:tc>
          <w:tcPr>
            <w:tcW w:w="2177" w:type="dxa"/>
            <w:vAlign w:val="center"/>
          </w:tcPr>
          <w:p w14:paraId="7E841099">
            <w:pPr>
              <w:spacing w:line="360" w:lineRule="auto"/>
              <w:jc w:val="center"/>
              <w:rPr>
                <w:szCs w:val="21"/>
              </w:rPr>
            </w:pPr>
            <w:r>
              <w:rPr>
                <w:rFonts w:hint="eastAsia"/>
                <w:szCs w:val="21"/>
              </w:rPr>
              <w:t>9</w:t>
            </w:r>
          </w:p>
        </w:tc>
      </w:tr>
      <w:tr w14:paraId="43BC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14:paraId="3A9CE1AC">
            <w:pPr>
              <w:spacing w:line="360" w:lineRule="auto"/>
              <w:jc w:val="center"/>
              <w:rPr>
                <w:szCs w:val="21"/>
              </w:rPr>
            </w:pPr>
            <w:r>
              <w:rPr>
                <w:rFonts w:hint="eastAsia"/>
                <w:szCs w:val="21"/>
              </w:rPr>
              <w:t>比例</w:t>
            </w:r>
          </w:p>
        </w:tc>
        <w:tc>
          <w:tcPr>
            <w:tcW w:w="4110" w:type="dxa"/>
            <w:vAlign w:val="center"/>
          </w:tcPr>
          <w:p w14:paraId="59018623">
            <w:pPr>
              <w:spacing w:line="360" w:lineRule="auto"/>
              <w:jc w:val="center"/>
              <w:rPr>
                <w:szCs w:val="21"/>
              </w:rPr>
            </w:pPr>
            <w:r>
              <w:rPr>
                <w:rFonts w:hint="eastAsia"/>
                <w:szCs w:val="21"/>
              </w:rPr>
              <w:t>43.75</w:t>
            </w:r>
            <w:r>
              <w:rPr>
                <w:szCs w:val="21"/>
              </w:rPr>
              <w:t>%</w:t>
            </w:r>
          </w:p>
        </w:tc>
        <w:tc>
          <w:tcPr>
            <w:tcW w:w="2177" w:type="dxa"/>
            <w:vAlign w:val="center"/>
          </w:tcPr>
          <w:p w14:paraId="10CF8061">
            <w:pPr>
              <w:spacing w:line="360" w:lineRule="auto"/>
              <w:jc w:val="center"/>
              <w:rPr>
                <w:szCs w:val="21"/>
              </w:rPr>
            </w:pPr>
            <w:r>
              <w:rPr>
                <w:rFonts w:hint="eastAsia"/>
                <w:szCs w:val="21"/>
              </w:rPr>
              <w:t>56.25</w:t>
            </w:r>
            <w:r>
              <w:rPr>
                <w:szCs w:val="21"/>
              </w:rPr>
              <w:t>%</w:t>
            </w:r>
          </w:p>
        </w:tc>
      </w:tr>
    </w:tbl>
    <w:p w14:paraId="45DAABCB">
      <w:pPr>
        <w:spacing w:beforeLines="100" w:line="360" w:lineRule="auto"/>
        <w:ind w:firstLine="560" w:firstLineChars="200"/>
        <w:rPr>
          <w:sz w:val="28"/>
          <w:szCs w:val="28"/>
        </w:rPr>
      </w:pPr>
      <w:r>
        <w:rPr>
          <w:rFonts w:hint="eastAsia"/>
          <w:sz w:val="28"/>
          <w:szCs w:val="28"/>
        </w:rPr>
        <w:t>2．参加森林火灾扑救情况</w:t>
      </w:r>
    </w:p>
    <w:p w14:paraId="7E8B0EF5">
      <w:pPr>
        <w:spacing w:line="360" w:lineRule="auto"/>
        <w:ind w:firstLine="560" w:firstLineChars="200"/>
        <w:rPr>
          <w:sz w:val="28"/>
          <w:szCs w:val="28"/>
        </w:rPr>
      </w:pPr>
      <w:r>
        <w:rPr>
          <w:rFonts w:hint="eastAsia"/>
          <w:sz w:val="28"/>
          <w:szCs w:val="28"/>
        </w:rPr>
        <w:t>表5显示，75%的学生参加过森林火灾的扑救工作，专业扑救人员占37.5%，他们在森林火灾预防与扑救方面有较好的专业技能并积累了一定的实践经验，为将来的森林防火课程教学奠定了良好的基础。</w:t>
      </w:r>
    </w:p>
    <w:p w14:paraId="521A520E">
      <w:pPr>
        <w:spacing w:line="360" w:lineRule="auto"/>
        <w:ind w:firstLine="422" w:firstLineChars="200"/>
        <w:rPr>
          <w:b/>
          <w:szCs w:val="21"/>
        </w:rPr>
      </w:pPr>
      <w:r>
        <w:rPr>
          <w:rFonts w:hint="eastAsia"/>
          <w:b/>
          <w:szCs w:val="21"/>
        </w:rPr>
        <w:t>表5</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070"/>
        <w:gridCol w:w="2040"/>
        <w:gridCol w:w="2177"/>
      </w:tblGrid>
      <w:tr w14:paraId="6028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14:paraId="6031B96F">
            <w:pPr>
              <w:spacing w:line="360" w:lineRule="auto"/>
              <w:jc w:val="center"/>
              <w:rPr>
                <w:szCs w:val="21"/>
              </w:rPr>
            </w:pPr>
            <w:r>
              <w:rPr>
                <w:szCs w:val="21"/>
              </w:rPr>
              <w:t>林火扑救</w:t>
            </w:r>
          </w:p>
        </w:tc>
        <w:tc>
          <w:tcPr>
            <w:tcW w:w="2070" w:type="dxa"/>
            <w:vAlign w:val="center"/>
          </w:tcPr>
          <w:p w14:paraId="5EDC5CB0">
            <w:pPr>
              <w:spacing w:line="360" w:lineRule="auto"/>
              <w:jc w:val="center"/>
              <w:rPr>
                <w:szCs w:val="21"/>
              </w:rPr>
            </w:pPr>
            <w:r>
              <w:rPr>
                <w:szCs w:val="21"/>
              </w:rPr>
              <w:t>非专业人员扑救</w:t>
            </w:r>
          </w:p>
        </w:tc>
        <w:tc>
          <w:tcPr>
            <w:tcW w:w="2040" w:type="dxa"/>
            <w:vAlign w:val="center"/>
          </w:tcPr>
          <w:p w14:paraId="2709754F">
            <w:pPr>
              <w:spacing w:line="360" w:lineRule="auto"/>
              <w:jc w:val="center"/>
              <w:rPr>
                <w:szCs w:val="21"/>
              </w:rPr>
            </w:pPr>
            <w:r>
              <w:rPr>
                <w:szCs w:val="21"/>
              </w:rPr>
              <w:t>专业人员扑救</w:t>
            </w:r>
          </w:p>
        </w:tc>
        <w:tc>
          <w:tcPr>
            <w:tcW w:w="2177" w:type="dxa"/>
            <w:vAlign w:val="center"/>
          </w:tcPr>
          <w:p w14:paraId="697CB121">
            <w:pPr>
              <w:spacing w:line="360" w:lineRule="auto"/>
              <w:jc w:val="center"/>
              <w:rPr>
                <w:szCs w:val="21"/>
              </w:rPr>
            </w:pPr>
            <w:r>
              <w:rPr>
                <w:szCs w:val="21"/>
              </w:rPr>
              <w:t>没参加过</w:t>
            </w:r>
          </w:p>
        </w:tc>
      </w:tr>
      <w:tr w14:paraId="57B6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14:paraId="6C721385">
            <w:pPr>
              <w:spacing w:line="360" w:lineRule="auto"/>
              <w:jc w:val="center"/>
              <w:rPr>
                <w:szCs w:val="21"/>
              </w:rPr>
            </w:pPr>
            <w:r>
              <w:rPr>
                <w:szCs w:val="21"/>
              </w:rPr>
              <w:t>人数</w:t>
            </w:r>
          </w:p>
        </w:tc>
        <w:tc>
          <w:tcPr>
            <w:tcW w:w="2070" w:type="dxa"/>
            <w:vAlign w:val="center"/>
          </w:tcPr>
          <w:p w14:paraId="65BC3E3D">
            <w:pPr>
              <w:spacing w:line="360" w:lineRule="auto"/>
              <w:jc w:val="center"/>
              <w:rPr>
                <w:szCs w:val="21"/>
              </w:rPr>
            </w:pPr>
            <w:r>
              <w:rPr>
                <w:rFonts w:hint="eastAsia"/>
                <w:szCs w:val="21"/>
              </w:rPr>
              <w:t>6</w:t>
            </w:r>
          </w:p>
        </w:tc>
        <w:tc>
          <w:tcPr>
            <w:tcW w:w="2040" w:type="dxa"/>
            <w:vAlign w:val="center"/>
          </w:tcPr>
          <w:p w14:paraId="06B36676">
            <w:pPr>
              <w:spacing w:line="360" w:lineRule="auto"/>
              <w:jc w:val="center"/>
              <w:rPr>
                <w:szCs w:val="21"/>
              </w:rPr>
            </w:pPr>
            <w:r>
              <w:rPr>
                <w:rFonts w:hint="eastAsia"/>
                <w:szCs w:val="21"/>
              </w:rPr>
              <w:t>6</w:t>
            </w:r>
          </w:p>
        </w:tc>
        <w:tc>
          <w:tcPr>
            <w:tcW w:w="2177" w:type="dxa"/>
            <w:vAlign w:val="center"/>
          </w:tcPr>
          <w:p w14:paraId="2434B1EE">
            <w:pPr>
              <w:spacing w:line="360" w:lineRule="auto"/>
              <w:jc w:val="center"/>
              <w:rPr>
                <w:szCs w:val="21"/>
              </w:rPr>
            </w:pPr>
            <w:r>
              <w:rPr>
                <w:rFonts w:hint="eastAsia"/>
                <w:szCs w:val="21"/>
              </w:rPr>
              <w:t>4</w:t>
            </w:r>
          </w:p>
        </w:tc>
      </w:tr>
      <w:tr w14:paraId="02FA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14:paraId="165D52F4">
            <w:pPr>
              <w:spacing w:line="360" w:lineRule="auto"/>
              <w:jc w:val="center"/>
              <w:rPr>
                <w:szCs w:val="21"/>
              </w:rPr>
            </w:pPr>
            <w:r>
              <w:rPr>
                <w:szCs w:val="21"/>
              </w:rPr>
              <w:t>比例</w:t>
            </w:r>
          </w:p>
        </w:tc>
        <w:tc>
          <w:tcPr>
            <w:tcW w:w="2070" w:type="dxa"/>
            <w:vAlign w:val="center"/>
          </w:tcPr>
          <w:p w14:paraId="003B5AEE">
            <w:pPr>
              <w:spacing w:line="360" w:lineRule="auto"/>
              <w:jc w:val="center"/>
              <w:rPr>
                <w:szCs w:val="21"/>
              </w:rPr>
            </w:pPr>
            <w:r>
              <w:rPr>
                <w:rFonts w:hint="eastAsia"/>
                <w:szCs w:val="21"/>
              </w:rPr>
              <w:t>37.5%</w:t>
            </w:r>
          </w:p>
        </w:tc>
        <w:tc>
          <w:tcPr>
            <w:tcW w:w="2040" w:type="dxa"/>
            <w:vAlign w:val="center"/>
          </w:tcPr>
          <w:p w14:paraId="1C018E22">
            <w:pPr>
              <w:spacing w:line="360" w:lineRule="auto"/>
              <w:jc w:val="center"/>
              <w:rPr>
                <w:szCs w:val="21"/>
              </w:rPr>
            </w:pPr>
            <w:r>
              <w:rPr>
                <w:rFonts w:hint="eastAsia"/>
                <w:szCs w:val="21"/>
              </w:rPr>
              <w:t>37.5%</w:t>
            </w:r>
          </w:p>
        </w:tc>
        <w:tc>
          <w:tcPr>
            <w:tcW w:w="2177" w:type="dxa"/>
            <w:vAlign w:val="center"/>
          </w:tcPr>
          <w:p w14:paraId="6FC016BA">
            <w:pPr>
              <w:spacing w:line="360" w:lineRule="auto"/>
              <w:jc w:val="center"/>
              <w:rPr>
                <w:szCs w:val="21"/>
              </w:rPr>
            </w:pPr>
            <w:r>
              <w:rPr>
                <w:rFonts w:hint="eastAsia"/>
                <w:szCs w:val="21"/>
              </w:rPr>
              <w:t>25%</w:t>
            </w:r>
          </w:p>
        </w:tc>
      </w:tr>
    </w:tbl>
    <w:p w14:paraId="402C6A98">
      <w:pPr>
        <w:spacing w:beforeLines="100" w:line="360" w:lineRule="auto"/>
        <w:ind w:firstLine="560" w:firstLineChars="200"/>
        <w:rPr>
          <w:sz w:val="28"/>
          <w:szCs w:val="28"/>
        </w:rPr>
      </w:pPr>
      <w:r>
        <w:rPr>
          <w:rFonts w:hint="eastAsia"/>
          <w:sz w:val="28"/>
          <w:szCs w:val="28"/>
        </w:rPr>
        <w:t>3．专业技能情况</w:t>
      </w:r>
    </w:p>
    <w:p w14:paraId="57509E62">
      <w:pPr>
        <w:spacing w:line="360" w:lineRule="auto"/>
        <w:ind w:firstLine="560" w:firstLineChars="200"/>
        <w:rPr>
          <w:sz w:val="28"/>
          <w:szCs w:val="28"/>
        </w:rPr>
      </w:pPr>
      <w:r>
        <w:rPr>
          <w:rFonts w:hint="eastAsia"/>
          <w:sz w:val="28"/>
          <w:szCs w:val="28"/>
        </w:rPr>
        <w:t>表6显示，不会使用地形图的学生占31.25 %，基本会用但不能熟练使用的学生占37.5</w:t>
      </w:r>
      <w:r>
        <w:rPr>
          <w:sz w:val="28"/>
          <w:szCs w:val="28"/>
        </w:rPr>
        <w:t>%</w:t>
      </w:r>
      <w:r>
        <w:rPr>
          <w:rFonts w:hint="eastAsia"/>
          <w:sz w:val="28"/>
          <w:szCs w:val="28"/>
        </w:rPr>
        <w:t>，能熟练使用地形图的占25 %，非常熟练的占6.25 %。经统计计算，没有使用或不能熟练使用地形图人学生所占比例较大，占68.75</w:t>
      </w:r>
      <w:r>
        <w:rPr>
          <w:sz w:val="28"/>
          <w:szCs w:val="28"/>
        </w:rPr>
        <w:t>%</w:t>
      </w:r>
      <w:r>
        <w:rPr>
          <w:rFonts w:hint="eastAsia"/>
          <w:sz w:val="28"/>
          <w:szCs w:val="28"/>
        </w:rPr>
        <w:t>。</w:t>
      </w:r>
      <w:r>
        <w:rPr>
          <w:sz w:val="28"/>
          <w:szCs w:val="28"/>
        </w:rPr>
        <w:t>这一结果表明</w:t>
      </w:r>
      <w:r>
        <w:rPr>
          <w:rFonts w:hint="eastAsia"/>
          <w:sz w:val="28"/>
          <w:szCs w:val="28"/>
        </w:rPr>
        <w:t>，我们仍需要将地形图的识别作为核心技能点实施教学。</w:t>
      </w:r>
    </w:p>
    <w:p w14:paraId="40BFF7DB">
      <w:pPr>
        <w:spacing w:line="360" w:lineRule="auto"/>
        <w:ind w:firstLine="422" w:firstLineChars="200"/>
        <w:rPr>
          <w:b/>
          <w:szCs w:val="21"/>
        </w:rPr>
      </w:pPr>
      <w:r>
        <w:rPr>
          <w:rFonts w:hint="eastAsia"/>
          <w:b/>
          <w:szCs w:val="21"/>
        </w:rPr>
        <w:t>表6</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694"/>
        <w:gridCol w:w="1695"/>
        <w:gridCol w:w="1694"/>
        <w:gridCol w:w="1695"/>
      </w:tblGrid>
      <w:tr w14:paraId="6D0D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59FC6807">
            <w:pPr>
              <w:spacing w:line="360" w:lineRule="auto"/>
              <w:jc w:val="center"/>
              <w:rPr>
                <w:szCs w:val="21"/>
              </w:rPr>
            </w:pPr>
            <w:r>
              <w:rPr>
                <w:szCs w:val="21"/>
              </w:rPr>
              <w:t>地形图使用</w:t>
            </w:r>
          </w:p>
        </w:tc>
        <w:tc>
          <w:tcPr>
            <w:tcW w:w="1694" w:type="dxa"/>
            <w:vAlign w:val="center"/>
          </w:tcPr>
          <w:p w14:paraId="7B5A093F">
            <w:pPr>
              <w:spacing w:line="360" w:lineRule="auto"/>
              <w:jc w:val="center"/>
              <w:rPr>
                <w:szCs w:val="21"/>
              </w:rPr>
            </w:pPr>
            <w:r>
              <w:rPr>
                <w:rFonts w:hint="eastAsia"/>
                <w:szCs w:val="21"/>
              </w:rPr>
              <w:t>没用过不会用</w:t>
            </w:r>
          </w:p>
        </w:tc>
        <w:tc>
          <w:tcPr>
            <w:tcW w:w="1695" w:type="dxa"/>
            <w:vAlign w:val="center"/>
          </w:tcPr>
          <w:p w14:paraId="23FB810A">
            <w:pPr>
              <w:spacing w:line="360" w:lineRule="auto"/>
              <w:jc w:val="center"/>
              <w:rPr>
                <w:szCs w:val="21"/>
              </w:rPr>
            </w:pPr>
            <w:r>
              <w:rPr>
                <w:rFonts w:hint="eastAsia"/>
                <w:szCs w:val="21"/>
              </w:rPr>
              <w:t>基本会用</w:t>
            </w:r>
          </w:p>
        </w:tc>
        <w:tc>
          <w:tcPr>
            <w:tcW w:w="1694" w:type="dxa"/>
            <w:vAlign w:val="center"/>
          </w:tcPr>
          <w:p w14:paraId="58FA91F4">
            <w:pPr>
              <w:spacing w:line="360" w:lineRule="auto"/>
              <w:jc w:val="center"/>
              <w:rPr>
                <w:szCs w:val="21"/>
              </w:rPr>
            </w:pPr>
            <w:r>
              <w:rPr>
                <w:rFonts w:hint="eastAsia"/>
                <w:szCs w:val="21"/>
              </w:rPr>
              <w:t>熟练</w:t>
            </w:r>
          </w:p>
        </w:tc>
        <w:tc>
          <w:tcPr>
            <w:tcW w:w="1695" w:type="dxa"/>
            <w:vAlign w:val="center"/>
          </w:tcPr>
          <w:p w14:paraId="596C2345">
            <w:pPr>
              <w:spacing w:line="360" w:lineRule="auto"/>
              <w:jc w:val="center"/>
              <w:rPr>
                <w:szCs w:val="21"/>
              </w:rPr>
            </w:pPr>
            <w:r>
              <w:rPr>
                <w:rFonts w:hint="eastAsia"/>
                <w:szCs w:val="21"/>
              </w:rPr>
              <w:t>非常熟练</w:t>
            </w:r>
          </w:p>
        </w:tc>
      </w:tr>
      <w:tr w14:paraId="3AC4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5E928864">
            <w:pPr>
              <w:spacing w:line="360" w:lineRule="auto"/>
              <w:jc w:val="center"/>
              <w:rPr>
                <w:szCs w:val="21"/>
              </w:rPr>
            </w:pPr>
            <w:r>
              <w:rPr>
                <w:rFonts w:hint="eastAsia"/>
                <w:szCs w:val="21"/>
              </w:rPr>
              <w:t>人数</w:t>
            </w:r>
          </w:p>
        </w:tc>
        <w:tc>
          <w:tcPr>
            <w:tcW w:w="1694" w:type="dxa"/>
            <w:vAlign w:val="center"/>
          </w:tcPr>
          <w:p w14:paraId="485624E8">
            <w:pPr>
              <w:spacing w:line="360" w:lineRule="auto"/>
              <w:jc w:val="center"/>
              <w:rPr>
                <w:szCs w:val="21"/>
              </w:rPr>
            </w:pPr>
            <w:r>
              <w:rPr>
                <w:rFonts w:hint="eastAsia"/>
                <w:szCs w:val="21"/>
              </w:rPr>
              <w:t>5</w:t>
            </w:r>
          </w:p>
        </w:tc>
        <w:tc>
          <w:tcPr>
            <w:tcW w:w="1695" w:type="dxa"/>
            <w:vAlign w:val="center"/>
          </w:tcPr>
          <w:p w14:paraId="1F2F225D">
            <w:pPr>
              <w:spacing w:line="360" w:lineRule="auto"/>
              <w:jc w:val="center"/>
              <w:rPr>
                <w:szCs w:val="21"/>
              </w:rPr>
            </w:pPr>
            <w:r>
              <w:rPr>
                <w:rFonts w:hint="eastAsia"/>
                <w:szCs w:val="21"/>
              </w:rPr>
              <w:t>6</w:t>
            </w:r>
          </w:p>
        </w:tc>
        <w:tc>
          <w:tcPr>
            <w:tcW w:w="1694" w:type="dxa"/>
            <w:vAlign w:val="center"/>
          </w:tcPr>
          <w:p w14:paraId="1323CA9A">
            <w:pPr>
              <w:spacing w:line="360" w:lineRule="auto"/>
              <w:jc w:val="center"/>
              <w:rPr>
                <w:szCs w:val="21"/>
              </w:rPr>
            </w:pPr>
            <w:r>
              <w:rPr>
                <w:rFonts w:hint="eastAsia"/>
                <w:szCs w:val="21"/>
              </w:rPr>
              <w:t>4</w:t>
            </w:r>
          </w:p>
        </w:tc>
        <w:tc>
          <w:tcPr>
            <w:tcW w:w="1695" w:type="dxa"/>
            <w:vAlign w:val="center"/>
          </w:tcPr>
          <w:p w14:paraId="4CBE54B7">
            <w:pPr>
              <w:spacing w:line="360" w:lineRule="auto"/>
              <w:jc w:val="center"/>
              <w:rPr>
                <w:szCs w:val="21"/>
              </w:rPr>
            </w:pPr>
            <w:r>
              <w:rPr>
                <w:rFonts w:hint="eastAsia"/>
                <w:szCs w:val="21"/>
              </w:rPr>
              <w:t>1</w:t>
            </w:r>
          </w:p>
        </w:tc>
      </w:tr>
      <w:tr w14:paraId="6394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vAlign w:val="center"/>
          </w:tcPr>
          <w:p w14:paraId="1A072FFB">
            <w:pPr>
              <w:spacing w:line="360" w:lineRule="auto"/>
              <w:jc w:val="center"/>
              <w:rPr>
                <w:szCs w:val="21"/>
              </w:rPr>
            </w:pPr>
            <w:r>
              <w:rPr>
                <w:rFonts w:hint="eastAsia"/>
                <w:szCs w:val="21"/>
              </w:rPr>
              <w:t>比例</w:t>
            </w:r>
          </w:p>
        </w:tc>
        <w:tc>
          <w:tcPr>
            <w:tcW w:w="1694" w:type="dxa"/>
            <w:vAlign w:val="center"/>
          </w:tcPr>
          <w:p w14:paraId="18F7EDCF">
            <w:pPr>
              <w:spacing w:line="360" w:lineRule="auto"/>
              <w:jc w:val="center"/>
              <w:rPr>
                <w:szCs w:val="21"/>
              </w:rPr>
            </w:pPr>
            <w:r>
              <w:rPr>
                <w:rFonts w:hint="eastAsia"/>
                <w:szCs w:val="21"/>
              </w:rPr>
              <w:t>31.25</w:t>
            </w:r>
            <w:r>
              <w:rPr>
                <w:szCs w:val="21"/>
              </w:rPr>
              <w:t>%</w:t>
            </w:r>
          </w:p>
        </w:tc>
        <w:tc>
          <w:tcPr>
            <w:tcW w:w="1695" w:type="dxa"/>
            <w:vAlign w:val="center"/>
          </w:tcPr>
          <w:p w14:paraId="75540E17">
            <w:pPr>
              <w:spacing w:line="360" w:lineRule="auto"/>
              <w:jc w:val="center"/>
              <w:rPr>
                <w:szCs w:val="21"/>
              </w:rPr>
            </w:pPr>
            <w:r>
              <w:rPr>
                <w:rFonts w:hint="eastAsia"/>
                <w:szCs w:val="21"/>
              </w:rPr>
              <w:t>37.5</w:t>
            </w:r>
            <w:r>
              <w:rPr>
                <w:szCs w:val="21"/>
              </w:rPr>
              <w:t>%</w:t>
            </w:r>
          </w:p>
        </w:tc>
        <w:tc>
          <w:tcPr>
            <w:tcW w:w="1694" w:type="dxa"/>
            <w:vAlign w:val="center"/>
          </w:tcPr>
          <w:p w14:paraId="6B542ABE">
            <w:pPr>
              <w:spacing w:line="360" w:lineRule="auto"/>
              <w:jc w:val="center"/>
              <w:rPr>
                <w:szCs w:val="21"/>
              </w:rPr>
            </w:pPr>
            <w:r>
              <w:rPr>
                <w:rFonts w:hint="eastAsia"/>
                <w:szCs w:val="21"/>
              </w:rPr>
              <w:t>25</w:t>
            </w:r>
            <w:r>
              <w:rPr>
                <w:szCs w:val="21"/>
              </w:rPr>
              <w:t>%</w:t>
            </w:r>
          </w:p>
        </w:tc>
        <w:tc>
          <w:tcPr>
            <w:tcW w:w="1695" w:type="dxa"/>
            <w:vAlign w:val="center"/>
          </w:tcPr>
          <w:p w14:paraId="2F7FD23B">
            <w:pPr>
              <w:spacing w:line="360" w:lineRule="auto"/>
              <w:jc w:val="center"/>
              <w:rPr>
                <w:szCs w:val="21"/>
              </w:rPr>
            </w:pPr>
            <w:r>
              <w:rPr>
                <w:rFonts w:hint="eastAsia"/>
                <w:szCs w:val="21"/>
              </w:rPr>
              <w:t>6.25</w:t>
            </w:r>
            <w:r>
              <w:rPr>
                <w:szCs w:val="21"/>
              </w:rPr>
              <w:t>%</w:t>
            </w:r>
          </w:p>
        </w:tc>
      </w:tr>
    </w:tbl>
    <w:p w14:paraId="42A72F9A">
      <w:pPr>
        <w:spacing w:beforeLines="100" w:line="360" w:lineRule="auto"/>
        <w:ind w:firstLine="560" w:firstLineChars="200"/>
        <w:rPr>
          <w:sz w:val="28"/>
          <w:szCs w:val="28"/>
        </w:rPr>
      </w:pPr>
      <w:r>
        <w:rPr>
          <w:rFonts w:hint="eastAsia"/>
          <w:sz w:val="28"/>
          <w:szCs w:val="28"/>
        </w:rPr>
        <w:t>（三）信息技术应用能力</w:t>
      </w:r>
    </w:p>
    <w:p w14:paraId="6BB2FD14">
      <w:pPr>
        <w:spacing w:line="360" w:lineRule="auto"/>
        <w:ind w:firstLine="560" w:firstLineChars="200"/>
        <w:rPr>
          <w:sz w:val="28"/>
          <w:szCs w:val="28"/>
        </w:rPr>
      </w:pPr>
      <w:r>
        <w:rPr>
          <w:rFonts w:hint="eastAsia"/>
          <w:sz w:val="28"/>
          <w:szCs w:val="28"/>
        </w:rPr>
        <w:t>1．办公软件的应用</w:t>
      </w:r>
    </w:p>
    <w:p w14:paraId="031ABC69">
      <w:pPr>
        <w:spacing w:line="360" w:lineRule="auto"/>
        <w:ind w:firstLine="560" w:firstLineChars="200"/>
        <w:rPr>
          <w:sz w:val="28"/>
          <w:szCs w:val="28"/>
        </w:rPr>
      </w:pPr>
      <w:r>
        <w:rPr>
          <w:rFonts w:hint="eastAsia"/>
          <w:sz w:val="28"/>
          <w:szCs w:val="28"/>
        </w:rPr>
        <w:t>表7显示，能够使用word、excel办公软件的学生均占87.5%。由此分析，绝大多数学生的计算机办公室软件操作水平可以达到初级水平，基本能够满足日常的工作、生活需要，但是能够熟练和精通操作的学生比例较低，占比分别为12.5 %、6.25%（见表7 word、excel软件使用分布表）。为了提高学生办公效率，计算机办公软件操作水平仍需提高。</w:t>
      </w:r>
    </w:p>
    <w:p w14:paraId="090271FB">
      <w:pPr>
        <w:spacing w:line="360" w:lineRule="auto"/>
        <w:ind w:firstLine="422" w:firstLineChars="200"/>
        <w:rPr>
          <w:b/>
          <w:szCs w:val="21"/>
        </w:rPr>
      </w:pPr>
      <w:r>
        <w:rPr>
          <w:rFonts w:hint="eastAsia"/>
          <w:b/>
          <w:szCs w:val="21"/>
        </w:rPr>
        <w:t>表7</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992"/>
        <w:gridCol w:w="851"/>
        <w:gridCol w:w="1134"/>
        <w:gridCol w:w="992"/>
        <w:gridCol w:w="851"/>
        <w:gridCol w:w="949"/>
        <w:gridCol w:w="802"/>
      </w:tblGrid>
      <w:tr w14:paraId="126D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restart"/>
            <w:vAlign w:val="center"/>
          </w:tcPr>
          <w:p w14:paraId="38A1C25E">
            <w:pPr>
              <w:spacing w:line="360" w:lineRule="auto"/>
              <w:jc w:val="center"/>
              <w:rPr>
                <w:szCs w:val="21"/>
              </w:rPr>
            </w:pPr>
            <w:r>
              <w:rPr>
                <w:rFonts w:hint="eastAsia"/>
                <w:szCs w:val="21"/>
              </w:rPr>
              <w:t>办公软件使用情况</w:t>
            </w:r>
          </w:p>
        </w:tc>
        <w:tc>
          <w:tcPr>
            <w:tcW w:w="3827" w:type="dxa"/>
            <w:gridSpan w:val="4"/>
            <w:vAlign w:val="center"/>
          </w:tcPr>
          <w:p w14:paraId="577CCA99">
            <w:pPr>
              <w:spacing w:line="360" w:lineRule="auto"/>
              <w:jc w:val="center"/>
              <w:rPr>
                <w:szCs w:val="21"/>
              </w:rPr>
            </w:pPr>
            <w:r>
              <w:rPr>
                <w:rFonts w:hint="eastAsia"/>
                <w:szCs w:val="21"/>
              </w:rPr>
              <w:t>word软件</w:t>
            </w:r>
          </w:p>
        </w:tc>
        <w:tc>
          <w:tcPr>
            <w:tcW w:w="3594" w:type="dxa"/>
            <w:gridSpan w:val="4"/>
            <w:vAlign w:val="center"/>
          </w:tcPr>
          <w:p w14:paraId="2B29D964">
            <w:pPr>
              <w:spacing w:line="360" w:lineRule="auto"/>
              <w:jc w:val="center"/>
              <w:rPr>
                <w:szCs w:val="21"/>
              </w:rPr>
            </w:pPr>
            <w:r>
              <w:rPr>
                <w:rFonts w:hint="eastAsia"/>
                <w:szCs w:val="21"/>
              </w:rPr>
              <w:t>excel软件</w:t>
            </w:r>
          </w:p>
        </w:tc>
      </w:tr>
      <w:tr w14:paraId="10A3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14:paraId="589FD904">
            <w:pPr>
              <w:spacing w:line="360" w:lineRule="auto"/>
              <w:jc w:val="center"/>
              <w:rPr>
                <w:szCs w:val="21"/>
              </w:rPr>
            </w:pPr>
          </w:p>
        </w:tc>
        <w:tc>
          <w:tcPr>
            <w:tcW w:w="850" w:type="dxa"/>
            <w:vAlign w:val="center"/>
          </w:tcPr>
          <w:p w14:paraId="313B0C3A">
            <w:pPr>
              <w:spacing w:line="360" w:lineRule="auto"/>
              <w:jc w:val="center"/>
              <w:rPr>
                <w:szCs w:val="21"/>
              </w:rPr>
            </w:pPr>
            <w:r>
              <w:rPr>
                <w:rFonts w:hint="eastAsia"/>
                <w:szCs w:val="21"/>
              </w:rPr>
              <w:t>没用过不会用</w:t>
            </w:r>
          </w:p>
        </w:tc>
        <w:tc>
          <w:tcPr>
            <w:tcW w:w="992" w:type="dxa"/>
            <w:vAlign w:val="center"/>
          </w:tcPr>
          <w:p w14:paraId="1CB71142">
            <w:pPr>
              <w:spacing w:line="360" w:lineRule="auto"/>
              <w:jc w:val="center"/>
              <w:rPr>
                <w:szCs w:val="21"/>
              </w:rPr>
            </w:pPr>
            <w:r>
              <w:rPr>
                <w:rFonts w:hint="eastAsia"/>
                <w:szCs w:val="21"/>
              </w:rPr>
              <w:t>会简单操作</w:t>
            </w:r>
          </w:p>
        </w:tc>
        <w:tc>
          <w:tcPr>
            <w:tcW w:w="851" w:type="dxa"/>
            <w:vAlign w:val="center"/>
          </w:tcPr>
          <w:p w14:paraId="016E995B">
            <w:pPr>
              <w:spacing w:line="360" w:lineRule="auto"/>
              <w:jc w:val="center"/>
              <w:rPr>
                <w:szCs w:val="21"/>
              </w:rPr>
            </w:pPr>
            <w:r>
              <w:rPr>
                <w:rFonts w:hint="eastAsia"/>
                <w:szCs w:val="21"/>
              </w:rPr>
              <w:t>比较熟练</w:t>
            </w:r>
          </w:p>
        </w:tc>
        <w:tc>
          <w:tcPr>
            <w:tcW w:w="1134" w:type="dxa"/>
            <w:vAlign w:val="center"/>
          </w:tcPr>
          <w:p w14:paraId="09B7544F">
            <w:pPr>
              <w:spacing w:line="360" w:lineRule="auto"/>
              <w:jc w:val="center"/>
              <w:rPr>
                <w:szCs w:val="21"/>
              </w:rPr>
            </w:pPr>
            <w:r>
              <w:rPr>
                <w:rFonts w:hint="eastAsia"/>
                <w:szCs w:val="21"/>
              </w:rPr>
              <w:t>非常熟练</w:t>
            </w:r>
          </w:p>
        </w:tc>
        <w:tc>
          <w:tcPr>
            <w:tcW w:w="992" w:type="dxa"/>
            <w:vAlign w:val="center"/>
          </w:tcPr>
          <w:p w14:paraId="100359D1">
            <w:pPr>
              <w:spacing w:line="360" w:lineRule="auto"/>
              <w:jc w:val="center"/>
              <w:rPr>
                <w:szCs w:val="21"/>
              </w:rPr>
            </w:pPr>
            <w:r>
              <w:rPr>
                <w:rFonts w:hint="eastAsia"/>
                <w:szCs w:val="21"/>
              </w:rPr>
              <w:t>没用过不会用</w:t>
            </w:r>
          </w:p>
        </w:tc>
        <w:tc>
          <w:tcPr>
            <w:tcW w:w="851" w:type="dxa"/>
            <w:vAlign w:val="center"/>
          </w:tcPr>
          <w:p w14:paraId="249F0334">
            <w:pPr>
              <w:spacing w:line="360" w:lineRule="auto"/>
              <w:jc w:val="center"/>
              <w:rPr>
                <w:szCs w:val="21"/>
              </w:rPr>
            </w:pPr>
            <w:r>
              <w:rPr>
                <w:rFonts w:hint="eastAsia"/>
                <w:szCs w:val="21"/>
              </w:rPr>
              <w:t>用过但不熟练</w:t>
            </w:r>
          </w:p>
        </w:tc>
        <w:tc>
          <w:tcPr>
            <w:tcW w:w="949" w:type="dxa"/>
            <w:vAlign w:val="center"/>
          </w:tcPr>
          <w:p w14:paraId="05DD03CC">
            <w:pPr>
              <w:spacing w:line="360" w:lineRule="auto"/>
              <w:jc w:val="center"/>
              <w:rPr>
                <w:szCs w:val="21"/>
              </w:rPr>
            </w:pPr>
            <w:r>
              <w:rPr>
                <w:rFonts w:hint="eastAsia"/>
                <w:szCs w:val="21"/>
              </w:rPr>
              <w:t>熟练</w:t>
            </w:r>
          </w:p>
        </w:tc>
        <w:tc>
          <w:tcPr>
            <w:tcW w:w="802" w:type="dxa"/>
            <w:vAlign w:val="center"/>
          </w:tcPr>
          <w:p w14:paraId="54012491">
            <w:pPr>
              <w:spacing w:line="360" w:lineRule="auto"/>
              <w:jc w:val="center"/>
              <w:rPr>
                <w:szCs w:val="21"/>
              </w:rPr>
            </w:pPr>
            <w:r>
              <w:rPr>
                <w:rFonts w:hint="eastAsia"/>
                <w:szCs w:val="21"/>
              </w:rPr>
              <w:t>非常熟练</w:t>
            </w:r>
          </w:p>
        </w:tc>
      </w:tr>
      <w:tr w14:paraId="5181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7E111AA2">
            <w:pPr>
              <w:spacing w:line="360" w:lineRule="auto"/>
              <w:jc w:val="center"/>
              <w:rPr>
                <w:szCs w:val="21"/>
              </w:rPr>
            </w:pPr>
            <w:r>
              <w:rPr>
                <w:rFonts w:hint="eastAsia"/>
                <w:szCs w:val="21"/>
              </w:rPr>
              <w:t>人数</w:t>
            </w:r>
          </w:p>
        </w:tc>
        <w:tc>
          <w:tcPr>
            <w:tcW w:w="850" w:type="dxa"/>
            <w:vAlign w:val="center"/>
          </w:tcPr>
          <w:p w14:paraId="6126653C">
            <w:pPr>
              <w:spacing w:line="360" w:lineRule="auto"/>
              <w:jc w:val="center"/>
              <w:rPr>
                <w:szCs w:val="21"/>
              </w:rPr>
            </w:pPr>
            <w:r>
              <w:rPr>
                <w:rFonts w:hint="eastAsia"/>
                <w:szCs w:val="21"/>
              </w:rPr>
              <w:t>2</w:t>
            </w:r>
          </w:p>
        </w:tc>
        <w:tc>
          <w:tcPr>
            <w:tcW w:w="992" w:type="dxa"/>
            <w:vAlign w:val="center"/>
          </w:tcPr>
          <w:p w14:paraId="747FDB80">
            <w:pPr>
              <w:spacing w:line="360" w:lineRule="auto"/>
              <w:jc w:val="center"/>
              <w:rPr>
                <w:szCs w:val="21"/>
              </w:rPr>
            </w:pPr>
            <w:r>
              <w:rPr>
                <w:rFonts w:hint="eastAsia"/>
                <w:szCs w:val="21"/>
              </w:rPr>
              <w:t>8</w:t>
            </w:r>
          </w:p>
        </w:tc>
        <w:tc>
          <w:tcPr>
            <w:tcW w:w="851" w:type="dxa"/>
            <w:vAlign w:val="center"/>
          </w:tcPr>
          <w:p w14:paraId="3FF8A71F">
            <w:pPr>
              <w:spacing w:line="360" w:lineRule="auto"/>
              <w:jc w:val="center"/>
              <w:rPr>
                <w:szCs w:val="21"/>
              </w:rPr>
            </w:pPr>
            <w:r>
              <w:rPr>
                <w:rFonts w:hint="eastAsia"/>
                <w:szCs w:val="21"/>
              </w:rPr>
              <w:t>4</w:t>
            </w:r>
          </w:p>
        </w:tc>
        <w:tc>
          <w:tcPr>
            <w:tcW w:w="1134" w:type="dxa"/>
            <w:vAlign w:val="center"/>
          </w:tcPr>
          <w:p w14:paraId="42B8B407">
            <w:pPr>
              <w:spacing w:line="360" w:lineRule="auto"/>
              <w:jc w:val="center"/>
              <w:rPr>
                <w:szCs w:val="21"/>
              </w:rPr>
            </w:pPr>
            <w:r>
              <w:rPr>
                <w:rFonts w:hint="eastAsia"/>
                <w:szCs w:val="21"/>
              </w:rPr>
              <w:t>2</w:t>
            </w:r>
          </w:p>
        </w:tc>
        <w:tc>
          <w:tcPr>
            <w:tcW w:w="992" w:type="dxa"/>
            <w:vAlign w:val="center"/>
          </w:tcPr>
          <w:p w14:paraId="6A68CE35">
            <w:pPr>
              <w:spacing w:line="360" w:lineRule="auto"/>
              <w:jc w:val="center"/>
              <w:rPr>
                <w:szCs w:val="21"/>
              </w:rPr>
            </w:pPr>
            <w:r>
              <w:rPr>
                <w:rFonts w:hint="eastAsia"/>
                <w:szCs w:val="21"/>
              </w:rPr>
              <w:t>2</w:t>
            </w:r>
          </w:p>
        </w:tc>
        <w:tc>
          <w:tcPr>
            <w:tcW w:w="851" w:type="dxa"/>
            <w:vAlign w:val="center"/>
          </w:tcPr>
          <w:p w14:paraId="7D9283CF">
            <w:pPr>
              <w:spacing w:line="360" w:lineRule="auto"/>
              <w:jc w:val="center"/>
              <w:rPr>
                <w:szCs w:val="21"/>
              </w:rPr>
            </w:pPr>
            <w:r>
              <w:rPr>
                <w:rFonts w:hint="eastAsia"/>
                <w:szCs w:val="21"/>
              </w:rPr>
              <w:t>9</w:t>
            </w:r>
          </w:p>
        </w:tc>
        <w:tc>
          <w:tcPr>
            <w:tcW w:w="949" w:type="dxa"/>
            <w:vAlign w:val="center"/>
          </w:tcPr>
          <w:p w14:paraId="235462B4">
            <w:pPr>
              <w:spacing w:line="360" w:lineRule="auto"/>
              <w:jc w:val="center"/>
              <w:rPr>
                <w:szCs w:val="21"/>
              </w:rPr>
            </w:pPr>
            <w:r>
              <w:rPr>
                <w:rFonts w:hint="eastAsia"/>
                <w:szCs w:val="21"/>
              </w:rPr>
              <w:t>4</w:t>
            </w:r>
          </w:p>
        </w:tc>
        <w:tc>
          <w:tcPr>
            <w:tcW w:w="802" w:type="dxa"/>
            <w:vAlign w:val="center"/>
          </w:tcPr>
          <w:p w14:paraId="3992D33C">
            <w:pPr>
              <w:spacing w:line="360" w:lineRule="auto"/>
              <w:jc w:val="center"/>
              <w:rPr>
                <w:szCs w:val="21"/>
              </w:rPr>
            </w:pPr>
            <w:r>
              <w:rPr>
                <w:rFonts w:hint="eastAsia"/>
                <w:szCs w:val="21"/>
              </w:rPr>
              <w:t>1</w:t>
            </w:r>
          </w:p>
        </w:tc>
      </w:tr>
      <w:tr w14:paraId="043E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F17FA1C">
            <w:pPr>
              <w:spacing w:line="360" w:lineRule="auto"/>
              <w:jc w:val="center"/>
              <w:rPr>
                <w:szCs w:val="21"/>
              </w:rPr>
            </w:pPr>
            <w:r>
              <w:rPr>
                <w:rFonts w:hint="eastAsia"/>
                <w:szCs w:val="21"/>
              </w:rPr>
              <w:t>比例</w:t>
            </w:r>
          </w:p>
        </w:tc>
        <w:tc>
          <w:tcPr>
            <w:tcW w:w="850" w:type="dxa"/>
            <w:vAlign w:val="center"/>
          </w:tcPr>
          <w:p w14:paraId="0BE9ACF7">
            <w:pPr>
              <w:spacing w:line="360" w:lineRule="auto"/>
              <w:jc w:val="center"/>
              <w:rPr>
                <w:szCs w:val="21"/>
              </w:rPr>
            </w:pPr>
            <w:r>
              <w:rPr>
                <w:rFonts w:hint="eastAsia"/>
                <w:szCs w:val="21"/>
              </w:rPr>
              <w:t>12.5</w:t>
            </w:r>
            <w:r>
              <w:rPr>
                <w:szCs w:val="21"/>
              </w:rPr>
              <w:t>%</w:t>
            </w:r>
          </w:p>
        </w:tc>
        <w:tc>
          <w:tcPr>
            <w:tcW w:w="992" w:type="dxa"/>
            <w:vAlign w:val="center"/>
          </w:tcPr>
          <w:p w14:paraId="5AB78D6C">
            <w:pPr>
              <w:spacing w:line="360" w:lineRule="auto"/>
              <w:jc w:val="center"/>
              <w:rPr>
                <w:szCs w:val="21"/>
              </w:rPr>
            </w:pPr>
            <w:r>
              <w:rPr>
                <w:rFonts w:hint="eastAsia"/>
                <w:szCs w:val="21"/>
              </w:rPr>
              <w:t>50</w:t>
            </w:r>
            <w:r>
              <w:rPr>
                <w:szCs w:val="21"/>
              </w:rPr>
              <w:t>%</w:t>
            </w:r>
          </w:p>
        </w:tc>
        <w:tc>
          <w:tcPr>
            <w:tcW w:w="851" w:type="dxa"/>
            <w:vAlign w:val="center"/>
          </w:tcPr>
          <w:p w14:paraId="4F4E6B70">
            <w:pPr>
              <w:spacing w:line="360" w:lineRule="auto"/>
              <w:jc w:val="center"/>
              <w:rPr>
                <w:szCs w:val="21"/>
              </w:rPr>
            </w:pPr>
            <w:r>
              <w:rPr>
                <w:rFonts w:hint="eastAsia"/>
                <w:szCs w:val="21"/>
              </w:rPr>
              <w:t>25</w:t>
            </w:r>
            <w:r>
              <w:rPr>
                <w:szCs w:val="21"/>
              </w:rPr>
              <w:t>%</w:t>
            </w:r>
          </w:p>
        </w:tc>
        <w:tc>
          <w:tcPr>
            <w:tcW w:w="1134" w:type="dxa"/>
            <w:vAlign w:val="center"/>
          </w:tcPr>
          <w:p w14:paraId="3C368852">
            <w:pPr>
              <w:spacing w:line="360" w:lineRule="auto"/>
              <w:jc w:val="center"/>
              <w:rPr>
                <w:szCs w:val="21"/>
              </w:rPr>
            </w:pPr>
            <w:r>
              <w:rPr>
                <w:rFonts w:hint="eastAsia"/>
                <w:szCs w:val="21"/>
              </w:rPr>
              <w:t>12.5</w:t>
            </w:r>
            <w:r>
              <w:rPr>
                <w:szCs w:val="21"/>
              </w:rPr>
              <w:t>%</w:t>
            </w:r>
          </w:p>
        </w:tc>
        <w:tc>
          <w:tcPr>
            <w:tcW w:w="992" w:type="dxa"/>
            <w:vAlign w:val="center"/>
          </w:tcPr>
          <w:p w14:paraId="6E6DD10F">
            <w:pPr>
              <w:spacing w:line="360" w:lineRule="auto"/>
              <w:jc w:val="center"/>
              <w:rPr>
                <w:szCs w:val="21"/>
              </w:rPr>
            </w:pPr>
            <w:r>
              <w:rPr>
                <w:rFonts w:hint="eastAsia"/>
                <w:szCs w:val="21"/>
              </w:rPr>
              <w:t>12.5</w:t>
            </w:r>
            <w:r>
              <w:rPr>
                <w:szCs w:val="21"/>
              </w:rPr>
              <w:t>%</w:t>
            </w:r>
          </w:p>
        </w:tc>
        <w:tc>
          <w:tcPr>
            <w:tcW w:w="851" w:type="dxa"/>
            <w:vAlign w:val="center"/>
          </w:tcPr>
          <w:p w14:paraId="02AD6CE1">
            <w:pPr>
              <w:spacing w:line="360" w:lineRule="auto"/>
              <w:jc w:val="center"/>
              <w:rPr>
                <w:szCs w:val="21"/>
              </w:rPr>
            </w:pPr>
            <w:r>
              <w:rPr>
                <w:rFonts w:hint="eastAsia"/>
                <w:szCs w:val="21"/>
              </w:rPr>
              <w:t>56.25</w:t>
            </w:r>
            <w:r>
              <w:rPr>
                <w:szCs w:val="21"/>
              </w:rPr>
              <w:t>%</w:t>
            </w:r>
          </w:p>
        </w:tc>
        <w:tc>
          <w:tcPr>
            <w:tcW w:w="949" w:type="dxa"/>
            <w:vAlign w:val="center"/>
          </w:tcPr>
          <w:p w14:paraId="0DB3F4FA">
            <w:pPr>
              <w:spacing w:line="360" w:lineRule="auto"/>
              <w:jc w:val="center"/>
              <w:rPr>
                <w:szCs w:val="21"/>
              </w:rPr>
            </w:pPr>
            <w:r>
              <w:rPr>
                <w:rFonts w:hint="eastAsia"/>
                <w:szCs w:val="21"/>
              </w:rPr>
              <w:t>25</w:t>
            </w:r>
            <w:r>
              <w:rPr>
                <w:szCs w:val="21"/>
              </w:rPr>
              <w:t>%</w:t>
            </w:r>
          </w:p>
        </w:tc>
        <w:tc>
          <w:tcPr>
            <w:tcW w:w="802" w:type="dxa"/>
            <w:vAlign w:val="center"/>
          </w:tcPr>
          <w:p w14:paraId="5F498441">
            <w:pPr>
              <w:spacing w:line="360" w:lineRule="auto"/>
              <w:jc w:val="center"/>
              <w:rPr>
                <w:szCs w:val="21"/>
              </w:rPr>
            </w:pPr>
            <w:r>
              <w:rPr>
                <w:rFonts w:hint="eastAsia"/>
                <w:szCs w:val="21"/>
              </w:rPr>
              <w:t>6.25</w:t>
            </w:r>
            <w:r>
              <w:rPr>
                <w:szCs w:val="21"/>
              </w:rPr>
              <w:t>%</w:t>
            </w:r>
          </w:p>
        </w:tc>
      </w:tr>
    </w:tbl>
    <w:p w14:paraId="60BE182F">
      <w:pPr>
        <w:spacing w:beforeLines="100" w:line="360" w:lineRule="auto"/>
        <w:ind w:firstLine="560" w:firstLineChars="200"/>
        <w:rPr>
          <w:sz w:val="28"/>
          <w:szCs w:val="28"/>
        </w:rPr>
      </w:pPr>
      <w:r>
        <w:rPr>
          <w:rFonts w:hint="eastAsia"/>
          <w:sz w:val="28"/>
          <w:szCs w:val="28"/>
        </w:rPr>
        <w:t>2．专业软件的使用</w:t>
      </w:r>
    </w:p>
    <w:p w14:paraId="76E113B8">
      <w:pPr>
        <w:spacing w:line="360" w:lineRule="auto"/>
        <w:ind w:firstLine="560" w:firstLineChars="200"/>
        <w:rPr>
          <w:sz w:val="28"/>
          <w:szCs w:val="28"/>
        </w:rPr>
      </w:pPr>
      <w:r>
        <w:rPr>
          <w:rFonts w:hint="eastAsia"/>
          <w:sz w:val="28"/>
          <w:szCs w:val="28"/>
        </w:rPr>
        <w:t>在对专业软件GIS（地理信息系统）使用程度的调查中发现仅有18.75%的学生能较熟练的使用</w:t>
      </w:r>
      <w:r>
        <w:rPr>
          <w:sz w:val="28"/>
          <w:szCs w:val="28"/>
        </w:rPr>
        <w:t>GIS</w:t>
      </w:r>
      <w:r>
        <w:rPr>
          <w:rFonts w:hint="eastAsia"/>
          <w:sz w:val="28"/>
          <w:szCs w:val="28"/>
        </w:rPr>
        <w:t>软件，81.25%的学生没有用过或仅会简单操作，因此在教学中一定要加强学生GIS软件的应用能力。GIS（地理信息系统）软件使用情况的调研数据详见表8。</w:t>
      </w:r>
    </w:p>
    <w:p w14:paraId="3FFDDC95">
      <w:pPr>
        <w:spacing w:line="360" w:lineRule="auto"/>
        <w:ind w:firstLine="422" w:firstLineChars="200"/>
        <w:rPr>
          <w:b/>
          <w:szCs w:val="21"/>
        </w:rPr>
      </w:pPr>
      <w:r>
        <w:rPr>
          <w:rFonts w:hint="eastAsia"/>
          <w:b/>
          <w:szCs w:val="21"/>
        </w:rPr>
        <w:t>表8</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01"/>
        <w:gridCol w:w="1701"/>
        <w:gridCol w:w="1842"/>
        <w:gridCol w:w="2127"/>
      </w:tblGrid>
      <w:tr w14:paraId="444A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restart"/>
            <w:vAlign w:val="center"/>
          </w:tcPr>
          <w:p w14:paraId="59CA7E19">
            <w:pPr>
              <w:spacing w:line="360" w:lineRule="auto"/>
              <w:jc w:val="center"/>
              <w:rPr>
                <w:szCs w:val="21"/>
              </w:rPr>
            </w:pPr>
            <w:r>
              <w:rPr>
                <w:rFonts w:hint="eastAsia"/>
                <w:szCs w:val="21"/>
              </w:rPr>
              <w:t>专业软件使用情况</w:t>
            </w:r>
          </w:p>
        </w:tc>
        <w:tc>
          <w:tcPr>
            <w:tcW w:w="7371" w:type="dxa"/>
            <w:gridSpan w:val="4"/>
            <w:vAlign w:val="center"/>
          </w:tcPr>
          <w:p w14:paraId="4593834C">
            <w:pPr>
              <w:spacing w:line="360" w:lineRule="auto"/>
              <w:jc w:val="center"/>
              <w:rPr>
                <w:szCs w:val="21"/>
              </w:rPr>
            </w:pPr>
            <w:r>
              <w:rPr>
                <w:rFonts w:hint="eastAsia"/>
                <w:szCs w:val="21"/>
              </w:rPr>
              <w:t>GIS（地理信息系统）软件</w:t>
            </w:r>
          </w:p>
        </w:tc>
      </w:tr>
      <w:tr w14:paraId="18BF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14:paraId="7035D7B4">
            <w:pPr>
              <w:spacing w:line="360" w:lineRule="auto"/>
              <w:jc w:val="center"/>
              <w:rPr>
                <w:szCs w:val="21"/>
              </w:rPr>
            </w:pPr>
          </w:p>
        </w:tc>
        <w:tc>
          <w:tcPr>
            <w:tcW w:w="1701" w:type="dxa"/>
            <w:vAlign w:val="center"/>
          </w:tcPr>
          <w:p w14:paraId="23E32D37">
            <w:pPr>
              <w:spacing w:line="360" w:lineRule="auto"/>
              <w:jc w:val="center"/>
              <w:rPr>
                <w:szCs w:val="21"/>
              </w:rPr>
            </w:pPr>
            <w:r>
              <w:rPr>
                <w:rFonts w:hint="eastAsia"/>
                <w:szCs w:val="21"/>
              </w:rPr>
              <w:t>没用过不会用</w:t>
            </w:r>
          </w:p>
        </w:tc>
        <w:tc>
          <w:tcPr>
            <w:tcW w:w="1701" w:type="dxa"/>
            <w:vAlign w:val="center"/>
          </w:tcPr>
          <w:p w14:paraId="56410E91">
            <w:pPr>
              <w:spacing w:line="360" w:lineRule="auto"/>
              <w:jc w:val="center"/>
              <w:rPr>
                <w:szCs w:val="21"/>
              </w:rPr>
            </w:pPr>
            <w:r>
              <w:rPr>
                <w:rFonts w:hint="eastAsia"/>
                <w:szCs w:val="21"/>
              </w:rPr>
              <w:t>会简单操作</w:t>
            </w:r>
          </w:p>
        </w:tc>
        <w:tc>
          <w:tcPr>
            <w:tcW w:w="1842" w:type="dxa"/>
            <w:vAlign w:val="center"/>
          </w:tcPr>
          <w:p w14:paraId="51A14B0C">
            <w:pPr>
              <w:spacing w:line="360" w:lineRule="auto"/>
              <w:jc w:val="center"/>
              <w:rPr>
                <w:szCs w:val="21"/>
              </w:rPr>
            </w:pPr>
            <w:r>
              <w:rPr>
                <w:rFonts w:hint="eastAsia"/>
                <w:szCs w:val="21"/>
              </w:rPr>
              <w:t>比较熟练</w:t>
            </w:r>
          </w:p>
        </w:tc>
        <w:tc>
          <w:tcPr>
            <w:tcW w:w="2127" w:type="dxa"/>
            <w:vAlign w:val="center"/>
          </w:tcPr>
          <w:p w14:paraId="29CCBAED">
            <w:pPr>
              <w:spacing w:line="360" w:lineRule="auto"/>
              <w:jc w:val="center"/>
              <w:rPr>
                <w:szCs w:val="21"/>
              </w:rPr>
            </w:pPr>
            <w:r>
              <w:rPr>
                <w:rFonts w:hint="eastAsia"/>
                <w:szCs w:val="21"/>
              </w:rPr>
              <w:t>非常熟练</w:t>
            </w:r>
          </w:p>
        </w:tc>
      </w:tr>
      <w:tr w14:paraId="7119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8E87A98">
            <w:pPr>
              <w:spacing w:line="360" w:lineRule="auto"/>
              <w:jc w:val="center"/>
              <w:rPr>
                <w:szCs w:val="21"/>
              </w:rPr>
            </w:pPr>
            <w:r>
              <w:rPr>
                <w:rFonts w:hint="eastAsia"/>
                <w:szCs w:val="21"/>
              </w:rPr>
              <w:t>人数</w:t>
            </w:r>
          </w:p>
        </w:tc>
        <w:tc>
          <w:tcPr>
            <w:tcW w:w="1701" w:type="dxa"/>
            <w:vAlign w:val="center"/>
          </w:tcPr>
          <w:p w14:paraId="7C7A3B4A">
            <w:pPr>
              <w:spacing w:line="360" w:lineRule="auto"/>
              <w:jc w:val="center"/>
              <w:rPr>
                <w:szCs w:val="21"/>
              </w:rPr>
            </w:pPr>
            <w:r>
              <w:rPr>
                <w:rFonts w:hint="eastAsia"/>
                <w:szCs w:val="21"/>
              </w:rPr>
              <w:t>5</w:t>
            </w:r>
          </w:p>
        </w:tc>
        <w:tc>
          <w:tcPr>
            <w:tcW w:w="1701" w:type="dxa"/>
            <w:vAlign w:val="center"/>
          </w:tcPr>
          <w:p w14:paraId="449B7634">
            <w:pPr>
              <w:spacing w:line="360" w:lineRule="auto"/>
              <w:jc w:val="center"/>
              <w:rPr>
                <w:szCs w:val="21"/>
              </w:rPr>
            </w:pPr>
            <w:r>
              <w:rPr>
                <w:rFonts w:hint="eastAsia"/>
                <w:szCs w:val="21"/>
              </w:rPr>
              <w:t>8</w:t>
            </w:r>
          </w:p>
        </w:tc>
        <w:tc>
          <w:tcPr>
            <w:tcW w:w="1842" w:type="dxa"/>
            <w:vAlign w:val="center"/>
          </w:tcPr>
          <w:p w14:paraId="2AF99363">
            <w:pPr>
              <w:spacing w:line="360" w:lineRule="auto"/>
              <w:jc w:val="center"/>
              <w:rPr>
                <w:szCs w:val="21"/>
              </w:rPr>
            </w:pPr>
            <w:r>
              <w:rPr>
                <w:rFonts w:hint="eastAsia"/>
                <w:szCs w:val="21"/>
              </w:rPr>
              <w:t>3</w:t>
            </w:r>
          </w:p>
        </w:tc>
        <w:tc>
          <w:tcPr>
            <w:tcW w:w="2127" w:type="dxa"/>
            <w:vAlign w:val="center"/>
          </w:tcPr>
          <w:p w14:paraId="25EF182E">
            <w:pPr>
              <w:spacing w:line="360" w:lineRule="auto"/>
              <w:jc w:val="center"/>
              <w:rPr>
                <w:szCs w:val="21"/>
              </w:rPr>
            </w:pPr>
            <w:r>
              <w:rPr>
                <w:rFonts w:hint="eastAsia"/>
                <w:szCs w:val="21"/>
              </w:rPr>
              <w:t>0</w:t>
            </w:r>
          </w:p>
        </w:tc>
      </w:tr>
      <w:tr w14:paraId="5E57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435C262">
            <w:pPr>
              <w:spacing w:line="360" w:lineRule="auto"/>
              <w:jc w:val="center"/>
              <w:rPr>
                <w:szCs w:val="21"/>
              </w:rPr>
            </w:pPr>
            <w:r>
              <w:rPr>
                <w:rFonts w:hint="eastAsia"/>
                <w:szCs w:val="21"/>
              </w:rPr>
              <w:t>比例</w:t>
            </w:r>
          </w:p>
        </w:tc>
        <w:tc>
          <w:tcPr>
            <w:tcW w:w="1701" w:type="dxa"/>
            <w:vAlign w:val="center"/>
          </w:tcPr>
          <w:p w14:paraId="4292351B">
            <w:pPr>
              <w:spacing w:line="360" w:lineRule="auto"/>
              <w:jc w:val="center"/>
              <w:rPr>
                <w:szCs w:val="21"/>
              </w:rPr>
            </w:pPr>
            <w:r>
              <w:rPr>
                <w:rFonts w:hint="eastAsia"/>
                <w:szCs w:val="21"/>
              </w:rPr>
              <w:t>31.25</w:t>
            </w:r>
            <w:r>
              <w:rPr>
                <w:szCs w:val="21"/>
              </w:rPr>
              <w:t>%</w:t>
            </w:r>
          </w:p>
        </w:tc>
        <w:tc>
          <w:tcPr>
            <w:tcW w:w="1701" w:type="dxa"/>
            <w:vAlign w:val="center"/>
          </w:tcPr>
          <w:p w14:paraId="7C0EBF3D">
            <w:pPr>
              <w:spacing w:line="360" w:lineRule="auto"/>
              <w:jc w:val="center"/>
              <w:rPr>
                <w:szCs w:val="21"/>
              </w:rPr>
            </w:pPr>
            <w:r>
              <w:rPr>
                <w:rFonts w:hint="eastAsia"/>
                <w:szCs w:val="21"/>
              </w:rPr>
              <w:t>50</w:t>
            </w:r>
            <w:r>
              <w:rPr>
                <w:szCs w:val="21"/>
              </w:rPr>
              <w:t>%</w:t>
            </w:r>
          </w:p>
        </w:tc>
        <w:tc>
          <w:tcPr>
            <w:tcW w:w="1842" w:type="dxa"/>
            <w:vAlign w:val="center"/>
          </w:tcPr>
          <w:p w14:paraId="4AE3111B">
            <w:pPr>
              <w:spacing w:line="360" w:lineRule="auto"/>
              <w:jc w:val="center"/>
              <w:rPr>
                <w:szCs w:val="21"/>
              </w:rPr>
            </w:pPr>
            <w:r>
              <w:rPr>
                <w:rFonts w:hint="eastAsia"/>
                <w:szCs w:val="21"/>
              </w:rPr>
              <w:t>18.75</w:t>
            </w:r>
            <w:r>
              <w:rPr>
                <w:szCs w:val="21"/>
              </w:rPr>
              <w:t>%</w:t>
            </w:r>
          </w:p>
        </w:tc>
        <w:tc>
          <w:tcPr>
            <w:tcW w:w="2127" w:type="dxa"/>
            <w:vAlign w:val="center"/>
          </w:tcPr>
          <w:p w14:paraId="27D53C40">
            <w:pPr>
              <w:spacing w:line="360" w:lineRule="auto"/>
              <w:jc w:val="center"/>
              <w:rPr>
                <w:szCs w:val="21"/>
              </w:rPr>
            </w:pPr>
            <w:r>
              <w:rPr>
                <w:rFonts w:hint="eastAsia"/>
                <w:szCs w:val="21"/>
              </w:rPr>
              <w:t>0</w:t>
            </w:r>
            <w:r>
              <w:rPr>
                <w:szCs w:val="21"/>
              </w:rPr>
              <w:t>%</w:t>
            </w:r>
          </w:p>
        </w:tc>
      </w:tr>
    </w:tbl>
    <w:p w14:paraId="0CCC6101">
      <w:pPr>
        <w:spacing w:beforeLines="100" w:line="360" w:lineRule="auto"/>
        <w:ind w:firstLine="560" w:firstLineChars="200"/>
        <w:rPr>
          <w:sz w:val="28"/>
          <w:szCs w:val="28"/>
        </w:rPr>
      </w:pPr>
      <w:r>
        <w:rPr>
          <w:rFonts w:hint="eastAsia"/>
          <w:sz w:val="28"/>
          <w:szCs w:val="28"/>
        </w:rPr>
        <w:t>（四）学习目的</w:t>
      </w:r>
    </w:p>
    <w:p w14:paraId="7E7FC1DD">
      <w:pPr>
        <w:spacing w:line="360" w:lineRule="auto"/>
        <w:ind w:firstLine="560" w:firstLineChars="200"/>
        <w:rPr>
          <w:sz w:val="28"/>
          <w:szCs w:val="28"/>
        </w:rPr>
      </w:pPr>
      <w:r>
        <w:rPr>
          <w:rFonts w:hint="eastAsia"/>
          <w:sz w:val="28"/>
          <w:szCs w:val="28"/>
        </w:rPr>
        <w:t>1．毕业希望</w:t>
      </w:r>
    </w:p>
    <w:p w14:paraId="693DB371">
      <w:pPr>
        <w:spacing w:line="360" w:lineRule="auto"/>
        <w:ind w:firstLine="560" w:firstLineChars="200"/>
        <w:rPr>
          <w:sz w:val="28"/>
          <w:szCs w:val="28"/>
        </w:rPr>
      </w:pPr>
      <w:r>
        <w:rPr>
          <w:rFonts w:hint="eastAsia"/>
          <w:sz w:val="28"/>
          <w:szCs w:val="28"/>
        </w:rPr>
        <w:t>表9显示，学生毕业后会从事林业工作的占93.75%，毕业后想直接工作的占50%，继续深造的占37.5%。对统计数据分析可以看出，大部分学生希望通过学习，提高自己的专业技能和社会竞争力，为山西林业服务；我们专业办学的主要目的仍然是为本省培养林业高素质专业技能型人才。专业应根据山西省实际需求进行课程设置，教师在授课过程中选用的规程、标准、教学案例等也要以山西为主，紧密结合山西林业特点分析问题并组织教学。</w:t>
      </w:r>
    </w:p>
    <w:p w14:paraId="5405CF76">
      <w:pPr>
        <w:spacing w:line="360" w:lineRule="auto"/>
        <w:ind w:firstLine="422" w:firstLineChars="200"/>
        <w:rPr>
          <w:b/>
          <w:szCs w:val="21"/>
        </w:rPr>
      </w:pPr>
      <w:r>
        <w:rPr>
          <w:rFonts w:hint="eastAsia"/>
          <w:b/>
          <w:szCs w:val="21"/>
        </w:rPr>
        <w:t>表9</w:t>
      </w:r>
    </w:p>
    <w:tbl>
      <w:tblPr>
        <w:tblStyle w:val="11"/>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51"/>
        <w:gridCol w:w="841"/>
        <w:gridCol w:w="825"/>
        <w:gridCol w:w="932"/>
        <w:gridCol w:w="750"/>
        <w:gridCol w:w="851"/>
        <w:gridCol w:w="851"/>
        <w:gridCol w:w="1055"/>
        <w:gridCol w:w="846"/>
      </w:tblGrid>
      <w:tr w14:paraId="6103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restart"/>
            <w:vAlign w:val="center"/>
          </w:tcPr>
          <w:p w14:paraId="30BE0B75">
            <w:pPr>
              <w:spacing w:line="360" w:lineRule="auto"/>
              <w:jc w:val="center"/>
              <w:rPr>
                <w:color w:val="FF0000"/>
                <w:szCs w:val="21"/>
              </w:rPr>
            </w:pPr>
            <w:r>
              <w:rPr>
                <w:rFonts w:hint="eastAsia"/>
                <w:szCs w:val="21"/>
              </w:rPr>
              <w:t>毕业希望</w:t>
            </w:r>
          </w:p>
        </w:tc>
        <w:tc>
          <w:tcPr>
            <w:tcW w:w="1704" w:type="dxa"/>
            <w:gridSpan w:val="2"/>
            <w:vAlign w:val="center"/>
          </w:tcPr>
          <w:p w14:paraId="4708F9F8">
            <w:pPr>
              <w:spacing w:line="360" w:lineRule="auto"/>
              <w:jc w:val="center"/>
              <w:rPr>
                <w:szCs w:val="21"/>
              </w:rPr>
            </w:pPr>
            <w:r>
              <w:rPr>
                <w:rFonts w:hint="eastAsia"/>
                <w:szCs w:val="21"/>
              </w:rPr>
              <w:t>毕业后是否会从事林业工作</w:t>
            </w:r>
          </w:p>
        </w:tc>
        <w:tc>
          <w:tcPr>
            <w:tcW w:w="2556" w:type="dxa"/>
            <w:gridSpan w:val="3"/>
            <w:vAlign w:val="center"/>
          </w:tcPr>
          <w:p w14:paraId="77C4BD0E">
            <w:pPr>
              <w:spacing w:line="360" w:lineRule="auto"/>
              <w:jc w:val="center"/>
              <w:rPr>
                <w:szCs w:val="21"/>
              </w:rPr>
            </w:pPr>
            <w:r>
              <w:rPr>
                <w:rFonts w:hint="eastAsia"/>
                <w:szCs w:val="21"/>
              </w:rPr>
              <w:t>毕业后的打算</w:t>
            </w:r>
          </w:p>
        </w:tc>
        <w:tc>
          <w:tcPr>
            <w:tcW w:w="3501" w:type="dxa"/>
            <w:gridSpan w:val="4"/>
            <w:vAlign w:val="center"/>
          </w:tcPr>
          <w:p w14:paraId="4A5B0AE8">
            <w:pPr>
              <w:spacing w:line="360" w:lineRule="auto"/>
              <w:jc w:val="center"/>
              <w:rPr>
                <w:szCs w:val="21"/>
              </w:rPr>
            </w:pPr>
            <w:r>
              <w:rPr>
                <w:rFonts w:hint="eastAsia"/>
                <w:szCs w:val="21"/>
              </w:rPr>
              <w:t>毕业后想就业的地区</w:t>
            </w:r>
          </w:p>
        </w:tc>
      </w:tr>
      <w:tr w14:paraId="5548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14:paraId="2C019830">
            <w:pPr>
              <w:spacing w:line="360" w:lineRule="auto"/>
              <w:jc w:val="center"/>
              <w:rPr>
                <w:szCs w:val="21"/>
              </w:rPr>
            </w:pPr>
          </w:p>
        </w:tc>
        <w:tc>
          <w:tcPr>
            <w:tcW w:w="852" w:type="dxa"/>
            <w:vAlign w:val="center"/>
          </w:tcPr>
          <w:p w14:paraId="1F6B116B">
            <w:pPr>
              <w:spacing w:line="360" w:lineRule="auto"/>
              <w:jc w:val="center"/>
              <w:rPr>
                <w:szCs w:val="21"/>
              </w:rPr>
            </w:pPr>
            <w:r>
              <w:rPr>
                <w:rFonts w:hint="eastAsia"/>
                <w:szCs w:val="21"/>
              </w:rPr>
              <w:t>会</w:t>
            </w:r>
          </w:p>
        </w:tc>
        <w:tc>
          <w:tcPr>
            <w:tcW w:w="852" w:type="dxa"/>
            <w:vAlign w:val="center"/>
          </w:tcPr>
          <w:p w14:paraId="750D550A">
            <w:pPr>
              <w:spacing w:line="360" w:lineRule="auto"/>
              <w:jc w:val="center"/>
              <w:rPr>
                <w:szCs w:val="21"/>
              </w:rPr>
            </w:pPr>
            <w:r>
              <w:rPr>
                <w:rFonts w:hint="eastAsia"/>
                <w:szCs w:val="21"/>
              </w:rPr>
              <w:t>不会</w:t>
            </w:r>
          </w:p>
        </w:tc>
        <w:tc>
          <w:tcPr>
            <w:tcW w:w="852" w:type="dxa"/>
            <w:vAlign w:val="center"/>
          </w:tcPr>
          <w:p w14:paraId="66C18CA5">
            <w:pPr>
              <w:spacing w:line="360" w:lineRule="auto"/>
              <w:jc w:val="center"/>
              <w:rPr>
                <w:szCs w:val="21"/>
              </w:rPr>
            </w:pPr>
            <w:r>
              <w:rPr>
                <w:rFonts w:hint="eastAsia"/>
                <w:szCs w:val="21"/>
              </w:rPr>
              <w:t>直接工作</w:t>
            </w:r>
          </w:p>
        </w:tc>
        <w:tc>
          <w:tcPr>
            <w:tcW w:w="953" w:type="dxa"/>
            <w:vAlign w:val="center"/>
          </w:tcPr>
          <w:p w14:paraId="5DE6717F">
            <w:pPr>
              <w:spacing w:line="360" w:lineRule="auto"/>
              <w:jc w:val="center"/>
              <w:rPr>
                <w:szCs w:val="21"/>
              </w:rPr>
            </w:pPr>
            <w:r>
              <w:rPr>
                <w:rFonts w:hint="eastAsia"/>
                <w:szCs w:val="21"/>
              </w:rPr>
              <w:t>继续深造</w:t>
            </w:r>
          </w:p>
        </w:tc>
        <w:tc>
          <w:tcPr>
            <w:tcW w:w="751" w:type="dxa"/>
            <w:vAlign w:val="center"/>
          </w:tcPr>
          <w:p w14:paraId="28B5A608">
            <w:pPr>
              <w:spacing w:line="360" w:lineRule="auto"/>
              <w:jc w:val="center"/>
              <w:rPr>
                <w:szCs w:val="21"/>
              </w:rPr>
            </w:pPr>
            <w:r>
              <w:rPr>
                <w:rFonts w:hint="eastAsia"/>
                <w:szCs w:val="21"/>
              </w:rPr>
              <w:t>其他</w:t>
            </w:r>
          </w:p>
        </w:tc>
        <w:tc>
          <w:tcPr>
            <w:tcW w:w="852" w:type="dxa"/>
            <w:vAlign w:val="center"/>
          </w:tcPr>
          <w:p w14:paraId="7C623E2E">
            <w:pPr>
              <w:spacing w:line="360" w:lineRule="auto"/>
              <w:jc w:val="center"/>
              <w:rPr>
                <w:szCs w:val="21"/>
              </w:rPr>
            </w:pPr>
            <w:r>
              <w:rPr>
                <w:rFonts w:hint="eastAsia"/>
                <w:szCs w:val="21"/>
              </w:rPr>
              <w:t>居住地</w:t>
            </w:r>
          </w:p>
        </w:tc>
        <w:tc>
          <w:tcPr>
            <w:tcW w:w="852" w:type="dxa"/>
            <w:vAlign w:val="center"/>
          </w:tcPr>
          <w:p w14:paraId="03521947">
            <w:pPr>
              <w:spacing w:line="360" w:lineRule="auto"/>
              <w:jc w:val="center"/>
              <w:rPr>
                <w:szCs w:val="21"/>
              </w:rPr>
            </w:pPr>
            <w:r>
              <w:rPr>
                <w:rFonts w:hint="eastAsia"/>
                <w:szCs w:val="21"/>
              </w:rPr>
              <w:t>太原市</w:t>
            </w:r>
          </w:p>
        </w:tc>
        <w:tc>
          <w:tcPr>
            <w:tcW w:w="1089" w:type="dxa"/>
            <w:vAlign w:val="center"/>
          </w:tcPr>
          <w:p w14:paraId="3E96FF54">
            <w:pPr>
              <w:spacing w:line="360" w:lineRule="auto"/>
              <w:jc w:val="center"/>
              <w:rPr>
                <w:szCs w:val="21"/>
              </w:rPr>
            </w:pPr>
            <w:r>
              <w:rPr>
                <w:rFonts w:hint="eastAsia"/>
                <w:szCs w:val="21"/>
              </w:rPr>
              <w:t>山西省其他地市</w:t>
            </w:r>
          </w:p>
        </w:tc>
        <w:tc>
          <w:tcPr>
            <w:tcW w:w="708" w:type="dxa"/>
            <w:vAlign w:val="center"/>
          </w:tcPr>
          <w:p w14:paraId="4906E16C">
            <w:pPr>
              <w:spacing w:line="360" w:lineRule="auto"/>
              <w:jc w:val="center"/>
              <w:rPr>
                <w:szCs w:val="21"/>
              </w:rPr>
            </w:pPr>
            <w:r>
              <w:rPr>
                <w:rFonts w:hint="eastAsia"/>
                <w:szCs w:val="21"/>
              </w:rPr>
              <w:t>外省</w:t>
            </w:r>
          </w:p>
        </w:tc>
      </w:tr>
      <w:tr w14:paraId="6C00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14:paraId="691DFAB3">
            <w:pPr>
              <w:spacing w:line="360" w:lineRule="auto"/>
              <w:jc w:val="center"/>
              <w:rPr>
                <w:szCs w:val="21"/>
              </w:rPr>
            </w:pPr>
            <w:r>
              <w:rPr>
                <w:rFonts w:hint="eastAsia"/>
                <w:szCs w:val="21"/>
              </w:rPr>
              <w:t>人数</w:t>
            </w:r>
          </w:p>
        </w:tc>
        <w:tc>
          <w:tcPr>
            <w:tcW w:w="852" w:type="dxa"/>
            <w:vAlign w:val="center"/>
          </w:tcPr>
          <w:p w14:paraId="7C627577">
            <w:pPr>
              <w:spacing w:line="360" w:lineRule="auto"/>
              <w:jc w:val="center"/>
              <w:rPr>
                <w:szCs w:val="21"/>
              </w:rPr>
            </w:pPr>
            <w:r>
              <w:rPr>
                <w:rFonts w:hint="eastAsia"/>
                <w:szCs w:val="21"/>
              </w:rPr>
              <w:t>15</w:t>
            </w:r>
          </w:p>
        </w:tc>
        <w:tc>
          <w:tcPr>
            <w:tcW w:w="852" w:type="dxa"/>
            <w:vAlign w:val="center"/>
          </w:tcPr>
          <w:p w14:paraId="797BFE8C">
            <w:pPr>
              <w:spacing w:line="360" w:lineRule="auto"/>
              <w:jc w:val="center"/>
              <w:rPr>
                <w:szCs w:val="21"/>
              </w:rPr>
            </w:pPr>
            <w:r>
              <w:rPr>
                <w:rFonts w:hint="eastAsia"/>
                <w:szCs w:val="21"/>
              </w:rPr>
              <w:t>1</w:t>
            </w:r>
          </w:p>
        </w:tc>
        <w:tc>
          <w:tcPr>
            <w:tcW w:w="852" w:type="dxa"/>
            <w:vAlign w:val="center"/>
          </w:tcPr>
          <w:p w14:paraId="69D688AA">
            <w:pPr>
              <w:spacing w:line="360" w:lineRule="auto"/>
              <w:jc w:val="center"/>
              <w:rPr>
                <w:szCs w:val="21"/>
              </w:rPr>
            </w:pPr>
            <w:r>
              <w:rPr>
                <w:rFonts w:hint="eastAsia"/>
                <w:szCs w:val="21"/>
              </w:rPr>
              <w:t>8</w:t>
            </w:r>
          </w:p>
        </w:tc>
        <w:tc>
          <w:tcPr>
            <w:tcW w:w="953" w:type="dxa"/>
            <w:vAlign w:val="center"/>
          </w:tcPr>
          <w:p w14:paraId="0531B1F8">
            <w:pPr>
              <w:spacing w:line="360" w:lineRule="auto"/>
              <w:jc w:val="center"/>
              <w:rPr>
                <w:szCs w:val="21"/>
              </w:rPr>
            </w:pPr>
            <w:r>
              <w:rPr>
                <w:rFonts w:hint="eastAsia"/>
                <w:szCs w:val="21"/>
              </w:rPr>
              <w:t>6</w:t>
            </w:r>
          </w:p>
        </w:tc>
        <w:tc>
          <w:tcPr>
            <w:tcW w:w="751" w:type="dxa"/>
            <w:vAlign w:val="center"/>
          </w:tcPr>
          <w:p w14:paraId="657987EF">
            <w:pPr>
              <w:spacing w:line="360" w:lineRule="auto"/>
              <w:jc w:val="center"/>
              <w:rPr>
                <w:szCs w:val="21"/>
              </w:rPr>
            </w:pPr>
            <w:r>
              <w:rPr>
                <w:rFonts w:hint="eastAsia"/>
                <w:szCs w:val="21"/>
              </w:rPr>
              <w:t>2</w:t>
            </w:r>
          </w:p>
        </w:tc>
        <w:tc>
          <w:tcPr>
            <w:tcW w:w="852" w:type="dxa"/>
            <w:vAlign w:val="center"/>
          </w:tcPr>
          <w:p w14:paraId="55299CEE">
            <w:pPr>
              <w:spacing w:line="360" w:lineRule="auto"/>
              <w:jc w:val="center"/>
              <w:rPr>
                <w:szCs w:val="21"/>
              </w:rPr>
            </w:pPr>
            <w:r>
              <w:rPr>
                <w:rFonts w:hint="eastAsia"/>
                <w:szCs w:val="21"/>
              </w:rPr>
              <w:t>9</w:t>
            </w:r>
          </w:p>
        </w:tc>
        <w:tc>
          <w:tcPr>
            <w:tcW w:w="852" w:type="dxa"/>
            <w:vAlign w:val="center"/>
          </w:tcPr>
          <w:p w14:paraId="4B954E76">
            <w:pPr>
              <w:spacing w:line="360" w:lineRule="auto"/>
              <w:jc w:val="center"/>
              <w:rPr>
                <w:szCs w:val="21"/>
              </w:rPr>
            </w:pPr>
            <w:r>
              <w:rPr>
                <w:rFonts w:hint="eastAsia"/>
                <w:szCs w:val="21"/>
              </w:rPr>
              <w:t>7</w:t>
            </w:r>
          </w:p>
        </w:tc>
        <w:tc>
          <w:tcPr>
            <w:tcW w:w="1089" w:type="dxa"/>
            <w:vAlign w:val="center"/>
          </w:tcPr>
          <w:p w14:paraId="51FD8691">
            <w:pPr>
              <w:spacing w:line="360" w:lineRule="auto"/>
              <w:jc w:val="center"/>
              <w:rPr>
                <w:szCs w:val="21"/>
              </w:rPr>
            </w:pPr>
            <w:r>
              <w:rPr>
                <w:rFonts w:hint="eastAsia"/>
                <w:szCs w:val="21"/>
              </w:rPr>
              <w:t>6</w:t>
            </w:r>
          </w:p>
        </w:tc>
        <w:tc>
          <w:tcPr>
            <w:tcW w:w="708" w:type="dxa"/>
            <w:vAlign w:val="center"/>
          </w:tcPr>
          <w:p w14:paraId="26271860">
            <w:pPr>
              <w:spacing w:line="360" w:lineRule="auto"/>
              <w:jc w:val="center"/>
              <w:rPr>
                <w:szCs w:val="21"/>
              </w:rPr>
            </w:pPr>
            <w:r>
              <w:rPr>
                <w:rFonts w:hint="eastAsia"/>
                <w:szCs w:val="21"/>
              </w:rPr>
              <w:t>3</w:t>
            </w:r>
          </w:p>
        </w:tc>
      </w:tr>
      <w:tr w14:paraId="6B34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52" w:type="dxa"/>
            <w:vAlign w:val="center"/>
          </w:tcPr>
          <w:p w14:paraId="2507BB1A">
            <w:pPr>
              <w:spacing w:line="360" w:lineRule="auto"/>
              <w:jc w:val="center"/>
              <w:rPr>
                <w:szCs w:val="21"/>
              </w:rPr>
            </w:pPr>
            <w:r>
              <w:rPr>
                <w:rFonts w:hint="eastAsia"/>
                <w:szCs w:val="21"/>
              </w:rPr>
              <w:t>比例</w:t>
            </w:r>
          </w:p>
        </w:tc>
        <w:tc>
          <w:tcPr>
            <w:tcW w:w="852" w:type="dxa"/>
            <w:vAlign w:val="center"/>
          </w:tcPr>
          <w:p w14:paraId="4838EC47">
            <w:pPr>
              <w:spacing w:line="360" w:lineRule="auto"/>
              <w:jc w:val="center"/>
              <w:rPr>
                <w:szCs w:val="21"/>
              </w:rPr>
            </w:pPr>
            <w:r>
              <w:rPr>
                <w:rFonts w:hint="eastAsia"/>
                <w:szCs w:val="21"/>
              </w:rPr>
              <w:t>93.75</w:t>
            </w:r>
            <w:r>
              <w:rPr>
                <w:szCs w:val="21"/>
              </w:rPr>
              <w:t>%</w:t>
            </w:r>
          </w:p>
        </w:tc>
        <w:tc>
          <w:tcPr>
            <w:tcW w:w="852" w:type="dxa"/>
            <w:vAlign w:val="center"/>
          </w:tcPr>
          <w:p w14:paraId="69D9D94E">
            <w:pPr>
              <w:spacing w:line="360" w:lineRule="auto"/>
              <w:jc w:val="center"/>
              <w:rPr>
                <w:szCs w:val="21"/>
              </w:rPr>
            </w:pPr>
            <w:r>
              <w:rPr>
                <w:rFonts w:hint="eastAsia"/>
                <w:szCs w:val="21"/>
              </w:rPr>
              <w:t>6.25</w:t>
            </w:r>
            <w:r>
              <w:rPr>
                <w:szCs w:val="21"/>
              </w:rPr>
              <w:t>%</w:t>
            </w:r>
          </w:p>
        </w:tc>
        <w:tc>
          <w:tcPr>
            <w:tcW w:w="852" w:type="dxa"/>
            <w:vAlign w:val="center"/>
          </w:tcPr>
          <w:p w14:paraId="0844FAFB">
            <w:pPr>
              <w:spacing w:line="360" w:lineRule="auto"/>
              <w:jc w:val="center"/>
              <w:rPr>
                <w:szCs w:val="21"/>
              </w:rPr>
            </w:pPr>
            <w:r>
              <w:rPr>
                <w:rFonts w:hint="eastAsia"/>
                <w:szCs w:val="21"/>
              </w:rPr>
              <w:t>50</w:t>
            </w:r>
            <w:r>
              <w:rPr>
                <w:szCs w:val="21"/>
              </w:rPr>
              <w:t>%</w:t>
            </w:r>
          </w:p>
        </w:tc>
        <w:tc>
          <w:tcPr>
            <w:tcW w:w="953" w:type="dxa"/>
            <w:vAlign w:val="center"/>
          </w:tcPr>
          <w:p w14:paraId="549DE176">
            <w:pPr>
              <w:spacing w:line="360" w:lineRule="auto"/>
              <w:jc w:val="center"/>
              <w:rPr>
                <w:szCs w:val="21"/>
              </w:rPr>
            </w:pPr>
            <w:r>
              <w:rPr>
                <w:rFonts w:hint="eastAsia"/>
                <w:szCs w:val="21"/>
              </w:rPr>
              <w:t>37.5</w:t>
            </w:r>
            <w:r>
              <w:rPr>
                <w:szCs w:val="21"/>
              </w:rPr>
              <w:t>%</w:t>
            </w:r>
          </w:p>
        </w:tc>
        <w:tc>
          <w:tcPr>
            <w:tcW w:w="751" w:type="dxa"/>
            <w:vAlign w:val="center"/>
          </w:tcPr>
          <w:p w14:paraId="36854340">
            <w:pPr>
              <w:spacing w:line="360" w:lineRule="auto"/>
              <w:jc w:val="center"/>
              <w:rPr>
                <w:szCs w:val="21"/>
              </w:rPr>
            </w:pPr>
            <w:r>
              <w:rPr>
                <w:rFonts w:hint="eastAsia"/>
                <w:szCs w:val="21"/>
              </w:rPr>
              <w:t>12.5</w:t>
            </w:r>
            <w:r>
              <w:rPr>
                <w:szCs w:val="21"/>
              </w:rPr>
              <w:t>%</w:t>
            </w:r>
          </w:p>
        </w:tc>
        <w:tc>
          <w:tcPr>
            <w:tcW w:w="852" w:type="dxa"/>
            <w:vAlign w:val="center"/>
          </w:tcPr>
          <w:p w14:paraId="3649AD0F">
            <w:pPr>
              <w:spacing w:line="360" w:lineRule="auto"/>
              <w:jc w:val="center"/>
              <w:rPr>
                <w:szCs w:val="21"/>
              </w:rPr>
            </w:pPr>
            <w:r>
              <w:rPr>
                <w:rFonts w:hint="eastAsia"/>
                <w:szCs w:val="21"/>
              </w:rPr>
              <w:t>56.25</w:t>
            </w:r>
            <w:r>
              <w:rPr>
                <w:szCs w:val="21"/>
              </w:rPr>
              <w:t>%</w:t>
            </w:r>
          </w:p>
        </w:tc>
        <w:tc>
          <w:tcPr>
            <w:tcW w:w="852" w:type="dxa"/>
            <w:vAlign w:val="center"/>
          </w:tcPr>
          <w:p w14:paraId="324D4A8D">
            <w:pPr>
              <w:spacing w:line="360" w:lineRule="auto"/>
              <w:jc w:val="center"/>
              <w:rPr>
                <w:szCs w:val="21"/>
              </w:rPr>
            </w:pPr>
            <w:r>
              <w:rPr>
                <w:rFonts w:hint="eastAsia"/>
                <w:szCs w:val="21"/>
              </w:rPr>
              <w:t>43.75</w:t>
            </w:r>
            <w:r>
              <w:rPr>
                <w:szCs w:val="21"/>
              </w:rPr>
              <w:t>%</w:t>
            </w:r>
          </w:p>
        </w:tc>
        <w:tc>
          <w:tcPr>
            <w:tcW w:w="1089" w:type="dxa"/>
            <w:vAlign w:val="center"/>
          </w:tcPr>
          <w:p w14:paraId="0831649A">
            <w:pPr>
              <w:spacing w:line="360" w:lineRule="auto"/>
              <w:jc w:val="center"/>
              <w:rPr>
                <w:szCs w:val="21"/>
              </w:rPr>
            </w:pPr>
            <w:r>
              <w:rPr>
                <w:rFonts w:hint="eastAsia"/>
                <w:szCs w:val="21"/>
              </w:rPr>
              <w:t>37.5</w:t>
            </w:r>
            <w:r>
              <w:rPr>
                <w:szCs w:val="21"/>
              </w:rPr>
              <w:t>%</w:t>
            </w:r>
          </w:p>
        </w:tc>
        <w:tc>
          <w:tcPr>
            <w:tcW w:w="708" w:type="dxa"/>
            <w:vAlign w:val="center"/>
          </w:tcPr>
          <w:p w14:paraId="18CE9C32">
            <w:pPr>
              <w:spacing w:line="360" w:lineRule="auto"/>
              <w:jc w:val="center"/>
              <w:rPr>
                <w:szCs w:val="21"/>
              </w:rPr>
            </w:pPr>
            <w:r>
              <w:rPr>
                <w:rFonts w:hint="eastAsia"/>
                <w:szCs w:val="21"/>
              </w:rPr>
              <w:t>18.75</w:t>
            </w:r>
            <w:r>
              <w:rPr>
                <w:szCs w:val="21"/>
              </w:rPr>
              <w:t>%</w:t>
            </w:r>
          </w:p>
        </w:tc>
      </w:tr>
    </w:tbl>
    <w:p w14:paraId="4E23C4A4">
      <w:pPr>
        <w:spacing w:beforeLines="100" w:line="360" w:lineRule="auto"/>
        <w:ind w:firstLine="560" w:firstLineChars="200"/>
        <w:rPr>
          <w:sz w:val="28"/>
          <w:szCs w:val="28"/>
        </w:rPr>
      </w:pPr>
      <w:r>
        <w:rPr>
          <w:rFonts w:hint="eastAsia"/>
          <w:sz w:val="28"/>
          <w:szCs w:val="28"/>
        </w:rPr>
        <w:t>2．学习动机</w:t>
      </w:r>
    </w:p>
    <w:p w14:paraId="768EC4D7">
      <w:pPr>
        <w:spacing w:line="360" w:lineRule="auto"/>
        <w:ind w:firstLine="560" w:firstLineChars="200"/>
        <w:rPr>
          <w:sz w:val="28"/>
          <w:szCs w:val="28"/>
        </w:rPr>
      </w:pPr>
      <w:r>
        <w:rPr>
          <w:rFonts w:hint="eastAsia"/>
          <w:sz w:val="28"/>
          <w:szCs w:val="28"/>
        </w:rPr>
        <w:t>从表10学习目的统计分析情况看，提高学历是学生学习的主要目的，占</w:t>
      </w:r>
      <w:r>
        <w:rPr>
          <w:sz w:val="28"/>
          <w:szCs w:val="28"/>
        </w:rPr>
        <w:t>93.</w:t>
      </w:r>
      <w:r>
        <w:rPr>
          <w:rFonts w:hint="eastAsia"/>
          <w:sz w:val="28"/>
          <w:szCs w:val="28"/>
        </w:rPr>
        <w:t>75</w:t>
      </w:r>
      <w:r>
        <w:rPr>
          <w:sz w:val="28"/>
          <w:szCs w:val="28"/>
        </w:rPr>
        <w:t>%</w:t>
      </w:r>
      <w:r>
        <w:rPr>
          <w:rFonts w:hint="eastAsia"/>
          <w:sz w:val="28"/>
          <w:szCs w:val="28"/>
        </w:rPr>
        <w:t>；其次是提高林业工作技能，占62.5</w:t>
      </w:r>
      <w:r>
        <w:rPr>
          <w:sz w:val="28"/>
          <w:szCs w:val="28"/>
        </w:rPr>
        <w:t>%</w:t>
      </w:r>
      <w:r>
        <w:rPr>
          <w:rFonts w:hint="eastAsia"/>
          <w:sz w:val="28"/>
          <w:szCs w:val="28"/>
        </w:rPr>
        <w:t>；然后是获得技能证书，占43.75</w:t>
      </w:r>
      <w:r>
        <w:rPr>
          <w:sz w:val="28"/>
          <w:szCs w:val="28"/>
        </w:rPr>
        <w:t>%</w:t>
      </w:r>
      <w:r>
        <w:rPr>
          <w:rFonts w:hint="eastAsia"/>
          <w:sz w:val="28"/>
          <w:szCs w:val="28"/>
        </w:rPr>
        <w:t>。可见，提高社会竞争力是学生学习的主要动机。</w:t>
      </w:r>
    </w:p>
    <w:p w14:paraId="3002241C">
      <w:pPr>
        <w:spacing w:line="360" w:lineRule="auto"/>
        <w:ind w:firstLine="422" w:firstLineChars="200"/>
        <w:rPr>
          <w:b/>
          <w:szCs w:val="21"/>
        </w:rPr>
      </w:pPr>
      <w:r>
        <w:rPr>
          <w:rFonts w:hint="eastAsia"/>
          <w:b/>
          <w:szCs w:val="21"/>
        </w:rPr>
        <w:t>表10</w:t>
      </w:r>
    </w:p>
    <w:tbl>
      <w:tblPr>
        <w:tblStyle w:val="11"/>
        <w:tblpPr w:leftFromText="180" w:rightFromText="180" w:vertAnchor="text" w:horzAnchor="margin" w:tblpY="1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433"/>
        <w:gridCol w:w="1984"/>
        <w:gridCol w:w="2126"/>
        <w:gridCol w:w="2127"/>
      </w:tblGrid>
      <w:tr w14:paraId="3F8B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2" w:type="dxa"/>
            <w:vMerge w:val="restart"/>
            <w:vAlign w:val="center"/>
          </w:tcPr>
          <w:p w14:paraId="73502AAD">
            <w:pPr>
              <w:spacing w:line="360" w:lineRule="auto"/>
              <w:jc w:val="center"/>
              <w:rPr>
                <w:szCs w:val="21"/>
              </w:rPr>
            </w:pPr>
            <w:r>
              <w:rPr>
                <w:rFonts w:hint="eastAsia"/>
                <w:szCs w:val="21"/>
              </w:rPr>
              <w:t>学习动机</w:t>
            </w:r>
          </w:p>
        </w:tc>
        <w:tc>
          <w:tcPr>
            <w:tcW w:w="7670" w:type="dxa"/>
            <w:gridSpan w:val="4"/>
            <w:vAlign w:val="center"/>
          </w:tcPr>
          <w:p w14:paraId="34ABE203">
            <w:pPr>
              <w:spacing w:line="360" w:lineRule="auto"/>
              <w:jc w:val="center"/>
              <w:rPr>
                <w:szCs w:val="21"/>
              </w:rPr>
            </w:pPr>
            <w:r>
              <w:rPr>
                <w:rFonts w:hint="eastAsia"/>
                <w:szCs w:val="21"/>
              </w:rPr>
              <w:t>学习目的</w:t>
            </w:r>
          </w:p>
        </w:tc>
      </w:tr>
      <w:tr w14:paraId="152B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Merge w:val="continue"/>
            <w:vAlign w:val="center"/>
          </w:tcPr>
          <w:p w14:paraId="5F87AEE3">
            <w:pPr>
              <w:spacing w:line="360" w:lineRule="auto"/>
              <w:jc w:val="center"/>
              <w:rPr>
                <w:szCs w:val="21"/>
              </w:rPr>
            </w:pPr>
          </w:p>
        </w:tc>
        <w:tc>
          <w:tcPr>
            <w:tcW w:w="1433" w:type="dxa"/>
            <w:vAlign w:val="center"/>
          </w:tcPr>
          <w:p w14:paraId="4E4F7437">
            <w:pPr>
              <w:spacing w:line="360" w:lineRule="auto"/>
              <w:jc w:val="center"/>
              <w:rPr>
                <w:szCs w:val="21"/>
              </w:rPr>
            </w:pPr>
            <w:r>
              <w:rPr>
                <w:rFonts w:hint="eastAsia"/>
                <w:szCs w:val="21"/>
              </w:rPr>
              <w:t>提高学历</w:t>
            </w:r>
          </w:p>
        </w:tc>
        <w:tc>
          <w:tcPr>
            <w:tcW w:w="1984" w:type="dxa"/>
            <w:vAlign w:val="center"/>
          </w:tcPr>
          <w:p w14:paraId="2125D34D">
            <w:pPr>
              <w:spacing w:line="360" w:lineRule="auto"/>
              <w:jc w:val="center"/>
              <w:rPr>
                <w:szCs w:val="21"/>
              </w:rPr>
            </w:pPr>
            <w:r>
              <w:rPr>
                <w:rFonts w:hint="eastAsia"/>
                <w:szCs w:val="21"/>
              </w:rPr>
              <w:t>提高林业工作技能</w:t>
            </w:r>
          </w:p>
        </w:tc>
        <w:tc>
          <w:tcPr>
            <w:tcW w:w="2126" w:type="dxa"/>
            <w:vAlign w:val="center"/>
          </w:tcPr>
          <w:p w14:paraId="40F2B577">
            <w:pPr>
              <w:spacing w:line="360" w:lineRule="auto"/>
              <w:jc w:val="center"/>
              <w:rPr>
                <w:szCs w:val="21"/>
              </w:rPr>
            </w:pPr>
            <w:r>
              <w:rPr>
                <w:rFonts w:hint="eastAsia"/>
                <w:szCs w:val="21"/>
              </w:rPr>
              <w:t>获得技能证书</w:t>
            </w:r>
          </w:p>
        </w:tc>
        <w:tc>
          <w:tcPr>
            <w:tcW w:w="2127" w:type="dxa"/>
            <w:vAlign w:val="center"/>
          </w:tcPr>
          <w:p w14:paraId="7EF64FA9">
            <w:pPr>
              <w:spacing w:line="360" w:lineRule="auto"/>
              <w:jc w:val="center"/>
              <w:rPr>
                <w:szCs w:val="21"/>
              </w:rPr>
            </w:pPr>
            <w:r>
              <w:rPr>
                <w:rFonts w:hint="eastAsia"/>
                <w:szCs w:val="21"/>
              </w:rPr>
              <w:t>其他</w:t>
            </w:r>
          </w:p>
        </w:tc>
      </w:tr>
      <w:tr w14:paraId="370A6253">
        <w:tblPrEx>
          <w:tblCellMar>
            <w:top w:w="0" w:type="dxa"/>
            <w:left w:w="108" w:type="dxa"/>
            <w:bottom w:w="0" w:type="dxa"/>
            <w:right w:w="108" w:type="dxa"/>
          </w:tblCellMar>
        </w:tblPrEx>
        <w:tc>
          <w:tcPr>
            <w:tcW w:w="802" w:type="dxa"/>
            <w:vAlign w:val="center"/>
          </w:tcPr>
          <w:p w14:paraId="722C14F7">
            <w:pPr>
              <w:spacing w:line="360" w:lineRule="auto"/>
              <w:jc w:val="center"/>
              <w:rPr>
                <w:szCs w:val="21"/>
              </w:rPr>
            </w:pPr>
            <w:r>
              <w:rPr>
                <w:rFonts w:hint="eastAsia"/>
                <w:szCs w:val="21"/>
              </w:rPr>
              <w:t>人数</w:t>
            </w:r>
          </w:p>
        </w:tc>
        <w:tc>
          <w:tcPr>
            <w:tcW w:w="1433" w:type="dxa"/>
            <w:vAlign w:val="center"/>
          </w:tcPr>
          <w:p w14:paraId="5FDFC21A">
            <w:pPr>
              <w:spacing w:line="360" w:lineRule="auto"/>
              <w:jc w:val="center"/>
              <w:rPr>
                <w:szCs w:val="21"/>
              </w:rPr>
            </w:pPr>
            <w:r>
              <w:rPr>
                <w:rFonts w:hint="eastAsia"/>
                <w:szCs w:val="21"/>
              </w:rPr>
              <w:t>15</w:t>
            </w:r>
          </w:p>
        </w:tc>
        <w:tc>
          <w:tcPr>
            <w:tcW w:w="1984" w:type="dxa"/>
            <w:vAlign w:val="center"/>
          </w:tcPr>
          <w:p w14:paraId="47E53A5C">
            <w:pPr>
              <w:spacing w:line="360" w:lineRule="auto"/>
              <w:jc w:val="center"/>
              <w:rPr>
                <w:szCs w:val="21"/>
              </w:rPr>
            </w:pPr>
            <w:r>
              <w:rPr>
                <w:rFonts w:hint="eastAsia"/>
                <w:szCs w:val="21"/>
              </w:rPr>
              <w:t>10</w:t>
            </w:r>
          </w:p>
        </w:tc>
        <w:tc>
          <w:tcPr>
            <w:tcW w:w="2126" w:type="dxa"/>
            <w:vAlign w:val="center"/>
          </w:tcPr>
          <w:p w14:paraId="3659BE96">
            <w:pPr>
              <w:spacing w:line="360" w:lineRule="auto"/>
              <w:jc w:val="center"/>
              <w:rPr>
                <w:szCs w:val="21"/>
              </w:rPr>
            </w:pPr>
            <w:r>
              <w:rPr>
                <w:rFonts w:hint="eastAsia"/>
                <w:szCs w:val="21"/>
              </w:rPr>
              <w:t>7</w:t>
            </w:r>
          </w:p>
        </w:tc>
        <w:tc>
          <w:tcPr>
            <w:tcW w:w="2127" w:type="dxa"/>
            <w:vAlign w:val="center"/>
          </w:tcPr>
          <w:p w14:paraId="52FB35DA">
            <w:pPr>
              <w:spacing w:line="360" w:lineRule="auto"/>
              <w:jc w:val="center"/>
              <w:rPr>
                <w:szCs w:val="21"/>
              </w:rPr>
            </w:pPr>
            <w:r>
              <w:rPr>
                <w:rFonts w:hint="eastAsia"/>
                <w:szCs w:val="21"/>
              </w:rPr>
              <w:t>4</w:t>
            </w:r>
          </w:p>
        </w:tc>
      </w:tr>
      <w:tr w14:paraId="2495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14:paraId="37A7A75D">
            <w:pPr>
              <w:spacing w:line="360" w:lineRule="auto"/>
              <w:jc w:val="center"/>
              <w:rPr>
                <w:szCs w:val="21"/>
              </w:rPr>
            </w:pPr>
            <w:r>
              <w:rPr>
                <w:rFonts w:hint="eastAsia"/>
                <w:szCs w:val="21"/>
              </w:rPr>
              <w:t>比例</w:t>
            </w:r>
          </w:p>
        </w:tc>
        <w:tc>
          <w:tcPr>
            <w:tcW w:w="1433" w:type="dxa"/>
            <w:vAlign w:val="center"/>
          </w:tcPr>
          <w:p w14:paraId="6E72A111">
            <w:pPr>
              <w:spacing w:line="360" w:lineRule="auto"/>
              <w:jc w:val="center"/>
              <w:rPr>
                <w:szCs w:val="21"/>
              </w:rPr>
            </w:pPr>
            <w:r>
              <w:rPr>
                <w:rFonts w:hint="eastAsia"/>
                <w:szCs w:val="21"/>
              </w:rPr>
              <w:t>93.75</w:t>
            </w:r>
            <w:r>
              <w:rPr>
                <w:szCs w:val="21"/>
              </w:rPr>
              <w:t>%</w:t>
            </w:r>
          </w:p>
        </w:tc>
        <w:tc>
          <w:tcPr>
            <w:tcW w:w="1984" w:type="dxa"/>
            <w:vAlign w:val="center"/>
          </w:tcPr>
          <w:p w14:paraId="1DC0B356">
            <w:pPr>
              <w:spacing w:line="360" w:lineRule="auto"/>
              <w:jc w:val="center"/>
              <w:rPr>
                <w:szCs w:val="21"/>
              </w:rPr>
            </w:pPr>
            <w:r>
              <w:rPr>
                <w:rFonts w:hint="eastAsia"/>
                <w:szCs w:val="21"/>
              </w:rPr>
              <w:t>62.5</w:t>
            </w:r>
            <w:r>
              <w:rPr>
                <w:szCs w:val="21"/>
              </w:rPr>
              <w:t>%</w:t>
            </w:r>
          </w:p>
        </w:tc>
        <w:tc>
          <w:tcPr>
            <w:tcW w:w="2126" w:type="dxa"/>
            <w:vAlign w:val="center"/>
          </w:tcPr>
          <w:p w14:paraId="2B0B2A2A">
            <w:pPr>
              <w:spacing w:line="360" w:lineRule="auto"/>
              <w:jc w:val="center"/>
              <w:rPr>
                <w:szCs w:val="21"/>
              </w:rPr>
            </w:pPr>
            <w:r>
              <w:rPr>
                <w:rFonts w:hint="eastAsia"/>
                <w:szCs w:val="21"/>
              </w:rPr>
              <w:t>43.75</w:t>
            </w:r>
            <w:r>
              <w:rPr>
                <w:szCs w:val="21"/>
              </w:rPr>
              <w:t>%</w:t>
            </w:r>
          </w:p>
        </w:tc>
        <w:tc>
          <w:tcPr>
            <w:tcW w:w="2127" w:type="dxa"/>
            <w:vAlign w:val="center"/>
          </w:tcPr>
          <w:p w14:paraId="2C6BB041">
            <w:pPr>
              <w:spacing w:line="360" w:lineRule="auto"/>
              <w:jc w:val="center"/>
              <w:rPr>
                <w:szCs w:val="21"/>
              </w:rPr>
            </w:pPr>
            <w:r>
              <w:rPr>
                <w:rFonts w:hint="eastAsia"/>
                <w:szCs w:val="21"/>
              </w:rPr>
              <w:t>25</w:t>
            </w:r>
            <w:r>
              <w:rPr>
                <w:szCs w:val="21"/>
              </w:rPr>
              <w:t>%</w:t>
            </w:r>
          </w:p>
        </w:tc>
      </w:tr>
    </w:tbl>
    <w:p w14:paraId="52C5F69F">
      <w:pPr>
        <w:spacing w:beforeLines="100" w:line="360" w:lineRule="auto"/>
        <w:ind w:firstLine="560" w:firstLineChars="200"/>
        <w:rPr>
          <w:sz w:val="28"/>
          <w:szCs w:val="28"/>
        </w:rPr>
      </w:pPr>
      <w:r>
        <w:rPr>
          <w:rFonts w:hint="eastAsia"/>
          <w:sz w:val="28"/>
          <w:szCs w:val="28"/>
        </w:rPr>
        <w:t>学生的学习动机受多方面的影响，社会需求和外界影响的因素居多，出于社会需求和工作需要而选择学习的人数较多，说明学生对学习的重要性认识深刻。</w:t>
      </w:r>
    </w:p>
    <w:p w14:paraId="495F79FB">
      <w:pPr>
        <w:spacing w:line="360" w:lineRule="auto"/>
        <w:ind w:firstLine="560" w:firstLineChars="200"/>
        <w:rPr>
          <w:sz w:val="28"/>
          <w:szCs w:val="28"/>
        </w:rPr>
      </w:pPr>
      <w:r>
        <w:rPr>
          <w:rFonts w:hint="eastAsia"/>
          <w:sz w:val="28"/>
          <w:szCs w:val="28"/>
        </w:rPr>
        <w:t>（五）心理预期</w:t>
      </w:r>
    </w:p>
    <w:p w14:paraId="09204F28">
      <w:pPr>
        <w:spacing w:line="360" w:lineRule="auto"/>
        <w:ind w:firstLine="560" w:firstLineChars="200"/>
        <w:rPr>
          <w:sz w:val="28"/>
          <w:szCs w:val="28"/>
        </w:rPr>
      </w:pPr>
      <w:r>
        <w:rPr>
          <w:rFonts w:hint="eastAsia"/>
          <w:sz w:val="28"/>
          <w:szCs w:val="28"/>
        </w:rPr>
        <w:t>问卷调查显示，学生希望获得或提高的专业技能主要集中在林业工程施工、林业病虫害防治、森林火灾扑救、GIS软件使用、无人机飞控等方面。这些期待体现了学生对学习内容实用性和先进性方面的要求。他们希望在学习基础专业知识掌握传统专业技能的同时能够掌握林业先进技术，所学的知识能够快速、高效地运用到工作中。</w:t>
      </w:r>
    </w:p>
    <w:p w14:paraId="5807DD9C">
      <w:pPr>
        <w:spacing w:beforeLines="100" w:line="360" w:lineRule="auto"/>
        <w:ind w:firstLine="562" w:firstLineChars="200"/>
        <w:rPr>
          <w:b/>
          <w:sz w:val="28"/>
          <w:szCs w:val="28"/>
        </w:rPr>
      </w:pPr>
      <w:r>
        <w:rPr>
          <w:rFonts w:hint="eastAsia"/>
          <w:b/>
          <w:sz w:val="28"/>
          <w:szCs w:val="28"/>
        </w:rPr>
        <w:t>五、对教学管理的建议</w:t>
      </w:r>
    </w:p>
    <w:p w14:paraId="0A788642">
      <w:pPr>
        <w:spacing w:line="360" w:lineRule="auto"/>
        <w:ind w:firstLine="560" w:firstLineChars="200"/>
        <w:rPr>
          <w:sz w:val="28"/>
          <w:szCs w:val="28"/>
        </w:rPr>
      </w:pPr>
      <w:r>
        <w:rPr>
          <w:rFonts w:hint="eastAsia"/>
          <w:sz w:val="28"/>
          <w:szCs w:val="28"/>
        </w:rPr>
        <w:t>1．弹性的学制与学分制</w:t>
      </w:r>
    </w:p>
    <w:p w14:paraId="3B1F7BA0">
      <w:pPr>
        <w:spacing w:line="360" w:lineRule="auto"/>
        <w:ind w:firstLine="560" w:firstLineChars="200"/>
        <w:rPr>
          <w:sz w:val="28"/>
          <w:szCs w:val="28"/>
        </w:rPr>
      </w:pPr>
      <w:r>
        <w:rPr>
          <w:rFonts w:hint="eastAsia"/>
          <w:sz w:val="28"/>
          <w:szCs w:val="28"/>
        </w:rPr>
        <w:t>从调查结果分析，大多数学生具有学习动机明确、实践经验丰富和较强自制力的特点。但是，这些学生在生活、工作等方面有较大压力，可能无法在3年内完成学业。为了应对这一问题，结合学生特点可以尝试地实行弹性学制，即如果学生在既定的3年时间内无法取得足够的学分，可以适当延长学习时间（半年或1年），适当减小学生的毕业压力。此外，学分方面也可以考虑弹性机制，如采用课程互换，让学生修一些难度较低的相关课程或者用多门专业选修课抵一门必修课、多门实践课抵一门理论课等，采取多样的形式获取学分。通过弹性学制和学分制，确保学生能够顺利毕业，达到预期的目标。</w:t>
      </w:r>
    </w:p>
    <w:p w14:paraId="6DA3FFE5">
      <w:pPr>
        <w:spacing w:line="360" w:lineRule="auto"/>
        <w:ind w:firstLine="560" w:firstLineChars="200"/>
        <w:rPr>
          <w:sz w:val="28"/>
          <w:szCs w:val="28"/>
        </w:rPr>
      </w:pPr>
      <w:r>
        <w:rPr>
          <w:rFonts w:hint="eastAsia"/>
          <w:sz w:val="28"/>
          <w:szCs w:val="28"/>
        </w:rPr>
        <w:t>2．教学方式</w:t>
      </w:r>
    </w:p>
    <w:p w14:paraId="7AEF3378">
      <w:pPr>
        <w:spacing w:line="360" w:lineRule="auto"/>
        <w:ind w:firstLine="560" w:firstLineChars="200"/>
        <w:rPr>
          <w:sz w:val="28"/>
          <w:szCs w:val="28"/>
        </w:rPr>
      </w:pPr>
      <w:r>
        <w:rPr>
          <w:rFonts w:hint="eastAsia"/>
          <w:sz w:val="28"/>
          <w:szCs w:val="28"/>
        </w:rPr>
        <w:t>据统计，在职职工占学生总人数的94%。为了让学生能够学习、工作两不误，采用线上线下相结合的教学形式，即林业工作繁忙期实施网络教学，相对休闲期进行集中面授，在坚持 “课程不少、学时不减、标准不降、质量不低”的原则下，确保学生顺利毕业。</w:t>
      </w:r>
    </w:p>
    <w:p w14:paraId="531E042E">
      <w:pPr>
        <w:spacing w:line="360" w:lineRule="auto"/>
        <w:ind w:firstLine="560" w:firstLineChars="200"/>
        <w:rPr>
          <w:sz w:val="28"/>
          <w:szCs w:val="28"/>
        </w:rPr>
      </w:pPr>
      <w:r>
        <w:rPr>
          <w:rFonts w:hint="eastAsia"/>
          <w:sz w:val="28"/>
          <w:szCs w:val="28"/>
        </w:rPr>
        <w:t>3．以学生为本的学徒制</w:t>
      </w:r>
    </w:p>
    <w:p w14:paraId="3AA39892">
      <w:pPr>
        <w:spacing w:line="360" w:lineRule="auto"/>
        <w:ind w:firstLine="560" w:firstLineChars="200"/>
        <w:rPr>
          <w:sz w:val="28"/>
          <w:szCs w:val="28"/>
        </w:rPr>
      </w:pPr>
      <w:r>
        <w:rPr>
          <w:rFonts w:hint="eastAsia"/>
          <w:sz w:val="28"/>
          <w:szCs w:val="28"/>
        </w:rPr>
        <w:t>现阶段高职教学管理模式是以班建制为基础的学分制，由于教育资源紧张、非小班化教学、生师比高等现实因素，很难实现研究生学习的导师制。可以尝试以核心专业课教师与企业工作经验丰富的老师傅合作为主的导师制，一名教师和一名师傅3年结对10名学生，进行一站式的跟踪帮扶，在有效提高学生专业技能的同时，尽量避免学生出现多门课程补考、留级，甚至退学、不能毕业的极端问题出现。</w:t>
      </w:r>
    </w:p>
    <w:p w14:paraId="1B514295">
      <w:pPr>
        <w:spacing w:line="360" w:lineRule="auto"/>
        <w:ind w:firstLine="560" w:firstLineChars="200"/>
        <w:rPr>
          <w:sz w:val="28"/>
          <w:szCs w:val="28"/>
        </w:rPr>
      </w:pPr>
      <w:r>
        <w:rPr>
          <w:rFonts w:hint="eastAsia"/>
          <w:sz w:val="28"/>
          <w:szCs w:val="28"/>
        </w:rPr>
        <w:t>4．分层教学</w:t>
      </w:r>
    </w:p>
    <w:p w14:paraId="7A6268F6">
      <w:pPr>
        <w:spacing w:line="360" w:lineRule="auto"/>
        <w:ind w:firstLine="560" w:firstLineChars="200"/>
        <w:rPr>
          <w:sz w:val="28"/>
          <w:szCs w:val="28"/>
        </w:rPr>
      </w:pPr>
      <w:r>
        <w:rPr>
          <w:rFonts w:hint="eastAsia"/>
          <w:sz w:val="28"/>
          <w:szCs w:val="28"/>
        </w:rPr>
        <w:t>统计结果表明，有专业技能证和林业工作经验的学生数与没有专业技能证和林业工作经验的学生数接近1:1，在教学内容选择和实习任务安排上要做到分层实施，对没有专业技能证书的同学以获得专业技能证书为主要目标组织教学；对已经获得专业技能证书的同学以提高专业工作能力为主要目标组织教学，确保不同层次的同学都能在原来的基础上得到提升。</w:t>
      </w:r>
    </w:p>
    <w:p w14:paraId="3C6841B5">
      <w:pPr>
        <w:spacing w:line="360" w:lineRule="auto"/>
        <w:ind w:firstLine="560" w:firstLineChars="200"/>
        <w:rPr>
          <w:sz w:val="28"/>
          <w:szCs w:val="28"/>
        </w:rPr>
      </w:pPr>
      <w:r>
        <w:rPr>
          <w:rFonts w:hint="eastAsia"/>
          <w:sz w:val="28"/>
          <w:szCs w:val="28"/>
        </w:rPr>
        <w:t>5．因材施教的差异化教学</w:t>
      </w:r>
    </w:p>
    <w:p w14:paraId="0B486F51">
      <w:pPr>
        <w:spacing w:line="360" w:lineRule="auto"/>
        <w:ind w:firstLine="560" w:firstLineChars="200"/>
        <w:rPr>
          <w:sz w:val="28"/>
          <w:szCs w:val="28"/>
        </w:rPr>
      </w:pPr>
      <w:r>
        <w:rPr>
          <w:rFonts w:hint="eastAsia"/>
          <w:sz w:val="28"/>
          <w:szCs w:val="28"/>
        </w:rPr>
        <w:t>由于学生学情差异明显，因此实</w:t>
      </w:r>
      <w:r>
        <w:rPr>
          <w:sz w:val="28"/>
          <w:szCs w:val="28"/>
        </w:rPr>
        <w:t>行</w:t>
      </w:r>
      <w:r>
        <w:rPr>
          <w:rFonts w:hint="eastAsia"/>
          <w:sz w:val="28"/>
          <w:szCs w:val="28"/>
        </w:rPr>
        <w:t>差异化教学显得尤为重要。对于退役升学和直接高考升学的学生来说，他们对课堂的热情、知识的渴望完全不在同一个层次，学习状态和接受能力也有较大差别。这就需要教师在授课时实行一定程度的差异化教学，为他们分别设定适宜的专业课程体系、发展方向和职业规划，以取得较好的教学效果。</w:t>
      </w:r>
    </w:p>
    <w:p w14:paraId="49A58C00">
      <w:pPr>
        <w:spacing w:line="360" w:lineRule="auto"/>
        <w:ind w:firstLine="560" w:firstLineChars="200"/>
        <w:rPr>
          <w:sz w:val="28"/>
          <w:szCs w:val="28"/>
        </w:rPr>
      </w:pPr>
    </w:p>
    <w:p w14:paraId="659B4876">
      <w:pPr>
        <w:adjustRightInd w:val="0"/>
        <w:snapToGrid w:val="0"/>
        <w:spacing w:line="360" w:lineRule="auto"/>
        <w:rPr>
          <w:rFonts w:ascii="仿宋_GB2312" w:hAnsi="宋体" w:eastAsia="仿宋_GB2312"/>
          <w:b/>
          <w:sz w:val="36"/>
          <w:szCs w:val="36"/>
        </w:rPr>
      </w:pPr>
    </w:p>
    <w:p w14:paraId="3C16C06E">
      <w:pPr>
        <w:jc w:val="center"/>
        <w:rPr>
          <w:rFonts w:ascii="仿宋" w:hAnsi="仿宋" w:eastAsia="仿宋" w:cs="仿宋"/>
          <w:b/>
          <w:sz w:val="36"/>
          <w:szCs w:val="36"/>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20EC6">
    <w:pPr>
      <w:pStyle w:val="5"/>
      <w:jc w:val="center"/>
    </w:pPr>
    <w:r>
      <w:fldChar w:fldCharType="begin"/>
    </w:r>
    <w:r>
      <w:instrText xml:space="preserve">PAGE   \* MERGEFORMAT</w:instrText>
    </w:r>
    <w:r>
      <w:fldChar w:fldCharType="separate"/>
    </w:r>
    <w:r>
      <w:rPr>
        <w:lang w:val="zh-CN"/>
      </w:rPr>
      <w:t>63</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F8FBC"/>
    <w:multiLevelType w:val="singleLevel"/>
    <w:tmpl w:val="075F8FBC"/>
    <w:lvl w:ilvl="0" w:tentative="0">
      <w:start w:val="4"/>
      <w:numFmt w:val="decimal"/>
      <w:suff w:val="nothing"/>
      <w:lvlText w:val="（%1）"/>
      <w:lvlJc w:val="left"/>
    </w:lvl>
  </w:abstractNum>
  <w:abstractNum w:abstractNumId="1">
    <w:nsid w:val="3C0D7206"/>
    <w:multiLevelType w:val="singleLevel"/>
    <w:tmpl w:val="3C0D720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80C8F"/>
    <w:rsid w:val="00007167"/>
    <w:rsid w:val="0001144D"/>
    <w:rsid w:val="00021473"/>
    <w:rsid w:val="00033015"/>
    <w:rsid w:val="0003394F"/>
    <w:rsid w:val="00050F87"/>
    <w:rsid w:val="00070077"/>
    <w:rsid w:val="00085097"/>
    <w:rsid w:val="000869BD"/>
    <w:rsid w:val="000B0266"/>
    <w:rsid w:val="000B5083"/>
    <w:rsid w:val="000C0E77"/>
    <w:rsid w:val="000C2970"/>
    <w:rsid w:val="000D1DCE"/>
    <w:rsid w:val="000D5BCF"/>
    <w:rsid w:val="000D6CD7"/>
    <w:rsid w:val="000E5E8D"/>
    <w:rsid w:val="001226F6"/>
    <w:rsid w:val="00122C2C"/>
    <w:rsid w:val="00127795"/>
    <w:rsid w:val="00144253"/>
    <w:rsid w:val="001548BB"/>
    <w:rsid w:val="00160CF3"/>
    <w:rsid w:val="00166388"/>
    <w:rsid w:val="001746F2"/>
    <w:rsid w:val="0019263A"/>
    <w:rsid w:val="001945BC"/>
    <w:rsid w:val="00196F64"/>
    <w:rsid w:val="001B1006"/>
    <w:rsid w:val="001B3879"/>
    <w:rsid w:val="001B594B"/>
    <w:rsid w:val="001C2CC4"/>
    <w:rsid w:val="001C3574"/>
    <w:rsid w:val="001C53C2"/>
    <w:rsid w:val="001C703B"/>
    <w:rsid w:val="001D5C6D"/>
    <w:rsid w:val="001E5CC7"/>
    <w:rsid w:val="001F0577"/>
    <w:rsid w:val="001F74C7"/>
    <w:rsid w:val="00205E09"/>
    <w:rsid w:val="00213D42"/>
    <w:rsid w:val="00220EF6"/>
    <w:rsid w:val="002279B6"/>
    <w:rsid w:val="00241D1F"/>
    <w:rsid w:val="0024359F"/>
    <w:rsid w:val="002551D0"/>
    <w:rsid w:val="00261F2C"/>
    <w:rsid w:val="00290F4B"/>
    <w:rsid w:val="00293A1F"/>
    <w:rsid w:val="002A22DA"/>
    <w:rsid w:val="002A3FC5"/>
    <w:rsid w:val="002B6E83"/>
    <w:rsid w:val="002C4674"/>
    <w:rsid w:val="002C71B8"/>
    <w:rsid w:val="002D2142"/>
    <w:rsid w:val="002E02AF"/>
    <w:rsid w:val="002F1DB0"/>
    <w:rsid w:val="002F5BD0"/>
    <w:rsid w:val="00303AC1"/>
    <w:rsid w:val="00320059"/>
    <w:rsid w:val="003258FE"/>
    <w:rsid w:val="00336409"/>
    <w:rsid w:val="00340CB9"/>
    <w:rsid w:val="0034107E"/>
    <w:rsid w:val="00357909"/>
    <w:rsid w:val="00365809"/>
    <w:rsid w:val="00372B84"/>
    <w:rsid w:val="003753DD"/>
    <w:rsid w:val="003862F1"/>
    <w:rsid w:val="0038756C"/>
    <w:rsid w:val="003A3B3B"/>
    <w:rsid w:val="003A5F82"/>
    <w:rsid w:val="003B0244"/>
    <w:rsid w:val="003B1299"/>
    <w:rsid w:val="003B6589"/>
    <w:rsid w:val="003C1A11"/>
    <w:rsid w:val="003D2C47"/>
    <w:rsid w:val="003D46EA"/>
    <w:rsid w:val="003D5E80"/>
    <w:rsid w:val="003E32E7"/>
    <w:rsid w:val="003F4594"/>
    <w:rsid w:val="003F610D"/>
    <w:rsid w:val="0040117C"/>
    <w:rsid w:val="00406141"/>
    <w:rsid w:val="004339E9"/>
    <w:rsid w:val="00436F90"/>
    <w:rsid w:val="00440FE3"/>
    <w:rsid w:val="004462C2"/>
    <w:rsid w:val="00451D79"/>
    <w:rsid w:val="004537F0"/>
    <w:rsid w:val="00463E31"/>
    <w:rsid w:val="004672AE"/>
    <w:rsid w:val="00467F40"/>
    <w:rsid w:val="004709A9"/>
    <w:rsid w:val="00480DC0"/>
    <w:rsid w:val="004946FE"/>
    <w:rsid w:val="004A3B18"/>
    <w:rsid w:val="004B42B6"/>
    <w:rsid w:val="004B5A57"/>
    <w:rsid w:val="004B6ADB"/>
    <w:rsid w:val="004D494A"/>
    <w:rsid w:val="004D647E"/>
    <w:rsid w:val="004E3807"/>
    <w:rsid w:val="004E3DAC"/>
    <w:rsid w:val="004E6722"/>
    <w:rsid w:val="004F1DF7"/>
    <w:rsid w:val="004F2682"/>
    <w:rsid w:val="00502C70"/>
    <w:rsid w:val="005200A3"/>
    <w:rsid w:val="005262F2"/>
    <w:rsid w:val="00527D44"/>
    <w:rsid w:val="005329E5"/>
    <w:rsid w:val="00537B9B"/>
    <w:rsid w:val="00542C8A"/>
    <w:rsid w:val="00544870"/>
    <w:rsid w:val="00557ED2"/>
    <w:rsid w:val="00562892"/>
    <w:rsid w:val="00564C38"/>
    <w:rsid w:val="005711D6"/>
    <w:rsid w:val="00571D8B"/>
    <w:rsid w:val="00575AAA"/>
    <w:rsid w:val="0058064E"/>
    <w:rsid w:val="00580A0E"/>
    <w:rsid w:val="0058284C"/>
    <w:rsid w:val="00584366"/>
    <w:rsid w:val="00591474"/>
    <w:rsid w:val="005918D0"/>
    <w:rsid w:val="005B1F5B"/>
    <w:rsid w:val="005C4B4E"/>
    <w:rsid w:val="005D70DE"/>
    <w:rsid w:val="005E343D"/>
    <w:rsid w:val="00603A95"/>
    <w:rsid w:val="00606789"/>
    <w:rsid w:val="00607B02"/>
    <w:rsid w:val="0062139C"/>
    <w:rsid w:val="006456F7"/>
    <w:rsid w:val="00664786"/>
    <w:rsid w:val="00676BBC"/>
    <w:rsid w:val="006826B9"/>
    <w:rsid w:val="00685FA3"/>
    <w:rsid w:val="00690D49"/>
    <w:rsid w:val="006A4064"/>
    <w:rsid w:val="006A494D"/>
    <w:rsid w:val="006B161F"/>
    <w:rsid w:val="006B78CF"/>
    <w:rsid w:val="006C0EAE"/>
    <w:rsid w:val="006D0A65"/>
    <w:rsid w:val="00703AA6"/>
    <w:rsid w:val="00707AD5"/>
    <w:rsid w:val="007122EA"/>
    <w:rsid w:val="00714E15"/>
    <w:rsid w:val="00724ABB"/>
    <w:rsid w:val="007276CE"/>
    <w:rsid w:val="00731303"/>
    <w:rsid w:val="0073215A"/>
    <w:rsid w:val="00742FA2"/>
    <w:rsid w:val="007435F3"/>
    <w:rsid w:val="00757BF6"/>
    <w:rsid w:val="007630E5"/>
    <w:rsid w:val="00770893"/>
    <w:rsid w:val="00777363"/>
    <w:rsid w:val="00780550"/>
    <w:rsid w:val="007821CC"/>
    <w:rsid w:val="00793A19"/>
    <w:rsid w:val="00793EA3"/>
    <w:rsid w:val="007A0B66"/>
    <w:rsid w:val="007B5779"/>
    <w:rsid w:val="007C042C"/>
    <w:rsid w:val="007C2412"/>
    <w:rsid w:val="007C5812"/>
    <w:rsid w:val="007D16AA"/>
    <w:rsid w:val="007D2C1E"/>
    <w:rsid w:val="007E2916"/>
    <w:rsid w:val="00802E11"/>
    <w:rsid w:val="00803F91"/>
    <w:rsid w:val="00805585"/>
    <w:rsid w:val="00805FD8"/>
    <w:rsid w:val="008066DD"/>
    <w:rsid w:val="008111D2"/>
    <w:rsid w:val="00815F5C"/>
    <w:rsid w:val="00821CB8"/>
    <w:rsid w:val="0084274B"/>
    <w:rsid w:val="00845A64"/>
    <w:rsid w:val="00863E41"/>
    <w:rsid w:val="008851A9"/>
    <w:rsid w:val="00885BD9"/>
    <w:rsid w:val="008B1A95"/>
    <w:rsid w:val="008C2803"/>
    <w:rsid w:val="008C2DE3"/>
    <w:rsid w:val="008E41C1"/>
    <w:rsid w:val="008E5E1F"/>
    <w:rsid w:val="008F1FE8"/>
    <w:rsid w:val="008F7613"/>
    <w:rsid w:val="008F797B"/>
    <w:rsid w:val="00901CFB"/>
    <w:rsid w:val="00901D39"/>
    <w:rsid w:val="00904024"/>
    <w:rsid w:val="00913C96"/>
    <w:rsid w:val="009159E9"/>
    <w:rsid w:val="0091790A"/>
    <w:rsid w:val="00941D19"/>
    <w:rsid w:val="009438DC"/>
    <w:rsid w:val="009477B8"/>
    <w:rsid w:val="00950BEE"/>
    <w:rsid w:val="00951A4C"/>
    <w:rsid w:val="009572BA"/>
    <w:rsid w:val="0098103D"/>
    <w:rsid w:val="009812F3"/>
    <w:rsid w:val="00983593"/>
    <w:rsid w:val="00993C85"/>
    <w:rsid w:val="009955E9"/>
    <w:rsid w:val="009A1D29"/>
    <w:rsid w:val="009A7C84"/>
    <w:rsid w:val="009B4D40"/>
    <w:rsid w:val="009C0183"/>
    <w:rsid w:val="009D4797"/>
    <w:rsid w:val="009D79A8"/>
    <w:rsid w:val="009E1A5A"/>
    <w:rsid w:val="009E4DC9"/>
    <w:rsid w:val="009F71C5"/>
    <w:rsid w:val="009F7CAB"/>
    <w:rsid w:val="00A030C7"/>
    <w:rsid w:val="00A16CE4"/>
    <w:rsid w:val="00A215EF"/>
    <w:rsid w:val="00A24E4F"/>
    <w:rsid w:val="00A354DA"/>
    <w:rsid w:val="00A47EB3"/>
    <w:rsid w:val="00A51F3F"/>
    <w:rsid w:val="00A567BD"/>
    <w:rsid w:val="00A864D8"/>
    <w:rsid w:val="00A91335"/>
    <w:rsid w:val="00AA1B4C"/>
    <w:rsid w:val="00AB0F34"/>
    <w:rsid w:val="00AD79B9"/>
    <w:rsid w:val="00AE5377"/>
    <w:rsid w:val="00AF462A"/>
    <w:rsid w:val="00AF5B1B"/>
    <w:rsid w:val="00AF793F"/>
    <w:rsid w:val="00B04413"/>
    <w:rsid w:val="00B2580E"/>
    <w:rsid w:val="00B31B00"/>
    <w:rsid w:val="00B446AE"/>
    <w:rsid w:val="00B462F4"/>
    <w:rsid w:val="00B544A8"/>
    <w:rsid w:val="00B73843"/>
    <w:rsid w:val="00B9545C"/>
    <w:rsid w:val="00BA2AEF"/>
    <w:rsid w:val="00BC3EA2"/>
    <w:rsid w:val="00BD387B"/>
    <w:rsid w:val="00BE1B85"/>
    <w:rsid w:val="00BE42F3"/>
    <w:rsid w:val="00BE790D"/>
    <w:rsid w:val="00BF1E04"/>
    <w:rsid w:val="00BF555B"/>
    <w:rsid w:val="00C22B10"/>
    <w:rsid w:val="00C25B30"/>
    <w:rsid w:val="00C4177C"/>
    <w:rsid w:val="00C62006"/>
    <w:rsid w:val="00C63F22"/>
    <w:rsid w:val="00C758FB"/>
    <w:rsid w:val="00C8013E"/>
    <w:rsid w:val="00C95940"/>
    <w:rsid w:val="00CB2DE0"/>
    <w:rsid w:val="00CB3B94"/>
    <w:rsid w:val="00CE16B4"/>
    <w:rsid w:val="00CF718C"/>
    <w:rsid w:val="00D2034E"/>
    <w:rsid w:val="00D3264C"/>
    <w:rsid w:val="00D3372E"/>
    <w:rsid w:val="00D46346"/>
    <w:rsid w:val="00D510FF"/>
    <w:rsid w:val="00D6122A"/>
    <w:rsid w:val="00D6221D"/>
    <w:rsid w:val="00D81599"/>
    <w:rsid w:val="00DA02C0"/>
    <w:rsid w:val="00DA1479"/>
    <w:rsid w:val="00DA3F52"/>
    <w:rsid w:val="00DB6CBE"/>
    <w:rsid w:val="00DB7509"/>
    <w:rsid w:val="00DC4FCD"/>
    <w:rsid w:val="00DD7013"/>
    <w:rsid w:val="00DE0A75"/>
    <w:rsid w:val="00DE3422"/>
    <w:rsid w:val="00DE361E"/>
    <w:rsid w:val="00E013DE"/>
    <w:rsid w:val="00E07B0F"/>
    <w:rsid w:val="00E1297E"/>
    <w:rsid w:val="00E1570A"/>
    <w:rsid w:val="00E17019"/>
    <w:rsid w:val="00E1707B"/>
    <w:rsid w:val="00E17616"/>
    <w:rsid w:val="00E20795"/>
    <w:rsid w:val="00E24031"/>
    <w:rsid w:val="00E27A4F"/>
    <w:rsid w:val="00E33F8B"/>
    <w:rsid w:val="00E36E4B"/>
    <w:rsid w:val="00E465A7"/>
    <w:rsid w:val="00E50404"/>
    <w:rsid w:val="00E52574"/>
    <w:rsid w:val="00E56853"/>
    <w:rsid w:val="00E574AD"/>
    <w:rsid w:val="00E6010C"/>
    <w:rsid w:val="00E60B1C"/>
    <w:rsid w:val="00E64001"/>
    <w:rsid w:val="00E66BDE"/>
    <w:rsid w:val="00E72DB4"/>
    <w:rsid w:val="00E763E9"/>
    <w:rsid w:val="00E77413"/>
    <w:rsid w:val="00E80C8F"/>
    <w:rsid w:val="00E9125A"/>
    <w:rsid w:val="00E9791C"/>
    <w:rsid w:val="00EB2155"/>
    <w:rsid w:val="00ED710E"/>
    <w:rsid w:val="00EF1B59"/>
    <w:rsid w:val="00F07766"/>
    <w:rsid w:val="00F125CD"/>
    <w:rsid w:val="00F27421"/>
    <w:rsid w:val="00F30CE1"/>
    <w:rsid w:val="00F31673"/>
    <w:rsid w:val="00F32B47"/>
    <w:rsid w:val="00F334F6"/>
    <w:rsid w:val="00F37C9C"/>
    <w:rsid w:val="00F52EAD"/>
    <w:rsid w:val="00F67105"/>
    <w:rsid w:val="00F74A22"/>
    <w:rsid w:val="00F82C54"/>
    <w:rsid w:val="00F95133"/>
    <w:rsid w:val="00FA215D"/>
    <w:rsid w:val="00FA3220"/>
    <w:rsid w:val="00FB5AF7"/>
    <w:rsid w:val="00FD0F83"/>
    <w:rsid w:val="00FD3F4F"/>
    <w:rsid w:val="00FD447D"/>
    <w:rsid w:val="00FE589D"/>
    <w:rsid w:val="00FF061E"/>
    <w:rsid w:val="00FF4267"/>
    <w:rsid w:val="00FF474F"/>
    <w:rsid w:val="00FF5AFD"/>
    <w:rsid w:val="01724C92"/>
    <w:rsid w:val="027378B8"/>
    <w:rsid w:val="02E85423"/>
    <w:rsid w:val="037114BD"/>
    <w:rsid w:val="04032DA6"/>
    <w:rsid w:val="064332F6"/>
    <w:rsid w:val="06D308F8"/>
    <w:rsid w:val="07873AA4"/>
    <w:rsid w:val="088B46C7"/>
    <w:rsid w:val="09056336"/>
    <w:rsid w:val="0C527CD3"/>
    <w:rsid w:val="0E2009DE"/>
    <w:rsid w:val="0EDD2D8A"/>
    <w:rsid w:val="0FFD28AB"/>
    <w:rsid w:val="126A1DA1"/>
    <w:rsid w:val="148770A5"/>
    <w:rsid w:val="16A55877"/>
    <w:rsid w:val="16CC4502"/>
    <w:rsid w:val="18FF388B"/>
    <w:rsid w:val="190D7DCD"/>
    <w:rsid w:val="19697D43"/>
    <w:rsid w:val="1BCF41AB"/>
    <w:rsid w:val="1C9B66CB"/>
    <w:rsid w:val="1CD4040E"/>
    <w:rsid w:val="1DB51F2A"/>
    <w:rsid w:val="20DF2F1C"/>
    <w:rsid w:val="21AC6DF8"/>
    <w:rsid w:val="226171F6"/>
    <w:rsid w:val="23F84487"/>
    <w:rsid w:val="242C6290"/>
    <w:rsid w:val="24344F9A"/>
    <w:rsid w:val="24733307"/>
    <w:rsid w:val="25EC034D"/>
    <w:rsid w:val="26516EAB"/>
    <w:rsid w:val="28C46E1E"/>
    <w:rsid w:val="29183755"/>
    <w:rsid w:val="2A2454A0"/>
    <w:rsid w:val="2C610B77"/>
    <w:rsid w:val="2CDD0F0E"/>
    <w:rsid w:val="2D967662"/>
    <w:rsid w:val="2DCE7D43"/>
    <w:rsid w:val="2E545495"/>
    <w:rsid w:val="2E6325D5"/>
    <w:rsid w:val="2EA02B7B"/>
    <w:rsid w:val="2EA929AC"/>
    <w:rsid w:val="325F1218"/>
    <w:rsid w:val="3327408B"/>
    <w:rsid w:val="33637471"/>
    <w:rsid w:val="33DA49FF"/>
    <w:rsid w:val="341D0B23"/>
    <w:rsid w:val="36A63CF8"/>
    <w:rsid w:val="36C8240A"/>
    <w:rsid w:val="37BB35FB"/>
    <w:rsid w:val="385A4AC6"/>
    <w:rsid w:val="39161478"/>
    <w:rsid w:val="3DD0388E"/>
    <w:rsid w:val="3E496A60"/>
    <w:rsid w:val="3E637D60"/>
    <w:rsid w:val="3F4E295F"/>
    <w:rsid w:val="43012CA0"/>
    <w:rsid w:val="43624B7D"/>
    <w:rsid w:val="437F1A65"/>
    <w:rsid w:val="45666BA6"/>
    <w:rsid w:val="4816688B"/>
    <w:rsid w:val="492F25F9"/>
    <w:rsid w:val="4C6701DD"/>
    <w:rsid w:val="4C743A14"/>
    <w:rsid w:val="4D0C3F94"/>
    <w:rsid w:val="4D8A4E24"/>
    <w:rsid w:val="4E6C3296"/>
    <w:rsid w:val="4E9D228B"/>
    <w:rsid w:val="4ED049A4"/>
    <w:rsid w:val="4F4C6615"/>
    <w:rsid w:val="4FD55B8F"/>
    <w:rsid w:val="532C047F"/>
    <w:rsid w:val="53D244A7"/>
    <w:rsid w:val="5462601E"/>
    <w:rsid w:val="54A93760"/>
    <w:rsid w:val="588E264E"/>
    <w:rsid w:val="5A14014C"/>
    <w:rsid w:val="5A7E05AD"/>
    <w:rsid w:val="5A9C50C5"/>
    <w:rsid w:val="5AF85B22"/>
    <w:rsid w:val="5D665458"/>
    <w:rsid w:val="5D9921B0"/>
    <w:rsid w:val="5DC30085"/>
    <w:rsid w:val="5E897B01"/>
    <w:rsid w:val="600157CC"/>
    <w:rsid w:val="62424CA6"/>
    <w:rsid w:val="62541B28"/>
    <w:rsid w:val="62C16357"/>
    <w:rsid w:val="6410197C"/>
    <w:rsid w:val="64E255EF"/>
    <w:rsid w:val="680239CE"/>
    <w:rsid w:val="69983576"/>
    <w:rsid w:val="6A852508"/>
    <w:rsid w:val="6A8C0074"/>
    <w:rsid w:val="6CB45A6D"/>
    <w:rsid w:val="6CDE02F1"/>
    <w:rsid w:val="6E037173"/>
    <w:rsid w:val="70174C28"/>
    <w:rsid w:val="71F21FAD"/>
    <w:rsid w:val="73527103"/>
    <w:rsid w:val="752305E6"/>
    <w:rsid w:val="79773E67"/>
    <w:rsid w:val="7A705601"/>
    <w:rsid w:val="7AAB63F4"/>
    <w:rsid w:val="7CE43DDB"/>
    <w:rsid w:val="7D8138BA"/>
    <w:rsid w:val="7DC678C2"/>
    <w:rsid w:val="7FDC59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27"/>
        <o:r id="V:Rule2" type="connector" idref="#直接箭头连接符 28"/>
        <o:r id="V:Rule3" type="connector" idref="#直接箭头连接符 30"/>
        <o:r id="V:Rule4" type="connector" idref="#直接箭头连接符 32"/>
        <o:r id="V:Rule5" type="connector" idref="#直接箭头连接符 36"/>
        <o:r id="V:Rule6" type="connector" idref="#直接箭头连接符 1"/>
        <o:r id="V:Rule7" type="connector" idref="#直接箭头连接符 2"/>
        <o:r id="V:Rule8" type="connector" idref="#直接箭头连接符 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0"/>
    <w:pPr>
      <w:keepNext/>
      <w:keepLines/>
      <w:adjustRightInd w:val="0"/>
      <w:spacing w:beforeLines="150" w:afterLines="150" w:line="360" w:lineRule="auto"/>
      <w:ind w:firstLine="560" w:firstLineChars="200"/>
      <w:jc w:val="left"/>
      <w:outlineLvl w:val="0"/>
    </w:pPr>
    <w:rPr>
      <w:rFonts w:ascii="Times New Roman" w:hAnsi="Times New Roman"/>
      <w:bCs/>
      <w:kern w:val="44"/>
      <w:sz w:val="28"/>
      <w:szCs w:val="44"/>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b/>
      <w:kern w:val="0"/>
      <w:sz w:val="36"/>
      <w:szCs w:val="36"/>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9"/>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style>
  <w:style w:type="paragraph" w:styleId="8">
    <w:name w:val="toc 2"/>
    <w:basedOn w:val="1"/>
    <w:next w:val="1"/>
    <w:autoRedefine/>
    <w:unhideWhenUsed/>
    <w:qFormat/>
    <w:uiPriority w:val="39"/>
    <w:pPr>
      <w:ind w:left="420" w:leftChars="200"/>
    </w:p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rPr>
  </w:style>
  <w:style w:type="character" w:styleId="14">
    <w:name w:val="Hyperlink"/>
    <w:qFormat/>
    <w:uiPriority w:val="99"/>
    <w:rPr>
      <w:color w:val="0000FF"/>
      <w:u w:val="single"/>
    </w:rPr>
  </w:style>
  <w:style w:type="character" w:customStyle="1" w:styleId="15">
    <w:name w:val="页眉 Char"/>
    <w:basedOn w:val="12"/>
    <w:link w:val="6"/>
    <w:qFormat/>
    <w:uiPriority w:val="99"/>
    <w:rPr>
      <w:sz w:val="18"/>
      <w:szCs w:val="18"/>
    </w:rPr>
  </w:style>
  <w:style w:type="character" w:customStyle="1" w:styleId="16">
    <w:name w:val="页脚 Char"/>
    <w:basedOn w:val="12"/>
    <w:link w:val="5"/>
    <w:qFormat/>
    <w:uiPriority w:val="99"/>
    <w:rPr>
      <w:sz w:val="18"/>
      <w:szCs w:val="18"/>
    </w:rPr>
  </w:style>
  <w:style w:type="character" w:customStyle="1" w:styleId="17">
    <w:name w:val="标题 1 Char"/>
    <w:basedOn w:val="12"/>
    <w:link w:val="2"/>
    <w:qFormat/>
    <w:uiPriority w:val="0"/>
    <w:rPr>
      <w:rFonts w:ascii="Times New Roman" w:hAnsi="Times New Roman" w:eastAsia="宋体" w:cs="Times New Roman"/>
      <w:bCs/>
      <w:kern w:val="44"/>
      <w:sz w:val="28"/>
      <w:szCs w:val="44"/>
    </w:rPr>
  </w:style>
  <w:style w:type="paragraph" w:styleId="18">
    <w:name w:val="List Paragraph"/>
    <w:basedOn w:val="1"/>
    <w:qFormat/>
    <w:uiPriority w:val="34"/>
    <w:pPr>
      <w:spacing w:line="360" w:lineRule="auto"/>
      <w:ind w:firstLine="420" w:firstLineChars="200"/>
    </w:pPr>
    <w:rPr>
      <w:rFonts w:ascii="Times New Roman" w:hAnsi="Times New Roman"/>
      <w:szCs w:val="24"/>
    </w:rPr>
  </w:style>
  <w:style w:type="character" w:customStyle="1" w:styleId="19">
    <w:name w:val="批注框文本 Char"/>
    <w:basedOn w:val="12"/>
    <w:link w:val="4"/>
    <w:semiHidden/>
    <w:qFormat/>
    <w:uiPriority w:val="99"/>
    <w:rPr>
      <w:rFonts w:ascii="Calibri" w:hAnsi="Calibri" w:eastAsia="宋体" w:cs="Times New Roman"/>
      <w:sz w:val="18"/>
      <w:szCs w:val="18"/>
    </w:rPr>
  </w:style>
  <w:style w:type="paragraph" w:customStyle="1" w:styleId="20">
    <w:name w:val="表格表头"/>
    <w:qFormat/>
    <w:uiPriority w:val="0"/>
    <w:pPr>
      <w:spacing w:line="240" w:lineRule="exact"/>
      <w:jc w:val="center"/>
    </w:pPr>
    <w:rPr>
      <w:rFonts w:ascii="Calibri" w:hAnsi="Calibri" w:eastAsia="宋体" w:cs="Times New Roman"/>
      <w:b/>
      <w:bCs/>
      <w:kern w:val="2"/>
      <w:sz w:val="21"/>
      <w:szCs w:val="21"/>
      <w:lang w:val="en-US" w:eastAsia="zh-CN" w:bidi="ar-SA"/>
    </w:rPr>
  </w:style>
  <w:style w:type="paragraph" w:customStyle="1" w:styleId="21">
    <w:name w:val="表格正文"/>
    <w:qFormat/>
    <w:uiPriority w:val="0"/>
    <w:pPr>
      <w:spacing w:line="280" w:lineRule="exact"/>
      <w:contextualSpacing/>
    </w:pPr>
    <w:rPr>
      <w:rFonts w:ascii="宋体" w:hAnsi="宋体" w:eastAsia="宋体" w:cs="Times New Roman"/>
      <w:bCs/>
      <w:kern w:val="2"/>
      <w:sz w:val="21"/>
      <w:szCs w:val="18"/>
      <w:lang w:val="en-US" w:eastAsia="zh-CN" w:bidi="ar-SA"/>
    </w:rPr>
  </w:style>
  <w:style w:type="paragraph" w:customStyle="1" w:styleId="22">
    <w:name w:val="表格标题"/>
    <w:qFormat/>
    <w:uiPriority w:val="0"/>
    <w:pPr>
      <w:tabs>
        <w:tab w:val="left" w:pos="1545"/>
      </w:tabs>
      <w:spacing w:line="360" w:lineRule="auto"/>
      <w:jc w:val="center"/>
    </w:pPr>
    <w:rPr>
      <w:rFonts w:ascii="宋体" w:hAnsi="宋体" w:eastAsia="宋体" w:cs="Times New Roman"/>
      <w:b/>
      <w:color w:val="000000"/>
      <w:kern w:val="2"/>
      <w:sz w:val="21"/>
      <w:szCs w:val="21"/>
      <w:lang w:val="en-US" w:eastAsia="zh-CN" w:bidi="ar-SA"/>
    </w:rPr>
  </w:style>
  <w:style w:type="paragraph" w:customStyle="1" w:styleId="23">
    <w:name w:val="2级标题"/>
    <w:qFormat/>
    <w:uiPriority w:val="0"/>
    <w:pPr>
      <w:tabs>
        <w:tab w:val="left" w:pos="1440"/>
      </w:tabs>
      <w:spacing w:line="360" w:lineRule="auto"/>
      <w:ind w:firstLine="482" w:firstLineChars="200"/>
      <w:contextualSpacing/>
    </w:pPr>
    <w:rPr>
      <w:rFonts w:ascii="宋体" w:hAnsi="宋体" w:eastAsia="宋体" w:cs="Times New Roman"/>
      <w:b/>
      <w:color w:val="000000"/>
      <w:kern w:val="2"/>
      <w:sz w:val="24"/>
      <w:szCs w:val="24"/>
      <w:lang w:val="en-US" w:eastAsia="zh-CN" w:bidi="ar-SA"/>
    </w:rPr>
  </w:style>
  <w:style w:type="character" w:customStyle="1" w:styleId="24">
    <w:name w:val="font11"/>
    <w:basedOn w:val="12"/>
    <w:qFormat/>
    <w:uiPriority w:val="0"/>
    <w:rPr>
      <w:rFonts w:ascii="方正仿宋简体" w:hAnsi="方正仿宋简体" w:eastAsia="方正仿宋简体" w:cs="方正仿宋简体"/>
      <w:color w:val="000000"/>
      <w:sz w:val="24"/>
      <w:szCs w:val="24"/>
      <w:u w:val="none"/>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7">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9"/>
    <customShpInfo spid="_x0000_s1047"/>
    <customShpInfo spid="_x0000_s1048"/>
    <customShpInfo spid="_x0000_s1028"/>
    <customShpInfo spid="_x0000_s1030"/>
    <customShpInfo spid="_x0000_s1031"/>
    <customShpInfo spid="_x0000_s1032"/>
    <customShpInfo spid="_x0000_s1033"/>
    <customShpInfo spid="_x0000_s1034"/>
    <customShpInfo spid="_x0000_s1029"/>
    <customShpInfo spid="_x0000_s1035"/>
    <customShpInfo spid="_x0000_s1036"/>
    <customShpInfo spid="_x0000_s1027"/>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26"/>
    <customShpInfo spid="_x0000_s1056"/>
    <customShpInfo spid="_x0000_s1057"/>
    <customShpInfo spid="_x0000_s1051"/>
    <customShpInfo spid="_x0000_s1052"/>
    <customShpInfo spid="_x0000_s1050"/>
    <customShpInfo spid="_x0000_s105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65DA7E-118C-4BF3-A32D-454A0BF58B8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52</Pages>
  <Words>7833</Words>
  <Characters>8164</Characters>
  <Lines>219</Lines>
  <Paragraphs>61</Paragraphs>
  <TotalTime>4726</TotalTime>
  <ScaleCrop>false</ScaleCrop>
  <LinksUpToDate>false</LinksUpToDate>
  <CharactersWithSpaces>8263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2019-01-17T02:43:00Z</dcterms:created>
  <dc:creator>user</dc:creator>
  <cp:lastModifiedBy>惠～</cp:lastModifiedBy>
  <dcterms:modified xsi:type="dcterms:W3CDTF">2024-11-27T02:58:43Z</dcterms:modified>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5E68417EB0E34972A85927B03CA1E92F_12</vt:lpwstr>
  </property>
</Properties>
</file>