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4380" w14:textId="77777777" w:rsidR="00547CB3" w:rsidRDefault="00547CB3" w:rsidP="00547CB3">
      <w:pPr>
        <w:rPr>
          <w:rFonts w:ascii="仿宋_GB2312" w:eastAsia="仿宋_GB2312" w:hAnsi="宋体" w:cs="宋体"/>
          <w:sz w:val="28"/>
          <w:szCs w:val="28"/>
        </w:rPr>
      </w:pPr>
      <w:r>
        <w:rPr>
          <w:rFonts w:ascii="仿宋_GB2312" w:eastAsia="仿宋_GB2312" w:hAnsi="宋体" w:cs="宋体" w:hint="eastAsia"/>
          <w:sz w:val="28"/>
          <w:szCs w:val="28"/>
        </w:rPr>
        <w:t>附件2：</w:t>
      </w:r>
    </w:p>
    <w:p w14:paraId="6E212E1C" w14:textId="77777777" w:rsidR="00547CB3" w:rsidRDefault="00547CB3" w:rsidP="00547CB3">
      <w:pPr>
        <w:snapToGrid w:val="0"/>
        <w:spacing w:line="360" w:lineRule="auto"/>
        <w:jc w:val="center"/>
        <w:rPr>
          <w:rFonts w:ascii="仿宋" w:eastAsia="仿宋" w:hAnsi="仿宋" w:cs="仿宋"/>
          <w:b/>
          <w:sz w:val="36"/>
          <w:szCs w:val="36"/>
        </w:rPr>
      </w:pPr>
      <w:r>
        <w:rPr>
          <w:rFonts w:ascii="仿宋" w:eastAsia="仿宋" w:hAnsi="仿宋" w:cs="仿宋" w:hint="eastAsia"/>
          <w:b/>
          <w:sz w:val="36"/>
          <w:szCs w:val="36"/>
        </w:rPr>
        <w:t>智慧</w:t>
      </w:r>
      <w:proofErr w:type="gramStart"/>
      <w:r>
        <w:rPr>
          <w:rFonts w:ascii="仿宋" w:eastAsia="仿宋" w:hAnsi="仿宋" w:cs="仿宋" w:hint="eastAsia"/>
          <w:b/>
          <w:sz w:val="36"/>
          <w:szCs w:val="36"/>
        </w:rPr>
        <w:t>树学生</w:t>
      </w:r>
      <w:proofErr w:type="gramEnd"/>
      <w:r>
        <w:rPr>
          <w:rFonts w:ascii="仿宋" w:eastAsia="仿宋" w:hAnsi="仿宋" w:cs="仿宋" w:hint="eastAsia"/>
          <w:b/>
          <w:sz w:val="36"/>
          <w:szCs w:val="36"/>
        </w:rPr>
        <w:t>学习手册</w:t>
      </w:r>
    </w:p>
    <w:p w14:paraId="09F2D33F" w14:textId="77777777" w:rsidR="00547CB3" w:rsidRDefault="00547CB3" w:rsidP="00547CB3">
      <w:pPr>
        <w:pStyle w:val="a4"/>
        <w:numPr>
          <w:ilvl w:val="0"/>
          <w:numId w:val="1"/>
        </w:numPr>
        <w:snapToGrid w:val="0"/>
        <w:spacing w:line="360" w:lineRule="auto"/>
        <w:ind w:firstLineChars="0"/>
        <w:rPr>
          <w:rFonts w:ascii="仿宋" w:eastAsia="仿宋" w:hAnsi="仿宋" w:cs="仿宋"/>
          <w:b/>
          <w:sz w:val="28"/>
          <w:szCs w:val="28"/>
        </w:rPr>
      </w:pPr>
      <w:r>
        <w:rPr>
          <w:rFonts w:ascii="仿宋" w:eastAsia="仿宋" w:hAnsi="仿宋" w:cs="仿宋" w:hint="eastAsia"/>
          <w:b/>
          <w:sz w:val="28"/>
          <w:szCs w:val="28"/>
        </w:rPr>
        <w:t>进智慧树官方网站</w:t>
      </w:r>
    </w:p>
    <w:p w14:paraId="439EE117" w14:textId="77777777" w:rsidR="00547CB3" w:rsidRDefault="00547CB3" w:rsidP="00547CB3">
      <w:pPr>
        <w:pStyle w:val="a4"/>
        <w:snapToGrid w:val="0"/>
        <w:spacing w:line="360" w:lineRule="auto"/>
        <w:ind w:left="420" w:firstLineChars="0" w:firstLine="0"/>
        <w:rPr>
          <w:rFonts w:ascii="仿宋" w:eastAsia="仿宋" w:hAnsi="仿宋" w:cs="仿宋"/>
          <w:sz w:val="28"/>
          <w:szCs w:val="28"/>
        </w:rPr>
      </w:pPr>
      <w:r>
        <w:rPr>
          <w:rFonts w:ascii="仿宋" w:eastAsia="仿宋" w:hAnsi="仿宋" w:cs="仿宋" w:hint="eastAsia"/>
          <w:sz w:val="28"/>
          <w:szCs w:val="28"/>
        </w:rPr>
        <w:t>智慧树网：</w:t>
      </w:r>
      <w:hyperlink r:id="rId5" w:history="1">
        <w:r>
          <w:rPr>
            <w:rStyle w:val="a3"/>
            <w:rFonts w:ascii="仿宋" w:eastAsia="仿宋" w:hAnsi="仿宋" w:cs="仿宋" w:hint="eastAsia"/>
            <w:sz w:val="28"/>
            <w:szCs w:val="28"/>
          </w:rPr>
          <w:t>www.zhihuishu.com</w:t>
        </w:r>
      </w:hyperlink>
      <w:r>
        <w:rPr>
          <w:rFonts w:ascii="仿宋" w:eastAsia="仿宋" w:hAnsi="仿宋" w:cs="仿宋" w:hint="eastAsia"/>
          <w:sz w:val="28"/>
          <w:szCs w:val="28"/>
        </w:rPr>
        <w:t xml:space="preserve"> 或手机端app【知到】</w:t>
      </w:r>
    </w:p>
    <w:p w14:paraId="412E1AF4" w14:textId="77777777" w:rsidR="00547CB3" w:rsidRDefault="00547CB3" w:rsidP="00547CB3">
      <w:pPr>
        <w:pStyle w:val="a4"/>
        <w:numPr>
          <w:ilvl w:val="0"/>
          <w:numId w:val="1"/>
        </w:numPr>
        <w:snapToGrid w:val="0"/>
        <w:spacing w:line="360" w:lineRule="auto"/>
        <w:ind w:firstLineChars="0"/>
        <w:rPr>
          <w:rFonts w:ascii="仿宋" w:eastAsia="仿宋" w:hAnsi="仿宋" w:cs="仿宋"/>
          <w:b/>
          <w:sz w:val="28"/>
          <w:szCs w:val="28"/>
        </w:rPr>
      </w:pPr>
      <w:r>
        <w:rPr>
          <w:rFonts w:ascii="仿宋" w:eastAsia="仿宋" w:hAnsi="仿宋" w:cs="仿宋" w:hint="eastAsia"/>
          <w:b/>
          <w:sz w:val="28"/>
          <w:szCs w:val="28"/>
        </w:rPr>
        <w:t>登录报到</w:t>
      </w:r>
    </w:p>
    <w:p w14:paraId="20CCD630" w14:textId="77777777" w:rsidR="00547CB3" w:rsidRDefault="00547CB3" w:rsidP="00547CB3">
      <w:pPr>
        <w:pStyle w:val="a4"/>
        <w:snapToGrid w:val="0"/>
        <w:spacing w:line="360" w:lineRule="auto"/>
        <w:ind w:leftChars="200" w:left="420" w:firstLine="560"/>
        <w:rPr>
          <w:rFonts w:ascii="仿宋" w:eastAsia="仿宋" w:hAnsi="仿宋" w:cs="仿宋"/>
          <w:sz w:val="28"/>
          <w:szCs w:val="28"/>
        </w:rPr>
      </w:pPr>
      <w:r>
        <w:rPr>
          <w:rFonts w:ascii="仿宋" w:eastAsia="仿宋" w:hAnsi="仿宋" w:cs="仿宋" w:hint="eastAsia"/>
          <w:sz w:val="28"/>
          <w:szCs w:val="28"/>
        </w:rPr>
        <w:t>首次</w:t>
      </w:r>
      <w:proofErr w:type="gramStart"/>
      <w:r>
        <w:rPr>
          <w:rFonts w:ascii="仿宋" w:eastAsia="仿宋" w:hAnsi="仿宋" w:cs="仿宋" w:hint="eastAsia"/>
          <w:sz w:val="28"/>
          <w:szCs w:val="28"/>
        </w:rPr>
        <w:t>登录请</w:t>
      </w:r>
      <w:proofErr w:type="gramEnd"/>
      <w:r>
        <w:rPr>
          <w:rFonts w:ascii="仿宋" w:eastAsia="仿宋" w:hAnsi="仿宋" w:cs="仿宋" w:hint="eastAsia"/>
          <w:sz w:val="28"/>
          <w:szCs w:val="28"/>
        </w:rPr>
        <w:t>选择</w:t>
      </w:r>
      <w:r>
        <w:rPr>
          <w:rFonts w:ascii="仿宋" w:eastAsia="仿宋" w:hAnsi="仿宋" w:cs="仿宋" w:hint="eastAsia"/>
          <w:sz w:val="28"/>
          <w:szCs w:val="28"/>
          <w:highlight w:val="red"/>
        </w:rPr>
        <w:t>学号登录</w:t>
      </w:r>
      <w:r>
        <w:rPr>
          <w:rFonts w:ascii="仿宋" w:eastAsia="仿宋" w:hAnsi="仿宋" w:cs="仿宋" w:hint="eastAsia"/>
          <w:sz w:val="28"/>
          <w:szCs w:val="28"/>
        </w:rPr>
        <w:t>，</w:t>
      </w:r>
      <w:proofErr w:type="gramStart"/>
      <w:r>
        <w:rPr>
          <w:rFonts w:ascii="仿宋" w:eastAsia="仿宋" w:hAnsi="仿宋" w:cs="仿宋" w:hint="eastAsia"/>
          <w:b/>
          <w:bCs/>
          <w:sz w:val="28"/>
          <w:szCs w:val="28"/>
        </w:rPr>
        <w:t>帐号</w:t>
      </w:r>
      <w:proofErr w:type="gramEnd"/>
      <w:r>
        <w:rPr>
          <w:rFonts w:ascii="仿宋" w:eastAsia="仿宋" w:hAnsi="仿宋" w:cs="仿宋" w:hint="eastAsia"/>
          <w:b/>
          <w:bCs/>
          <w:sz w:val="28"/>
          <w:szCs w:val="28"/>
        </w:rPr>
        <w:t>: 学号，初始密码:123456</w:t>
      </w:r>
      <w:r>
        <w:rPr>
          <w:rFonts w:ascii="仿宋" w:eastAsia="仿宋" w:hAnsi="仿宋" w:cs="仿宋" w:hint="eastAsia"/>
          <w:sz w:val="28"/>
          <w:szCs w:val="28"/>
        </w:rPr>
        <w:t xml:space="preserve">  登录后需验证自己的身份信息，并绑定手机号，最后确认自己所选课程是否正确，无误后点击确认课程即可完成报到。</w:t>
      </w:r>
      <w:r>
        <w:rPr>
          <w:rFonts w:ascii="仿宋" w:eastAsia="仿宋" w:hAnsi="仿宋" w:cs="仿宋" w:hint="eastAsia"/>
          <w:b/>
          <w:sz w:val="28"/>
          <w:szCs w:val="28"/>
        </w:rPr>
        <w:t>（已有账号的同学用原来的账号密码直接登录，密码忘记的可以点击登录下方的忘记密码进行修改，或者找登录页面右上角在线客</w:t>
      </w:r>
      <w:proofErr w:type="gramStart"/>
      <w:r>
        <w:rPr>
          <w:rFonts w:ascii="仿宋" w:eastAsia="仿宋" w:hAnsi="仿宋" w:cs="仿宋" w:hint="eastAsia"/>
          <w:b/>
          <w:sz w:val="28"/>
          <w:szCs w:val="28"/>
        </w:rPr>
        <w:t>服人工</w:t>
      </w:r>
      <w:proofErr w:type="gramEnd"/>
      <w:r>
        <w:rPr>
          <w:rFonts w:ascii="仿宋" w:eastAsia="仿宋" w:hAnsi="仿宋" w:cs="仿宋" w:hint="eastAsia"/>
          <w:b/>
          <w:sz w:val="28"/>
          <w:szCs w:val="28"/>
        </w:rPr>
        <w:t>修改）</w:t>
      </w:r>
    </w:p>
    <w:p w14:paraId="6D41B737" w14:textId="77777777" w:rsidR="00547CB3" w:rsidRDefault="00547CB3" w:rsidP="00547CB3">
      <w:pPr>
        <w:pStyle w:val="a4"/>
        <w:numPr>
          <w:ilvl w:val="0"/>
          <w:numId w:val="1"/>
        </w:numPr>
        <w:snapToGrid w:val="0"/>
        <w:spacing w:line="360" w:lineRule="auto"/>
        <w:ind w:firstLineChars="0"/>
        <w:rPr>
          <w:rFonts w:ascii="仿宋" w:eastAsia="仿宋" w:hAnsi="仿宋" w:cs="仿宋"/>
          <w:sz w:val="28"/>
          <w:szCs w:val="28"/>
        </w:rPr>
      </w:pPr>
      <w:r>
        <w:rPr>
          <w:rFonts w:ascii="仿宋" w:eastAsia="仿宋" w:hAnsi="仿宋" w:cs="仿宋" w:hint="eastAsia"/>
          <w:b/>
          <w:sz w:val="28"/>
          <w:szCs w:val="28"/>
        </w:rPr>
        <w:t xml:space="preserve"> 学习</w:t>
      </w:r>
    </w:p>
    <w:p w14:paraId="0D1EB9A3" w14:textId="77777777" w:rsidR="00547CB3" w:rsidRDefault="00547CB3" w:rsidP="00547CB3">
      <w:pPr>
        <w:pStyle w:val="a4"/>
        <w:snapToGrid w:val="0"/>
        <w:spacing w:line="360" w:lineRule="auto"/>
        <w:ind w:leftChars="200" w:left="420" w:firstLine="560"/>
        <w:rPr>
          <w:rFonts w:ascii="仿宋" w:eastAsia="仿宋" w:hAnsi="仿宋" w:cs="仿宋"/>
          <w:sz w:val="28"/>
          <w:szCs w:val="28"/>
        </w:rPr>
      </w:pPr>
      <w:r>
        <w:rPr>
          <w:rFonts w:ascii="仿宋" w:eastAsia="仿宋" w:hAnsi="仿宋" w:cs="仿宋" w:hint="eastAsia"/>
          <w:sz w:val="28"/>
          <w:szCs w:val="28"/>
        </w:rPr>
        <w:t>网页端</w:t>
      </w:r>
    </w:p>
    <w:p w14:paraId="6EC4510B" w14:textId="77777777" w:rsidR="00547CB3" w:rsidRDefault="00547CB3" w:rsidP="00547CB3">
      <w:pPr>
        <w:pStyle w:val="a4"/>
        <w:snapToGrid w:val="0"/>
        <w:spacing w:line="360" w:lineRule="auto"/>
        <w:ind w:leftChars="200" w:left="420" w:firstLine="560"/>
        <w:rPr>
          <w:rFonts w:ascii="仿宋" w:eastAsia="仿宋" w:hAnsi="仿宋" w:cs="仿宋"/>
          <w:sz w:val="28"/>
          <w:szCs w:val="28"/>
        </w:rPr>
      </w:pPr>
      <w:r>
        <w:rPr>
          <w:rFonts w:ascii="仿宋" w:eastAsia="仿宋" w:hAnsi="仿宋" w:cs="仿宋" w:hint="eastAsia"/>
          <w:sz w:val="28"/>
          <w:szCs w:val="28"/>
        </w:rPr>
        <w:t>视频观看：在课程卡片中点击【开始学习】，进入视频学习页面。若已经开始学习，则显示【继续学习】。进入视频学习页面后，会弹出该门课程的学习指导卡，该</w:t>
      </w:r>
      <w:proofErr w:type="gramStart"/>
      <w:r>
        <w:rPr>
          <w:rFonts w:ascii="仿宋" w:eastAsia="仿宋" w:hAnsi="仿宋" w:cs="仿宋" w:hint="eastAsia"/>
          <w:sz w:val="28"/>
          <w:szCs w:val="28"/>
        </w:rPr>
        <w:t>指导卡</w:t>
      </w:r>
      <w:proofErr w:type="gramEnd"/>
      <w:r>
        <w:rPr>
          <w:rFonts w:ascii="仿宋" w:eastAsia="仿宋" w:hAnsi="仿宋" w:cs="仿宋" w:hint="eastAsia"/>
          <w:sz w:val="28"/>
          <w:szCs w:val="28"/>
        </w:rPr>
        <w:t>囊括了课程的成绩规则、学习时间、考试时间等重要信息，请同学们仔细查看。</w:t>
      </w:r>
    </w:p>
    <w:p w14:paraId="7C6600FD" w14:textId="77777777" w:rsidR="00547CB3" w:rsidRDefault="00547CB3" w:rsidP="00547CB3">
      <w:pPr>
        <w:pStyle w:val="a4"/>
        <w:snapToGrid w:val="0"/>
        <w:spacing w:line="360" w:lineRule="auto"/>
        <w:ind w:leftChars="200" w:left="420" w:firstLine="560"/>
        <w:rPr>
          <w:rFonts w:ascii="仿宋" w:eastAsia="仿宋" w:hAnsi="仿宋" w:cs="仿宋"/>
          <w:sz w:val="28"/>
          <w:szCs w:val="28"/>
        </w:rPr>
      </w:pPr>
      <w:r>
        <w:rPr>
          <w:rFonts w:ascii="仿宋" w:eastAsia="仿宋" w:hAnsi="仿宋" w:cs="仿宋" w:hint="eastAsia"/>
          <w:sz w:val="28"/>
          <w:szCs w:val="28"/>
        </w:rPr>
        <w:t>手机端</w:t>
      </w:r>
    </w:p>
    <w:p w14:paraId="7040DC9F" w14:textId="77777777" w:rsidR="00547CB3" w:rsidRDefault="00547CB3" w:rsidP="00547CB3">
      <w:pPr>
        <w:pStyle w:val="a4"/>
        <w:snapToGrid w:val="0"/>
        <w:spacing w:line="360" w:lineRule="auto"/>
        <w:ind w:leftChars="200" w:left="420" w:firstLine="560"/>
        <w:rPr>
          <w:rFonts w:ascii="仿宋" w:eastAsia="仿宋" w:hAnsi="仿宋" w:cs="仿宋"/>
          <w:sz w:val="28"/>
          <w:szCs w:val="28"/>
        </w:rPr>
      </w:pPr>
      <w:r>
        <w:rPr>
          <w:rFonts w:ascii="仿宋" w:eastAsia="仿宋" w:hAnsi="仿宋" w:cs="仿宋" w:hint="eastAsia"/>
          <w:sz w:val="28"/>
          <w:szCs w:val="28"/>
        </w:rPr>
        <w:t>视频观看：点击【学习】模块的课程卡片入口，【教程】下显示则为本课程的课程目录及对应的课程视频及每节视频的视频长度。智慧树视频学习进度是根据学生的累计观看时间来计算的，拖拽播放进度条是无法累计观看时间的，请认真观看视频。</w:t>
      </w:r>
    </w:p>
    <w:p w14:paraId="035CC391" w14:textId="77777777" w:rsidR="00547CB3" w:rsidRDefault="00547CB3" w:rsidP="00547CB3">
      <w:pPr>
        <w:pStyle w:val="a4"/>
        <w:snapToGrid w:val="0"/>
        <w:spacing w:line="360" w:lineRule="auto"/>
        <w:ind w:left="420" w:firstLineChars="0" w:firstLine="0"/>
        <w:rPr>
          <w:rFonts w:ascii="仿宋" w:eastAsia="仿宋" w:hAnsi="仿宋" w:cs="仿宋"/>
          <w:sz w:val="28"/>
          <w:szCs w:val="28"/>
        </w:rPr>
      </w:pPr>
      <w:r>
        <w:rPr>
          <w:rFonts w:ascii="仿宋" w:eastAsia="仿宋" w:hAnsi="仿宋" w:cs="仿宋" w:hint="eastAsia"/>
          <w:sz w:val="28"/>
          <w:szCs w:val="28"/>
        </w:rPr>
        <w:t>（请在规定的学习时间内完成在线视频、章测试及见面课，开始考试后再学习不计分数）</w:t>
      </w:r>
    </w:p>
    <w:p w14:paraId="18C73246" w14:textId="77777777" w:rsidR="00547CB3" w:rsidRDefault="00547CB3" w:rsidP="00547CB3">
      <w:pPr>
        <w:pStyle w:val="a4"/>
        <w:snapToGrid w:val="0"/>
        <w:spacing w:line="360" w:lineRule="auto"/>
        <w:ind w:left="420" w:firstLineChars="0" w:firstLine="0"/>
        <w:rPr>
          <w:rFonts w:ascii="仿宋" w:eastAsia="仿宋" w:hAnsi="仿宋" w:cs="仿宋"/>
          <w:sz w:val="28"/>
          <w:szCs w:val="28"/>
        </w:rPr>
      </w:pPr>
      <w:r>
        <w:rPr>
          <w:rFonts w:ascii="仿宋" w:eastAsia="仿宋" w:hAnsi="仿宋" w:cs="仿宋" w:hint="eastAsia"/>
          <w:sz w:val="28"/>
          <w:szCs w:val="28"/>
        </w:rPr>
        <w:t>注意：需要学的课程图片左下角会标注“学分课”，如果是本校老</w:t>
      </w:r>
      <w:r>
        <w:rPr>
          <w:rFonts w:ascii="仿宋" w:eastAsia="仿宋" w:hAnsi="仿宋" w:cs="仿宋" w:hint="eastAsia"/>
          <w:sz w:val="28"/>
          <w:szCs w:val="28"/>
        </w:rPr>
        <w:lastRenderedPageBreak/>
        <w:t>师自己建的课则为“翻转课”</w:t>
      </w:r>
    </w:p>
    <w:p w14:paraId="2CE05B6E" w14:textId="77777777" w:rsidR="00547CB3" w:rsidRDefault="00547CB3" w:rsidP="00547CB3">
      <w:pPr>
        <w:pStyle w:val="a4"/>
        <w:numPr>
          <w:ilvl w:val="0"/>
          <w:numId w:val="2"/>
        </w:numPr>
        <w:snapToGrid w:val="0"/>
        <w:spacing w:line="360" w:lineRule="auto"/>
        <w:ind w:firstLineChars="0"/>
        <w:jc w:val="left"/>
        <w:rPr>
          <w:rFonts w:ascii="仿宋" w:eastAsia="仿宋" w:hAnsi="仿宋" w:cs="仿宋"/>
          <w:sz w:val="28"/>
          <w:szCs w:val="28"/>
        </w:rPr>
      </w:pPr>
      <w:r>
        <w:rPr>
          <w:rFonts w:ascii="仿宋" w:eastAsia="仿宋" w:hAnsi="仿宋" w:cs="仿宋" w:hint="eastAsia"/>
          <w:b/>
          <w:sz w:val="28"/>
          <w:szCs w:val="28"/>
        </w:rPr>
        <w:t>作业考试</w:t>
      </w:r>
      <w:bookmarkStart w:id="0" w:name="_Toc491771294"/>
    </w:p>
    <w:p w14:paraId="3620670C" w14:textId="77777777" w:rsidR="00547CB3" w:rsidRDefault="00547CB3" w:rsidP="00547CB3">
      <w:pPr>
        <w:pStyle w:val="a4"/>
        <w:snapToGrid w:val="0"/>
        <w:spacing w:line="360" w:lineRule="auto"/>
        <w:ind w:leftChars="200" w:left="420" w:firstLine="560"/>
        <w:rPr>
          <w:rFonts w:ascii="仿宋" w:eastAsia="仿宋" w:hAnsi="仿宋" w:cs="仿宋"/>
          <w:sz w:val="28"/>
          <w:szCs w:val="28"/>
        </w:rPr>
      </w:pPr>
      <w:r>
        <w:rPr>
          <w:rFonts w:ascii="仿宋" w:eastAsia="仿宋" w:hAnsi="仿宋" w:cs="仿宋" w:hint="eastAsia"/>
          <w:sz w:val="28"/>
          <w:szCs w:val="28"/>
        </w:rPr>
        <w:t>网页端</w:t>
      </w:r>
    </w:p>
    <w:p w14:paraId="141E1A45" w14:textId="77777777" w:rsidR="00547CB3" w:rsidRDefault="00547CB3" w:rsidP="00547CB3">
      <w:pPr>
        <w:pStyle w:val="a4"/>
        <w:snapToGrid w:val="0"/>
        <w:spacing w:line="360" w:lineRule="auto"/>
        <w:ind w:leftChars="200" w:left="420" w:firstLine="560"/>
        <w:rPr>
          <w:rFonts w:ascii="仿宋" w:eastAsia="仿宋" w:hAnsi="仿宋" w:cs="仿宋"/>
          <w:sz w:val="28"/>
          <w:szCs w:val="28"/>
        </w:rPr>
      </w:pPr>
      <w:r>
        <w:rPr>
          <w:rFonts w:ascii="仿宋" w:eastAsia="仿宋" w:hAnsi="仿宋" w:cs="仿宋" w:hint="eastAsia"/>
          <w:sz w:val="28"/>
          <w:szCs w:val="28"/>
        </w:rPr>
        <w:t>有两种方式进入章测试，第一种为点击视频观看页面相应章节下方的</w:t>
      </w:r>
      <w:r>
        <w:rPr>
          <w:rFonts w:ascii="仿宋" w:eastAsia="仿宋" w:hAnsi="仿宋" w:cs="仿宋" w:hint="eastAsia"/>
          <w:noProof/>
          <w:sz w:val="28"/>
          <w:szCs w:val="28"/>
        </w:rPr>
        <w:drawing>
          <wp:inline distT="0" distB="0" distL="0" distR="0" wp14:anchorId="6BA3968A" wp14:editId="7DD30A2A">
            <wp:extent cx="1016000" cy="279400"/>
            <wp:effectExtent l="0" t="0" r="5080" b="1016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6" cstate="print"/>
                    <a:stretch>
                      <a:fillRect/>
                    </a:stretch>
                  </pic:blipFill>
                  <pic:spPr>
                    <a:xfrm>
                      <a:off x="0" y="0"/>
                      <a:ext cx="1016052" cy="279414"/>
                    </a:xfrm>
                    <a:prstGeom prst="rect">
                      <a:avLst/>
                    </a:prstGeom>
                  </pic:spPr>
                </pic:pic>
              </a:graphicData>
            </a:graphic>
          </wp:inline>
        </w:drawing>
      </w:r>
      <w:r>
        <w:rPr>
          <w:rFonts w:ascii="仿宋" w:eastAsia="仿宋" w:hAnsi="仿宋" w:cs="仿宋" w:hint="eastAsia"/>
          <w:sz w:val="28"/>
          <w:szCs w:val="28"/>
        </w:rPr>
        <w:t>图标，另一种方式为点击“我的学堂”左侧菜单栏中的</w:t>
      </w:r>
      <w:r>
        <w:rPr>
          <w:rFonts w:ascii="仿宋" w:eastAsia="仿宋" w:hAnsi="仿宋" w:cs="仿宋" w:hint="eastAsia"/>
          <w:noProof/>
          <w:sz w:val="28"/>
          <w:szCs w:val="28"/>
        </w:rPr>
        <w:drawing>
          <wp:inline distT="0" distB="0" distL="0" distR="0" wp14:anchorId="2439EBF7" wp14:editId="5D1E1C33">
            <wp:extent cx="965200" cy="222250"/>
            <wp:effectExtent l="0" t="0" r="10160" b="635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7" cstate="print"/>
                    <a:stretch>
                      <a:fillRect/>
                    </a:stretch>
                  </pic:blipFill>
                  <pic:spPr>
                    <a:xfrm>
                      <a:off x="0" y="0"/>
                      <a:ext cx="965250" cy="222261"/>
                    </a:xfrm>
                    <a:prstGeom prst="rect">
                      <a:avLst/>
                    </a:prstGeom>
                  </pic:spPr>
                </pic:pic>
              </a:graphicData>
            </a:graphic>
          </wp:inline>
        </w:drawing>
      </w:r>
      <w:r>
        <w:rPr>
          <w:rFonts w:ascii="仿宋" w:eastAsia="仿宋" w:hAnsi="仿宋" w:cs="仿宋" w:hint="eastAsia"/>
          <w:sz w:val="28"/>
          <w:szCs w:val="28"/>
        </w:rPr>
        <w:t>，进入作业考试未上交列表。超过课程学习时间，章测试将无法提交，请注意章测试和期末考试的截止时间。</w:t>
      </w:r>
    </w:p>
    <w:p w14:paraId="61E2738D" w14:textId="77777777" w:rsidR="00547CB3" w:rsidRDefault="00547CB3" w:rsidP="00547CB3">
      <w:pPr>
        <w:pStyle w:val="a4"/>
        <w:snapToGrid w:val="0"/>
        <w:spacing w:line="360" w:lineRule="auto"/>
        <w:ind w:leftChars="200" w:left="420" w:firstLine="560"/>
        <w:rPr>
          <w:rFonts w:ascii="仿宋" w:eastAsia="仿宋" w:hAnsi="仿宋" w:cs="仿宋"/>
          <w:sz w:val="28"/>
          <w:szCs w:val="28"/>
        </w:rPr>
      </w:pPr>
      <w:r>
        <w:rPr>
          <w:rFonts w:ascii="仿宋" w:eastAsia="仿宋" w:hAnsi="仿宋" w:cs="仿宋" w:hint="eastAsia"/>
          <w:sz w:val="28"/>
          <w:szCs w:val="28"/>
        </w:rPr>
        <w:t>手机端</w:t>
      </w:r>
    </w:p>
    <w:p w14:paraId="4777C1B0" w14:textId="77777777" w:rsidR="00547CB3" w:rsidRDefault="00547CB3" w:rsidP="00547CB3">
      <w:pPr>
        <w:pStyle w:val="a4"/>
        <w:snapToGrid w:val="0"/>
        <w:spacing w:line="360" w:lineRule="auto"/>
        <w:ind w:leftChars="200" w:left="420" w:firstLine="560"/>
        <w:rPr>
          <w:rFonts w:ascii="仿宋" w:eastAsia="仿宋" w:hAnsi="仿宋" w:cs="仿宋"/>
          <w:sz w:val="28"/>
          <w:szCs w:val="28"/>
        </w:rPr>
      </w:pPr>
      <w:r>
        <w:rPr>
          <w:rFonts w:ascii="仿宋" w:eastAsia="仿宋" w:hAnsi="仿宋" w:cs="仿宋" w:hint="eastAsia"/>
          <w:sz w:val="28"/>
          <w:szCs w:val="28"/>
        </w:rPr>
        <w:t>有两种方式进入章测试，第一种方式为点击【学习】模块下课程卡片的【作业考试】入口，进入作业考试【未上交】列表。第二种方式为点击【去学习】入口—【教程】中每章视频内容的下方也有进入作业的入口。</w:t>
      </w:r>
    </w:p>
    <w:p w14:paraId="584E5221" w14:textId="77777777" w:rsidR="00547CB3" w:rsidRDefault="00547CB3" w:rsidP="00547CB3">
      <w:pPr>
        <w:pStyle w:val="a4"/>
        <w:numPr>
          <w:ilvl w:val="0"/>
          <w:numId w:val="2"/>
        </w:numPr>
        <w:snapToGrid w:val="0"/>
        <w:spacing w:line="360" w:lineRule="auto"/>
        <w:ind w:firstLineChars="0"/>
        <w:jc w:val="left"/>
        <w:rPr>
          <w:rFonts w:ascii="仿宋" w:eastAsia="仿宋" w:hAnsi="仿宋" w:cs="仿宋"/>
          <w:b/>
          <w:bCs/>
          <w:sz w:val="28"/>
          <w:szCs w:val="28"/>
        </w:rPr>
      </w:pPr>
      <w:r>
        <w:rPr>
          <w:rFonts w:ascii="仿宋" w:eastAsia="仿宋" w:hAnsi="仿宋" w:cs="仿宋" w:hint="eastAsia"/>
          <w:b/>
          <w:bCs/>
          <w:sz w:val="28"/>
          <w:szCs w:val="28"/>
        </w:rPr>
        <w:t>成绩规则</w:t>
      </w:r>
      <w:bookmarkEnd w:id="0"/>
    </w:p>
    <w:p w14:paraId="4FB1A9FB" w14:textId="77777777" w:rsidR="00547CB3" w:rsidRDefault="00547CB3" w:rsidP="00547CB3">
      <w:pPr>
        <w:pStyle w:val="a4"/>
        <w:snapToGrid w:val="0"/>
        <w:spacing w:line="360" w:lineRule="auto"/>
        <w:ind w:left="420" w:firstLineChars="0" w:firstLine="0"/>
        <w:jc w:val="left"/>
        <w:rPr>
          <w:rFonts w:ascii="仿宋" w:eastAsia="仿宋" w:hAnsi="仿宋" w:cs="仿宋"/>
          <w:sz w:val="28"/>
          <w:szCs w:val="28"/>
        </w:rPr>
      </w:pPr>
      <w:r>
        <w:rPr>
          <w:rFonts w:ascii="仿宋" w:eastAsia="仿宋" w:hAnsi="仿宋" w:cs="仿宋" w:hint="eastAsia"/>
          <w:sz w:val="28"/>
          <w:szCs w:val="28"/>
        </w:rPr>
        <w:t>点击【学习】模块的【成绩分析】入口，可查看该门课的当前成绩、学习时间、考试时间、成绩规则。</w:t>
      </w:r>
    </w:p>
    <w:p w14:paraId="6DD2F4E5" w14:textId="77777777" w:rsidR="00547CB3" w:rsidRDefault="00547CB3" w:rsidP="00547CB3">
      <w:pPr>
        <w:pStyle w:val="a4"/>
        <w:snapToGrid w:val="0"/>
        <w:spacing w:line="360" w:lineRule="auto"/>
        <w:ind w:left="420" w:firstLineChars="0" w:firstLine="0"/>
        <w:jc w:val="left"/>
        <w:rPr>
          <w:rFonts w:ascii="仿宋" w:eastAsia="仿宋" w:hAnsi="仿宋" w:cs="仿宋"/>
          <w:sz w:val="28"/>
          <w:szCs w:val="28"/>
        </w:rPr>
      </w:pPr>
      <w:r>
        <w:rPr>
          <w:rFonts w:ascii="仿宋" w:eastAsia="仿宋" w:hAnsi="仿宋" w:cs="仿宋" w:hint="eastAsia"/>
          <w:b/>
          <w:bCs/>
          <w:sz w:val="28"/>
          <w:szCs w:val="28"/>
        </w:rPr>
        <w:t>混合式课程</w:t>
      </w:r>
      <w:r>
        <w:rPr>
          <w:rFonts w:ascii="仿宋" w:eastAsia="仿宋" w:hAnsi="仿宋" w:cs="仿宋" w:hint="eastAsia"/>
          <w:sz w:val="28"/>
          <w:szCs w:val="28"/>
        </w:rPr>
        <w:t>的考核方式包括</w:t>
      </w:r>
      <w:r>
        <w:rPr>
          <w:rFonts w:ascii="仿宋" w:eastAsia="仿宋" w:hAnsi="仿宋" w:cs="仿宋" w:hint="eastAsia"/>
          <w:b/>
          <w:bCs/>
          <w:sz w:val="28"/>
          <w:szCs w:val="28"/>
        </w:rPr>
        <w:t>平时分、章测试、见面课、期末考试</w:t>
      </w:r>
      <w:r>
        <w:rPr>
          <w:rFonts w:ascii="仿宋" w:eastAsia="仿宋" w:hAnsi="仿宋" w:cs="仿宋" w:hint="eastAsia"/>
          <w:sz w:val="28"/>
          <w:szCs w:val="28"/>
        </w:rPr>
        <w:t>四部分。(本课程如无见面课则见面课分数为0）</w:t>
      </w:r>
    </w:p>
    <w:p w14:paraId="5109F8EA" w14:textId="77777777" w:rsidR="00547CB3" w:rsidRDefault="00547CB3" w:rsidP="00547CB3">
      <w:pPr>
        <w:pStyle w:val="a4"/>
        <w:snapToGrid w:val="0"/>
        <w:spacing w:line="360" w:lineRule="auto"/>
        <w:ind w:left="420" w:firstLineChars="0" w:firstLine="0"/>
        <w:jc w:val="left"/>
        <w:rPr>
          <w:rFonts w:ascii="仿宋" w:eastAsia="仿宋" w:hAnsi="仿宋" w:cs="仿宋"/>
          <w:sz w:val="28"/>
          <w:szCs w:val="28"/>
        </w:rPr>
      </w:pPr>
      <w:r>
        <w:rPr>
          <w:rFonts w:ascii="仿宋" w:eastAsia="仿宋" w:hAnsi="仿宋" w:cs="仿宋" w:hint="eastAsia"/>
          <w:sz w:val="28"/>
          <w:szCs w:val="28"/>
        </w:rPr>
        <w:t>即：混合式课程总成绩=平时分+章测试+见面课+期末考试(具体得分细则可在成绩分析查看）。</w:t>
      </w:r>
    </w:p>
    <w:p w14:paraId="069F0F70" w14:textId="77777777" w:rsidR="00547CB3" w:rsidRDefault="00547CB3" w:rsidP="00547CB3">
      <w:pPr>
        <w:pStyle w:val="a4"/>
        <w:snapToGrid w:val="0"/>
        <w:spacing w:line="360" w:lineRule="auto"/>
        <w:ind w:left="420" w:firstLineChars="0" w:firstLine="0"/>
        <w:jc w:val="left"/>
        <w:rPr>
          <w:rFonts w:ascii="仿宋" w:eastAsia="仿宋" w:hAnsi="仿宋" w:cs="仿宋"/>
          <w:sz w:val="28"/>
          <w:szCs w:val="28"/>
        </w:rPr>
      </w:pPr>
      <w:r>
        <w:rPr>
          <w:rFonts w:ascii="仿宋" w:eastAsia="仿宋" w:hAnsi="仿宋" w:cs="仿宋" w:hint="eastAsia"/>
          <w:b/>
          <w:bCs/>
          <w:sz w:val="28"/>
          <w:szCs w:val="28"/>
        </w:rPr>
        <w:t>平时分</w:t>
      </w:r>
      <w:r>
        <w:rPr>
          <w:rFonts w:ascii="仿宋" w:eastAsia="仿宋" w:hAnsi="仿宋" w:cs="仿宋" w:hint="eastAsia"/>
          <w:sz w:val="28"/>
          <w:szCs w:val="28"/>
        </w:rPr>
        <w:t xml:space="preserve"> = 学习进度 + 学习行为</w:t>
      </w:r>
    </w:p>
    <w:p w14:paraId="1F1FFAC8" w14:textId="77777777" w:rsidR="00547CB3" w:rsidRDefault="00547CB3" w:rsidP="00547CB3">
      <w:pPr>
        <w:pStyle w:val="a4"/>
        <w:snapToGrid w:val="0"/>
        <w:spacing w:line="360" w:lineRule="auto"/>
        <w:ind w:left="420" w:firstLineChars="0" w:firstLine="0"/>
        <w:jc w:val="left"/>
        <w:rPr>
          <w:rFonts w:ascii="仿宋" w:eastAsia="仿宋" w:hAnsi="仿宋" w:cs="仿宋"/>
          <w:sz w:val="28"/>
          <w:szCs w:val="28"/>
        </w:rPr>
      </w:pPr>
      <w:r>
        <w:rPr>
          <w:rFonts w:ascii="仿宋" w:eastAsia="仿宋" w:hAnsi="仿宋" w:cs="仿宋" w:hint="eastAsia"/>
          <w:sz w:val="28"/>
          <w:szCs w:val="28"/>
        </w:rPr>
        <w:t>学习进度：和以前的学习进度是一样的，在学习结束之前，完成所有的教程视频的学习和章测试，即可得到所有的进度分</w:t>
      </w:r>
    </w:p>
    <w:p w14:paraId="28E47BE3" w14:textId="77777777" w:rsidR="00547CB3" w:rsidRDefault="00547CB3" w:rsidP="00547CB3">
      <w:pPr>
        <w:pStyle w:val="a4"/>
        <w:snapToGrid w:val="0"/>
        <w:spacing w:line="360" w:lineRule="auto"/>
        <w:ind w:left="420" w:firstLineChars="0" w:firstLine="0"/>
        <w:jc w:val="left"/>
        <w:rPr>
          <w:rFonts w:ascii="仿宋" w:eastAsia="仿宋" w:hAnsi="仿宋" w:cs="仿宋"/>
          <w:sz w:val="28"/>
          <w:szCs w:val="28"/>
        </w:rPr>
      </w:pPr>
      <w:r>
        <w:rPr>
          <w:rFonts w:ascii="仿宋" w:eastAsia="仿宋" w:hAnsi="仿宋" w:cs="仿宋" w:hint="eastAsia"/>
          <w:sz w:val="28"/>
          <w:szCs w:val="28"/>
        </w:rPr>
        <w:t>学习行为 = 学习习惯 + 有效互动</w:t>
      </w:r>
    </w:p>
    <w:p w14:paraId="607173E7" w14:textId="77777777" w:rsidR="00547CB3" w:rsidRDefault="00547CB3" w:rsidP="00547CB3">
      <w:pPr>
        <w:pStyle w:val="a4"/>
        <w:snapToGrid w:val="0"/>
        <w:spacing w:line="360" w:lineRule="auto"/>
        <w:ind w:left="420" w:firstLineChars="0" w:firstLine="0"/>
        <w:jc w:val="left"/>
        <w:rPr>
          <w:rFonts w:ascii="仿宋" w:eastAsia="仿宋" w:hAnsi="仿宋" w:cs="仿宋"/>
          <w:sz w:val="28"/>
          <w:szCs w:val="28"/>
        </w:rPr>
      </w:pPr>
      <w:r>
        <w:rPr>
          <w:rFonts w:ascii="仿宋" w:eastAsia="仿宋" w:hAnsi="仿宋" w:cs="仿宋" w:hint="eastAsia"/>
          <w:sz w:val="28"/>
          <w:szCs w:val="28"/>
        </w:rPr>
        <w:t>学习习惯：某一天该门课程的学习时长（观看教程视频)达到建</w:t>
      </w:r>
      <w:r>
        <w:rPr>
          <w:rFonts w:ascii="仿宋" w:eastAsia="仿宋" w:hAnsi="仿宋" w:cs="仿宋" w:hint="eastAsia"/>
          <w:sz w:val="28"/>
          <w:szCs w:val="28"/>
        </w:rPr>
        <w:lastRenderedPageBreak/>
        <w:t>议学习时长，则获得当天的习惯分，</w:t>
      </w:r>
      <w:proofErr w:type="gramStart"/>
      <w:r>
        <w:rPr>
          <w:rFonts w:ascii="仿宋" w:eastAsia="仿宋" w:hAnsi="仿宋" w:cs="仿宋" w:hint="eastAsia"/>
          <w:sz w:val="28"/>
          <w:szCs w:val="28"/>
        </w:rPr>
        <w:t>已规律</w:t>
      </w:r>
      <w:proofErr w:type="gramEnd"/>
      <w:r>
        <w:rPr>
          <w:rFonts w:ascii="仿宋" w:eastAsia="仿宋" w:hAnsi="仿宋" w:cs="仿宋" w:hint="eastAsia"/>
          <w:sz w:val="28"/>
          <w:szCs w:val="28"/>
        </w:rPr>
        <w:t>学习的天数越多，学习习惯得分越高。</w:t>
      </w:r>
    </w:p>
    <w:p w14:paraId="7B7846D9" w14:textId="77777777" w:rsidR="00547CB3" w:rsidRDefault="00547CB3" w:rsidP="00547CB3">
      <w:pPr>
        <w:pStyle w:val="a4"/>
        <w:snapToGrid w:val="0"/>
        <w:spacing w:line="360" w:lineRule="auto"/>
        <w:ind w:left="420" w:firstLineChars="0" w:firstLine="0"/>
        <w:jc w:val="left"/>
        <w:rPr>
          <w:rFonts w:ascii="仿宋" w:eastAsia="仿宋" w:hAnsi="仿宋" w:cs="仿宋"/>
          <w:sz w:val="28"/>
          <w:szCs w:val="28"/>
        </w:rPr>
      </w:pPr>
      <w:r>
        <w:rPr>
          <w:rFonts w:ascii="仿宋" w:eastAsia="仿宋" w:hAnsi="仿宋" w:cs="仿宋" w:hint="eastAsia"/>
          <w:sz w:val="28"/>
          <w:szCs w:val="28"/>
        </w:rPr>
        <w:t>友情提醒：合理分配学习时间，不要等到最后一两天才来刷视频，否则将得不到学习习惯分</w:t>
      </w:r>
    </w:p>
    <w:p w14:paraId="5042DC2E" w14:textId="77777777" w:rsidR="00547CB3" w:rsidRDefault="00547CB3" w:rsidP="00547CB3">
      <w:pPr>
        <w:pStyle w:val="a4"/>
        <w:snapToGrid w:val="0"/>
        <w:spacing w:line="360" w:lineRule="auto"/>
        <w:ind w:left="420" w:firstLineChars="0" w:firstLine="0"/>
        <w:jc w:val="left"/>
        <w:rPr>
          <w:rFonts w:ascii="仿宋" w:eastAsia="仿宋" w:hAnsi="仿宋" w:cs="仿宋"/>
          <w:sz w:val="28"/>
          <w:szCs w:val="28"/>
        </w:rPr>
      </w:pPr>
      <w:r>
        <w:rPr>
          <w:rFonts w:ascii="仿宋" w:eastAsia="仿宋" w:hAnsi="仿宋" w:cs="仿宋" w:hint="eastAsia"/>
          <w:sz w:val="28"/>
          <w:szCs w:val="28"/>
        </w:rPr>
        <w:t>学习互动：参与问答社区的讨论，进行有效的提问和回答或者获得老师和同学的点赞和回答都会增加自己在问答社区的贡献度</w:t>
      </w:r>
    </w:p>
    <w:p w14:paraId="3005B989" w14:textId="77777777" w:rsidR="00547CB3" w:rsidRDefault="00547CB3" w:rsidP="00547CB3">
      <w:pPr>
        <w:pStyle w:val="a4"/>
        <w:snapToGrid w:val="0"/>
        <w:spacing w:line="360" w:lineRule="auto"/>
        <w:ind w:left="420" w:firstLineChars="0" w:firstLine="0"/>
        <w:jc w:val="left"/>
        <w:rPr>
          <w:rFonts w:ascii="仿宋" w:eastAsia="仿宋" w:hAnsi="仿宋" w:cs="仿宋"/>
          <w:sz w:val="28"/>
          <w:szCs w:val="28"/>
        </w:rPr>
      </w:pPr>
      <w:r>
        <w:rPr>
          <w:rFonts w:ascii="仿宋" w:eastAsia="仿宋" w:hAnsi="仿宋" w:cs="仿宋" w:hint="eastAsia"/>
          <w:sz w:val="28"/>
          <w:szCs w:val="28"/>
        </w:rPr>
        <w:t>学习互动得分由当前贡献度在整体学生中的排名决定，排名越高，</w:t>
      </w:r>
      <w:proofErr w:type="gramStart"/>
      <w:r>
        <w:rPr>
          <w:rFonts w:ascii="仿宋" w:eastAsia="仿宋" w:hAnsi="仿宋" w:cs="仿宋" w:hint="eastAsia"/>
          <w:sz w:val="28"/>
          <w:szCs w:val="28"/>
        </w:rPr>
        <w:t>互动分越高</w:t>
      </w:r>
      <w:proofErr w:type="gramEnd"/>
      <w:r>
        <w:rPr>
          <w:rFonts w:ascii="仿宋" w:eastAsia="仿宋" w:hAnsi="仿宋" w:cs="仿宋" w:hint="eastAsia"/>
          <w:sz w:val="28"/>
          <w:szCs w:val="28"/>
        </w:rPr>
        <w:t>。排名处于变化中，因此互动分也会一直变化，直到学习结束时间，会确定最终的排名以及学习互动得分</w:t>
      </w:r>
    </w:p>
    <w:p w14:paraId="66AB9B07" w14:textId="77777777" w:rsidR="00547CB3" w:rsidRDefault="00547CB3" w:rsidP="00547CB3">
      <w:pPr>
        <w:pStyle w:val="a4"/>
        <w:snapToGrid w:val="0"/>
        <w:spacing w:line="360" w:lineRule="auto"/>
        <w:ind w:firstLineChars="0" w:firstLine="0"/>
        <w:rPr>
          <w:rFonts w:ascii="仿宋" w:eastAsia="仿宋" w:hAnsi="仿宋" w:cs="仿宋"/>
          <w:sz w:val="28"/>
          <w:szCs w:val="28"/>
        </w:rPr>
      </w:pPr>
    </w:p>
    <w:p w14:paraId="606748B6" w14:textId="77777777" w:rsidR="00547CB3" w:rsidRDefault="00547CB3" w:rsidP="00547CB3">
      <w:pPr>
        <w:pStyle w:val="a4"/>
        <w:snapToGrid w:val="0"/>
        <w:spacing w:line="360" w:lineRule="auto"/>
        <w:ind w:left="420" w:firstLineChars="0" w:firstLine="0"/>
        <w:rPr>
          <w:rFonts w:ascii="仿宋" w:eastAsia="仿宋" w:hAnsi="仿宋" w:cs="仿宋"/>
          <w:sz w:val="28"/>
          <w:szCs w:val="28"/>
        </w:rPr>
      </w:pPr>
    </w:p>
    <w:p w14:paraId="755D60E8" w14:textId="77777777" w:rsidR="00547CB3" w:rsidRDefault="00547CB3" w:rsidP="00547CB3">
      <w:pPr>
        <w:pStyle w:val="a4"/>
        <w:snapToGrid w:val="0"/>
        <w:spacing w:line="360" w:lineRule="auto"/>
        <w:ind w:firstLineChars="0" w:firstLine="0"/>
        <w:rPr>
          <w:rFonts w:ascii="仿宋" w:eastAsia="仿宋" w:hAnsi="仿宋" w:cs="仿宋"/>
          <w:sz w:val="28"/>
          <w:szCs w:val="28"/>
        </w:rPr>
      </w:pPr>
      <w:r>
        <w:rPr>
          <w:rFonts w:ascii="仿宋" w:eastAsia="仿宋" w:hAnsi="仿宋" w:cs="仿宋" w:hint="eastAsia"/>
          <w:sz w:val="28"/>
          <w:szCs w:val="28"/>
        </w:rPr>
        <w:t>温馨提示：</w:t>
      </w:r>
    </w:p>
    <w:p w14:paraId="1A5B889D" w14:textId="77777777" w:rsidR="00547CB3" w:rsidRDefault="00547CB3" w:rsidP="00547CB3">
      <w:pPr>
        <w:pStyle w:val="a4"/>
        <w:snapToGrid w:val="0"/>
        <w:spacing w:line="360" w:lineRule="auto"/>
        <w:ind w:firstLineChars="0" w:firstLine="0"/>
        <w:rPr>
          <w:rFonts w:ascii="仿宋" w:eastAsia="仿宋" w:hAnsi="仿宋" w:cs="仿宋"/>
          <w:sz w:val="28"/>
          <w:szCs w:val="28"/>
        </w:rPr>
      </w:pPr>
    </w:p>
    <w:p w14:paraId="4494AAE7" w14:textId="77777777" w:rsidR="00547CB3" w:rsidRDefault="00547CB3" w:rsidP="00547CB3">
      <w:pPr>
        <w:pStyle w:val="a4"/>
        <w:numPr>
          <w:ilvl w:val="0"/>
          <w:numId w:val="3"/>
        </w:numPr>
        <w:snapToGrid w:val="0"/>
        <w:spacing w:line="360" w:lineRule="auto"/>
        <w:ind w:firstLineChars="0"/>
        <w:rPr>
          <w:rFonts w:ascii="仿宋" w:eastAsia="仿宋" w:hAnsi="仿宋" w:cs="仿宋"/>
          <w:sz w:val="28"/>
          <w:szCs w:val="28"/>
        </w:rPr>
      </w:pPr>
      <w:r>
        <w:rPr>
          <w:rFonts w:ascii="仿宋" w:eastAsia="仿宋" w:hAnsi="仿宋" w:cs="仿宋" w:hint="eastAsia"/>
          <w:sz w:val="28"/>
          <w:szCs w:val="28"/>
        </w:rPr>
        <w:t>期末考试一旦开始，即在线学习结束。观看视频、章测试作业、见面课回放都不计入成绩。</w:t>
      </w:r>
    </w:p>
    <w:p w14:paraId="166D3EC8" w14:textId="77777777" w:rsidR="00547CB3" w:rsidRDefault="00547CB3" w:rsidP="00547CB3">
      <w:pPr>
        <w:pStyle w:val="a4"/>
        <w:numPr>
          <w:ilvl w:val="0"/>
          <w:numId w:val="3"/>
        </w:numPr>
        <w:snapToGrid w:val="0"/>
        <w:spacing w:line="360" w:lineRule="auto"/>
        <w:ind w:firstLineChars="0"/>
        <w:rPr>
          <w:rFonts w:ascii="仿宋" w:eastAsia="仿宋" w:hAnsi="仿宋" w:cs="仿宋"/>
          <w:sz w:val="28"/>
          <w:szCs w:val="28"/>
        </w:rPr>
      </w:pPr>
      <w:r>
        <w:rPr>
          <w:rFonts w:ascii="仿宋" w:eastAsia="仿宋" w:hAnsi="仿宋" w:cs="仿宋" w:hint="eastAsia"/>
          <w:noProof/>
          <w:sz w:val="28"/>
          <w:szCs w:val="28"/>
        </w:rPr>
        <w:drawing>
          <wp:anchor distT="0" distB="0" distL="114300" distR="114300" simplePos="0" relativeHeight="251659264" behindDoc="1" locked="0" layoutInCell="1" allowOverlap="1" wp14:anchorId="672CB694" wp14:editId="396534BE">
            <wp:simplePos x="0" y="0"/>
            <wp:positionH relativeFrom="column">
              <wp:posOffset>3275965</wp:posOffset>
            </wp:positionH>
            <wp:positionV relativeFrom="paragraph">
              <wp:posOffset>640080</wp:posOffset>
            </wp:positionV>
            <wp:extent cx="1809750" cy="2209800"/>
            <wp:effectExtent l="0" t="0" r="3810" b="0"/>
            <wp:wrapTight wrapText="bothSides">
              <wp:wrapPolygon edited="0">
                <wp:start x="0" y="0"/>
                <wp:lineTo x="0" y="21451"/>
                <wp:lineTo x="21464" y="21451"/>
                <wp:lineTo x="21464" y="0"/>
                <wp:lineTo x="0" y="0"/>
              </wp:wrapPolygon>
            </wp:wrapTight>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8" cstate="print"/>
                    <a:stretch>
                      <a:fillRect/>
                    </a:stretch>
                  </pic:blipFill>
                  <pic:spPr>
                    <a:xfrm>
                      <a:off x="0" y="0"/>
                      <a:ext cx="1809750" cy="2209800"/>
                    </a:xfrm>
                    <a:prstGeom prst="rect">
                      <a:avLst/>
                    </a:prstGeom>
                    <a:noFill/>
                    <a:ln w="9525">
                      <a:noFill/>
                    </a:ln>
                  </pic:spPr>
                </pic:pic>
              </a:graphicData>
            </a:graphic>
          </wp:anchor>
        </w:drawing>
      </w:r>
      <w:r>
        <w:rPr>
          <w:rFonts w:ascii="仿宋" w:eastAsia="仿宋" w:hAnsi="仿宋" w:cs="仿宋" w:hint="eastAsia"/>
          <w:sz w:val="28"/>
          <w:szCs w:val="28"/>
        </w:rPr>
        <w:t>期末考试切记不能因为好奇打开试卷看一眼，然后关闭不做。试卷一旦点开，就意味着已经开始考试时间倒计时，时间到后系统会自动提交试卷。</w:t>
      </w:r>
    </w:p>
    <w:p w14:paraId="780E307B" w14:textId="77777777" w:rsidR="00547CB3" w:rsidRDefault="00547CB3" w:rsidP="00547CB3">
      <w:pPr>
        <w:pStyle w:val="a4"/>
        <w:numPr>
          <w:ilvl w:val="0"/>
          <w:numId w:val="3"/>
        </w:numPr>
        <w:snapToGrid w:val="0"/>
        <w:spacing w:line="360" w:lineRule="auto"/>
        <w:ind w:left="420" w:firstLineChars="0" w:firstLine="0"/>
        <w:rPr>
          <w:rFonts w:ascii="仿宋" w:eastAsia="仿宋" w:hAnsi="仿宋" w:cs="仿宋"/>
          <w:sz w:val="28"/>
          <w:szCs w:val="28"/>
        </w:rPr>
      </w:pPr>
      <w:r>
        <w:rPr>
          <w:rFonts w:ascii="仿宋" w:eastAsia="仿宋" w:hAnsi="仿宋" w:cs="仿宋" w:hint="eastAsia"/>
          <w:sz w:val="28"/>
          <w:szCs w:val="28"/>
        </w:rPr>
        <w:t>有问题请及时联系在线客服</w:t>
      </w:r>
    </w:p>
    <w:p w14:paraId="5366D6DE" w14:textId="77777777" w:rsidR="00547CB3" w:rsidRDefault="00547CB3" w:rsidP="00547CB3">
      <w:pPr>
        <w:rPr>
          <w:rFonts w:ascii="仿宋" w:eastAsia="仿宋" w:hAnsi="仿宋" w:cs="仿宋"/>
          <w:sz w:val="28"/>
          <w:szCs w:val="28"/>
        </w:rPr>
      </w:pPr>
    </w:p>
    <w:p w14:paraId="2B4DE9FA" w14:textId="77777777" w:rsidR="00547CB3" w:rsidRDefault="00547CB3" w:rsidP="00547CB3">
      <w:pPr>
        <w:rPr>
          <w:rFonts w:ascii="仿宋" w:eastAsia="仿宋" w:hAnsi="仿宋" w:cs="仿宋"/>
          <w:sz w:val="28"/>
          <w:szCs w:val="28"/>
        </w:rPr>
      </w:pPr>
      <w:r>
        <w:rPr>
          <w:rFonts w:ascii="仿宋" w:eastAsia="仿宋" w:hAnsi="仿宋" w:cs="仿宋" w:hint="eastAsia"/>
          <w:sz w:val="28"/>
          <w:szCs w:val="28"/>
        </w:rPr>
        <w:tab/>
      </w:r>
    </w:p>
    <w:p w14:paraId="6715E1CD" w14:textId="77777777" w:rsidR="00547CB3" w:rsidRDefault="00547CB3" w:rsidP="00547CB3">
      <w:pPr>
        <w:rPr>
          <w:rFonts w:ascii="仿宋" w:eastAsia="仿宋" w:hAnsi="仿宋" w:cs="仿宋"/>
          <w:sz w:val="28"/>
          <w:szCs w:val="28"/>
        </w:rPr>
      </w:pPr>
    </w:p>
    <w:p w14:paraId="4D846856" w14:textId="77777777" w:rsidR="00547CB3" w:rsidRDefault="00547CB3" w:rsidP="00547CB3">
      <w:pPr>
        <w:rPr>
          <w:rFonts w:ascii="仿宋_GB2312" w:eastAsia="仿宋_GB2312" w:hAnsi="宋体" w:cs="宋体"/>
          <w:sz w:val="30"/>
          <w:szCs w:val="30"/>
        </w:rPr>
      </w:pPr>
    </w:p>
    <w:p w14:paraId="0A48D41C" w14:textId="77777777" w:rsidR="00A856AE" w:rsidRPr="00547CB3" w:rsidRDefault="00547CB3"/>
    <w:sectPr w:rsidR="00A856AE" w:rsidRPr="00547C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8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0000002"/>
    <w:multiLevelType w:val="multilevel"/>
    <w:tmpl w:val="00000002"/>
    <w:lvl w:ilvl="0">
      <w:start w:val="1"/>
      <w:numFmt w:val="chineseCountingThousand"/>
      <w:lvlText w:val="%1、"/>
      <w:lvlJc w:val="left"/>
      <w:pPr>
        <w:ind w:left="420" w:hanging="420"/>
      </w:pPr>
    </w:lvl>
    <w:lvl w:ilvl="1">
      <w:start w:val="6"/>
      <w:numFmt w:val="japaneseCounting"/>
      <w:lvlText w:val="%2、"/>
      <w:lvlJc w:val="left"/>
      <w:pPr>
        <w:ind w:left="870" w:hanging="45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B3"/>
    <w:rsid w:val="00547CB3"/>
    <w:rsid w:val="00F558F0"/>
    <w:rsid w:val="00F70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FB874"/>
  <w15:chartTrackingRefBased/>
  <w15:docId w15:val="{BC23262A-5CE4-41D3-B25C-6B02BAAF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C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547CB3"/>
    <w:rPr>
      <w:color w:val="0563C1" w:themeColor="hyperlink"/>
      <w:u w:val="single"/>
    </w:rPr>
  </w:style>
  <w:style w:type="paragraph" w:styleId="a4">
    <w:name w:val="List Paragraph"/>
    <w:basedOn w:val="a"/>
    <w:uiPriority w:val="34"/>
    <w:qFormat/>
    <w:rsid w:val="00547CB3"/>
    <w:pPr>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zhihuishu.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露 白</dc:creator>
  <cp:keywords/>
  <dc:description/>
  <cp:lastModifiedBy>露 白</cp:lastModifiedBy>
  <cp:revision>1</cp:revision>
  <dcterms:created xsi:type="dcterms:W3CDTF">2022-01-06T02:20:00Z</dcterms:created>
  <dcterms:modified xsi:type="dcterms:W3CDTF">2022-01-06T02:21:00Z</dcterms:modified>
</cp:coreProperties>
</file>